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6A" w:rsidRDefault="0032336A" w:rsidP="00601CFE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601CFE">
        <w:rPr>
          <w:b/>
          <w:bCs/>
          <w:color w:val="000000"/>
          <w:szCs w:val="28"/>
          <w:lang w:eastAsia="ru-RU"/>
        </w:rPr>
        <w:t>по форме № 1-РОУМИНГ «Сведения об абонентах оператора подвижной радиотелефонной связи, находившихся в международном роуминге»</w:t>
      </w:r>
    </w:p>
    <w:p w:rsidR="00DB39F8" w:rsidRPr="009477B6" w:rsidRDefault="00DB39F8" w:rsidP="00DB39F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DB39F8" w:rsidRDefault="00DB39F8" w:rsidP="00DB39F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DB39F8" w:rsidTr="0029735F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39F8" w:rsidRDefault="00DB39F8" w:rsidP="0029735F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DB39F8" w:rsidTr="0029735F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39F8" w:rsidRDefault="00DB39F8" w:rsidP="0029735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DB39F8" w:rsidRDefault="00DB39F8" w:rsidP="00DB39F8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360EC4" w:rsidRPr="00636031" w:rsidRDefault="00360EC4" w:rsidP="00360EC4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872BC2" w:rsidRDefault="00360EC4" w:rsidP="00360EC4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>порядку з</w:t>
      </w:r>
      <w:r>
        <w:rPr>
          <w:b/>
          <w:bCs/>
          <w:sz w:val="24"/>
          <w:lang w:eastAsia="ru-RU"/>
        </w:rPr>
        <w:t>аполнения и представления формы</w:t>
      </w:r>
    </w:p>
    <w:p w:rsidR="00360EC4" w:rsidRDefault="00360EC4" w:rsidP="00360EC4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0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31"/>
        <w:gridCol w:w="2977"/>
        <w:gridCol w:w="2410"/>
        <w:gridCol w:w="2354"/>
      </w:tblGrid>
      <w:tr w:rsidR="00C02B37" w:rsidTr="00AA0DC2">
        <w:trPr>
          <w:cantSplit/>
          <w:trHeight w:val="30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37" w:rsidRDefault="00C02B37" w:rsidP="00CC12C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7" w:rsidRDefault="00AA0DC2" w:rsidP="00CC12C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7217E1">
              <w:rPr>
                <w:b/>
                <w:sz w:val="24"/>
              </w:rPr>
              <w:t>экспедиций (</w:t>
            </w:r>
            <w:r w:rsidRPr="002469E4">
              <w:rPr>
                <w:b/>
                <w:sz w:val="24"/>
              </w:rPr>
              <w:t>для приема корреспонденции)</w:t>
            </w:r>
          </w:p>
        </w:tc>
      </w:tr>
      <w:tr w:rsidR="00C02B37" w:rsidTr="00AA0DC2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Default="00C02B37" w:rsidP="00E3733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Pr="0042090B" w:rsidRDefault="00C02B37" w:rsidP="0042090B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>
              <w:rPr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05EE" w:rsidRPr="002705EE" w:rsidRDefault="002705EE" w:rsidP="002705E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705EE">
              <w:rPr>
                <w:sz w:val="22"/>
                <w:szCs w:val="22"/>
                <w:lang w:eastAsia="ru-RU"/>
              </w:rPr>
              <w:t>(495) 950-20-58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2705EE" w:rsidRPr="002705EE" w:rsidRDefault="002705EE" w:rsidP="002705E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705EE">
              <w:rPr>
                <w:sz w:val="22"/>
                <w:szCs w:val="22"/>
                <w:lang w:eastAsia="ru-RU"/>
              </w:rPr>
              <w:t>(495) 950-21-88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C02B37" w:rsidRPr="00CC35A0" w:rsidRDefault="002705EE" w:rsidP="002705E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705EE">
              <w:rPr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B37" w:rsidRPr="00CC35A0" w:rsidRDefault="007217E1" w:rsidP="007217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217E1">
              <w:rPr>
                <w:sz w:val="22"/>
                <w:szCs w:val="22"/>
                <w:lang w:eastAsia="ru-RU"/>
              </w:rPr>
              <w:t>stat1_cfo@cbr.ru</w:t>
            </w:r>
            <w:r w:rsidRPr="00CC35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7" w:rsidRPr="00C02B37" w:rsidRDefault="00C02B37" w:rsidP="000C50E5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C02B37">
              <w:rPr>
                <w:sz w:val="22"/>
                <w:szCs w:val="22"/>
              </w:rPr>
              <w:t>115035, г. Москва, ул.</w:t>
            </w:r>
            <w:r w:rsidR="000C50E5">
              <w:rPr>
                <w:sz w:val="22"/>
                <w:szCs w:val="22"/>
              </w:rPr>
              <w:t> </w:t>
            </w:r>
            <w:r w:rsidRPr="00C02B37">
              <w:rPr>
                <w:sz w:val="22"/>
                <w:szCs w:val="22"/>
              </w:rPr>
              <w:t>Балчуг, д. 2</w:t>
            </w:r>
          </w:p>
        </w:tc>
      </w:tr>
      <w:tr w:rsidR="00C550FA" w:rsidTr="00AA0DC2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Default="00C550FA" w:rsidP="00E37333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Default="00C550FA" w:rsidP="0042090B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C550FA">
              <w:rPr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41B" w:rsidRPr="001D041B" w:rsidRDefault="001D041B" w:rsidP="001D041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041B">
              <w:rPr>
                <w:sz w:val="22"/>
                <w:szCs w:val="22"/>
                <w:lang w:eastAsia="ru-RU"/>
              </w:rPr>
              <w:t>(812) 320-37-54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C550FA" w:rsidRPr="00D109C8" w:rsidRDefault="001D041B" w:rsidP="001D04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041B">
              <w:rPr>
                <w:sz w:val="22"/>
                <w:szCs w:val="22"/>
                <w:lang w:eastAsia="ru-RU"/>
              </w:rPr>
              <w:t>(812) 3</w:t>
            </w:r>
            <w:bookmarkStart w:id="0" w:name="_GoBack"/>
            <w:bookmarkEnd w:id="0"/>
            <w:r w:rsidRPr="001D041B">
              <w:rPr>
                <w:sz w:val="22"/>
                <w:szCs w:val="22"/>
                <w:lang w:eastAsia="ru-RU"/>
              </w:rPr>
              <w:t>20-36-56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50FA" w:rsidRPr="007217E1" w:rsidRDefault="00EA08B8" w:rsidP="007217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A08B8">
              <w:rPr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A" w:rsidRPr="00C02B37" w:rsidRDefault="00C550FA" w:rsidP="000C50E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550FA">
              <w:rPr>
                <w:sz w:val="22"/>
                <w:szCs w:val="22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</w:tbl>
    <w:p w:rsidR="0032336A" w:rsidRDefault="0032336A" w:rsidP="0032336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sectPr w:rsidR="0032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0" w:hanging="567"/>
      </w:pPr>
    </w:lvl>
    <w:lvl w:ilvl="1">
      <w:start w:val="1"/>
      <w:numFmt w:val="decimal"/>
      <w:pStyle w:val="2-"/>
      <w:isLgl/>
      <w:lvlText w:val="%1.%2"/>
      <w:lvlJc w:val="left"/>
      <w:pPr>
        <w:ind w:left="623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623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623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623" w:hanging="340"/>
      </w:pPr>
    </w:lvl>
    <w:lvl w:ilvl="5">
      <w:start w:val="1"/>
      <w:numFmt w:val="decimal"/>
      <w:isLgl/>
      <w:lvlText w:val="%1.%2.%3.%4.%5.%6"/>
      <w:lvlJc w:val="left"/>
      <w:pPr>
        <w:ind w:left="623" w:hanging="340"/>
      </w:pPr>
    </w:lvl>
    <w:lvl w:ilvl="6">
      <w:start w:val="1"/>
      <w:numFmt w:val="decimal"/>
      <w:isLgl/>
      <w:lvlText w:val="%1.%2.%3.%4.%5.%6.%7"/>
      <w:lvlJc w:val="left"/>
      <w:pPr>
        <w:ind w:left="623" w:hanging="340"/>
      </w:pPr>
    </w:lvl>
    <w:lvl w:ilvl="7">
      <w:start w:val="1"/>
      <w:numFmt w:val="decimal"/>
      <w:isLgl/>
      <w:lvlText w:val="%1.%2.%3.%4.%5.%6.%7.%8"/>
      <w:lvlJc w:val="left"/>
      <w:pPr>
        <w:ind w:left="623" w:hanging="340"/>
      </w:pPr>
    </w:lvl>
    <w:lvl w:ilvl="8">
      <w:start w:val="1"/>
      <w:numFmt w:val="decimal"/>
      <w:isLgl/>
      <w:lvlText w:val="%1.%2.%3.%4.%5.%6.%7.%8.%9"/>
      <w:lvlJc w:val="left"/>
      <w:pPr>
        <w:ind w:left="623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C50E5"/>
    <w:rsid w:val="0017072E"/>
    <w:rsid w:val="001D041B"/>
    <w:rsid w:val="002705EE"/>
    <w:rsid w:val="002954E9"/>
    <w:rsid w:val="00313FFE"/>
    <w:rsid w:val="0032336A"/>
    <w:rsid w:val="00360EC4"/>
    <w:rsid w:val="0042090B"/>
    <w:rsid w:val="004371DC"/>
    <w:rsid w:val="005537BF"/>
    <w:rsid w:val="00601CFE"/>
    <w:rsid w:val="00663AA1"/>
    <w:rsid w:val="007217E1"/>
    <w:rsid w:val="007A4422"/>
    <w:rsid w:val="00872BC2"/>
    <w:rsid w:val="00900AC1"/>
    <w:rsid w:val="0094649E"/>
    <w:rsid w:val="009B08BA"/>
    <w:rsid w:val="00AA0DC2"/>
    <w:rsid w:val="00AB1E4B"/>
    <w:rsid w:val="00BE223B"/>
    <w:rsid w:val="00C02B37"/>
    <w:rsid w:val="00C550FA"/>
    <w:rsid w:val="00CB7C6D"/>
    <w:rsid w:val="00CC12C1"/>
    <w:rsid w:val="00DB39F8"/>
    <w:rsid w:val="00E37333"/>
    <w:rsid w:val="00EA08B8"/>
    <w:rsid w:val="00ED3881"/>
    <w:rsid w:val="00F17EF8"/>
    <w:rsid w:val="00FB3341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VXNXCRYNWJAY-1994024885-759</_dlc_DocId>
    <_dlc_DocIdUrl xmlns="fa7ed35a-250d-45d0-9580-0207d5f6dcb4">
      <Url>https://simr.cbr.ru/sites/ds/Home/Divisions/ExternalS/_layouts/15/DocIdRedir.aspx?ID=VXNXCRYNWJAY-1994024885-759</Url>
      <Description>VXNXCRYNWJAY-1994024885-759</Description>
    </_dlc_DocIdUrl>
  </documentManagement>
</p:properties>
</file>

<file path=customXml/itemProps1.xml><?xml version="1.0" encoding="utf-8"?>
<ds:datastoreItem xmlns:ds="http://schemas.openxmlformats.org/officeDocument/2006/customXml" ds:itemID="{9EC94498-C531-4742-B9EB-DBADCB8D5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6477E-B42D-423D-99D6-88FEC14FA6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A7754-C990-4E3C-9581-26554E9E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74A8E-0348-4573-B391-20F1CC75C391}">
  <ds:schemaRefs>
    <ds:schemaRef ds:uri="132f1bae-ffcd-44c6-a909-953ed45d18e3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a7ed35a-250d-45d0-9580-0207d5f6dc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Варжиковская Жанна Викторовна</dc:creator>
  <cp:keywords/>
  <dc:description/>
  <cp:lastModifiedBy>Гаджиева Гюляра Тофиговна</cp:lastModifiedBy>
  <cp:revision>3</cp:revision>
  <dcterms:created xsi:type="dcterms:W3CDTF">2026-01-21T13:43:00Z</dcterms:created>
  <dcterms:modified xsi:type="dcterms:W3CDTF">2026-01-26T07:02:00Z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6968bce4-ca77-44a6-beec-774f095760c9</vt:lpwstr>
  </property>
  <property fmtid="{D5CDD505-2E9C-101B-9397-08002B2CF9AE}" pid="3" name="ContentTypeId">
    <vt:lpwstr>0x01010059B5E7AEF73CAC4AB4CF3BD1372A176C</vt:lpwstr>
  </property>
</Properties>
</file>