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07" w:rsidRDefault="00975007" w:rsidP="009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975007">
        <w:rPr>
          <w:rFonts w:ascii="Times New Roman" w:hAnsi="Times New Roman" w:cs="Times New Roman"/>
          <w:b/>
          <w:bCs/>
          <w:sz w:val="26"/>
          <w:szCs w:val="26"/>
        </w:rPr>
        <w:t>ОБЪЯВЛЕНИЕ</w:t>
      </w:r>
    </w:p>
    <w:p w:rsidR="00975007" w:rsidRDefault="00975007" w:rsidP="009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банкротстве Банк «</w:t>
      </w:r>
      <w:r w:rsidRPr="00975007">
        <w:rPr>
          <w:rFonts w:ascii="Times New Roman" w:hAnsi="Times New Roman" w:cs="Times New Roman"/>
          <w:b/>
          <w:bCs/>
          <w:sz w:val="26"/>
          <w:szCs w:val="26"/>
        </w:rPr>
        <w:t>Уссури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975007">
        <w:rPr>
          <w:rFonts w:ascii="Times New Roman" w:hAnsi="Times New Roman" w:cs="Times New Roman"/>
          <w:b/>
          <w:bCs/>
          <w:sz w:val="26"/>
          <w:szCs w:val="26"/>
        </w:rPr>
        <w:t xml:space="preserve"> (АО)</w:t>
      </w:r>
    </w:p>
    <w:p w:rsidR="00975007" w:rsidRPr="00975007" w:rsidRDefault="00975007" w:rsidP="00975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Решением Арбитражного суда Хабаровского края по делу № А73-9829/2018, резолютивная часть которого объявлена 18 октября 2018 г., Акционерное общество Банк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75007">
        <w:rPr>
          <w:rFonts w:ascii="Times New Roman" w:eastAsia="Helios" w:hAnsi="Times New Roman" w:cs="Times New Roman"/>
          <w:sz w:val="26"/>
          <w:szCs w:val="26"/>
        </w:rPr>
        <w:t>Уссури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 (Банк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75007">
        <w:rPr>
          <w:rFonts w:ascii="Times New Roman" w:eastAsia="Helios" w:hAnsi="Times New Roman" w:cs="Times New Roman"/>
          <w:sz w:val="26"/>
          <w:szCs w:val="26"/>
        </w:rPr>
        <w:t>Уссури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 (АО), зарегистрированное по адресу: 680013, г.</w:t>
      </w:r>
      <w:r>
        <w:rPr>
          <w:rFonts w:ascii="Times New Roman" w:eastAsia="Helios" w:hAnsi="Times New Roman" w:cs="Times New Roman"/>
          <w:sz w:val="26"/>
          <w:szCs w:val="26"/>
        </w:rPr>
        <w:t> 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Хабаровск, ул. Карла Маркса, </w:t>
      </w:r>
      <w:r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75007">
        <w:rPr>
          <w:rFonts w:ascii="Times New Roman" w:eastAsia="Helios" w:hAnsi="Times New Roman" w:cs="Times New Roman"/>
          <w:sz w:val="26"/>
          <w:szCs w:val="26"/>
        </w:rPr>
        <w:t>96</w:t>
      </w:r>
      <w:r>
        <w:rPr>
          <w:rFonts w:ascii="Times New Roman" w:eastAsia="Helios" w:hAnsi="Times New Roman" w:cs="Times New Roman"/>
          <w:sz w:val="26"/>
          <w:szCs w:val="26"/>
        </w:rPr>
        <w:t> </w:t>
      </w:r>
      <w:r w:rsidRPr="00975007">
        <w:rPr>
          <w:rFonts w:ascii="Times New Roman" w:eastAsia="Helios" w:hAnsi="Times New Roman" w:cs="Times New Roman"/>
          <w:sz w:val="26"/>
          <w:szCs w:val="26"/>
        </w:rPr>
        <w:t>а, ОГРН 1022700002654, ИНН 2723010607,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признано несостоятельным (банкротом) и в отношении него открыто конкурсное производство в соответствии с Федеральным законом от 26 октября 2002 г. </w:t>
      </w:r>
      <w:r>
        <w:rPr>
          <w:rFonts w:ascii="Times New Roman" w:eastAsia="Helios" w:hAnsi="Times New Roman" w:cs="Times New Roman"/>
          <w:sz w:val="26"/>
          <w:szCs w:val="26"/>
        </w:rPr>
        <w:br/>
      </w:r>
      <w:r w:rsidRPr="00975007">
        <w:rPr>
          <w:rFonts w:ascii="Times New Roman" w:eastAsia="Helios" w:hAnsi="Times New Roman" w:cs="Times New Roman"/>
          <w:sz w:val="26"/>
          <w:szCs w:val="26"/>
        </w:rPr>
        <w:t>№ 127</w:t>
      </w:r>
      <w:r w:rsidRPr="00975007">
        <w:rPr>
          <w:rFonts w:ascii="MS Mincho" w:eastAsia="MS Mincho" w:hAnsi="MS Mincho" w:cs="MS Mincho" w:hint="eastAsia"/>
          <w:sz w:val="26"/>
          <w:szCs w:val="26"/>
        </w:rPr>
        <w:t>‑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ФЗ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75007">
        <w:rPr>
          <w:rFonts w:ascii="Times New Roman" w:eastAsia="Helios" w:hAnsi="Times New Roman" w:cs="Times New Roman"/>
          <w:sz w:val="26"/>
          <w:szCs w:val="26"/>
        </w:rPr>
        <w:t>О несостоятельности (банкротстве)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75007">
        <w:rPr>
          <w:rFonts w:ascii="Times New Roman" w:eastAsia="Helios" w:hAnsi="Times New Roman" w:cs="Times New Roman"/>
          <w:sz w:val="26"/>
          <w:szCs w:val="26"/>
        </w:rPr>
        <w:t>.</w:t>
      </w:r>
    </w:p>
    <w:p w:rsidR="00975007" w:rsidRP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Функции конкурсного управляющего возложены на государственную корпорацию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75007">
        <w:rPr>
          <w:rFonts w:ascii="Times New Roman" w:eastAsia="Helios" w:hAnsi="Times New Roman" w:cs="Times New Roman"/>
          <w:sz w:val="26"/>
          <w:szCs w:val="26"/>
        </w:rPr>
        <w:t>Агентство по страхованию вкладов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, расположенную по адресу: 109240, г. Москва, ул. Высоцкого, </w:t>
      </w:r>
      <w:r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75007">
        <w:rPr>
          <w:rFonts w:ascii="Times New Roman" w:eastAsia="Helios" w:hAnsi="Times New Roman" w:cs="Times New Roman"/>
          <w:sz w:val="26"/>
          <w:szCs w:val="26"/>
        </w:rPr>
        <w:t>4.</w:t>
      </w:r>
    </w:p>
    <w:p w:rsidR="00975007" w:rsidRP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t>Судебное заседание по рассмотрению отчета конкурсного управляющего Банком назначено на 17 октября 2019 г.</w:t>
      </w:r>
    </w:p>
    <w:p w:rsidR="00975007" w:rsidRP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t>Почтовая корреспонденция, а также требования кредиторов с приложением подлинных документов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>либо их надлежащим образом заверенных копий, подтверждающих обоснованность этих требований, или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>вступивших в законную силу судебных актов, направляются представителю конкурсного управляющего по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адресам: 680013, г. Хабаровск, ул. Карла Маркса, 96а и 127055, г. Москва, ул. Лесная, </w:t>
      </w:r>
      <w:r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75007">
        <w:rPr>
          <w:rFonts w:ascii="Times New Roman" w:eastAsia="Helios" w:hAnsi="Times New Roman" w:cs="Times New Roman"/>
          <w:sz w:val="26"/>
          <w:szCs w:val="26"/>
        </w:rPr>
        <w:t>59, стр. 2.</w:t>
      </w:r>
    </w:p>
    <w:p w:rsidR="00975007" w:rsidRP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975007" w:rsidRP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75007">
        <w:rPr>
          <w:rFonts w:ascii="Times New Roman" w:eastAsia="Helios" w:hAnsi="Times New Roman" w:cs="Times New Roman"/>
          <w:sz w:val="26"/>
          <w:szCs w:val="26"/>
        </w:rPr>
        <w:t>Коммерсантъ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 или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75007">
        <w:rPr>
          <w:rFonts w:ascii="Times New Roman" w:eastAsia="Helios" w:hAnsi="Times New Roman" w:cs="Times New Roman"/>
          <w:sz w:val="26"/>
          <w:szCs w:val="26"/>
        </w:rPr>
        <w:t>Вестник Банка России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75007">
        <w:rPr>
          <w:rFonts w:ascii="Times New Roman" w:eastAsia="Helios" w:hAnsi="Times New Roman" w:cs="Times New Roman"/>
          <w:sz w:val="26"/>
          <w:szCs w:val="26"/>
        </w:rPr>
        <w:t>.</w:t>
      </w:r>
    </w:p>
    <w:p w:rsidR="00975007" w:rsidRP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>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>возмещения. Датой предъявления требования является дата его получения представителем конкурсного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>управляющего, а при предъявлении требования кредитора – физического лица одновременно с подачей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>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975007" w:rsidRP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СНИЛС, ИНН (при наличии), и почтовый адрес для направления корреспонденции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>(для физического лица), наименование, место нахождения (для юридического лица), контактный телефон,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>а также банковские реквизиты счета, открытого на имя кредитора в одном из банков Российской Федерации (при его наличии), на который могут перечисляться денежные средства в рамках расчетов с кредиторами в ходе конкурсного производства.</w:t>
      </w:r>
    </w:p>
    <w:p w:rsidR="00975007" w:rsidRP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lastRenderedPageBreak/>
        <w:t xml:space="preserve"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680013, г. Хабаровск, ул. Карла Маркса, </w:t>
      </w:r>
      <w:r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75007">
        <w:rPr>
          <w:rFonts w:ascii="Times New Roman" w:eastAsia="Helios" w:hAnsi="Times New Roman" w:cs="Times New Roman"/>
          <w:sz w:val="26"/>
          <w:szCs w:val="26"/>
        </w:rPr>
        <w:t>96</w:t>
      </w:r>
      <w:r>
        <w:rPr>
          <w:rFonts w:ascii="Times New Roman" w:eastAsia="Helios" w:hAnsi="Times New Roman" w:cs="Times New Roman"/>
          <w:sz w:val="26"/>
          <w:szCs w:val="26"/>
        </w:rPr>
        <w:t> </w:t>
      </w:r>
      <w:r w:rsidRPr="00975007">
        <w:rPr>
          <w:rFonts w:ascii="Times New Roman" w:eastAsia="Helios" w:hAnsi="Times New Roman" w:cs="Times New Roman"/>
          <w:sz w:val="26"/>
          <w:szCs w:val="26"/>
        </w:rPr>
        <w:t>а.</w:t>
      </w:r>
    </w:p>
    <w:p w:rsidR="00D52617" w:rsidRPr="00975007" w:rsidRDefault="00975007" w:rsidP="00975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5007">
        <w:rPr>
          <w:rFonts w:ascii="Times New Roman" w:eastAsia="Helios" w:hAnsi="Times New Roman" w:cs="Times New Roman"/>
          <w:sz w:val="26"/>
          <w:szCs w:val="26"/>
        </w:rPr>
        <w:t>Более подробную информацию о ходе конкурсного производства можно получить по телефону горячей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>линии: (8-800-200-08-05) или на официальном сайте Агентства в информационно-телекоммуникационной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сети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75007">
        <w:rPr>
          <w:rFonts w:ascii="Times New Roman" w:eastAsia="Helios" w:hAnsi="Times New Roman" w:cs="Times New Roman"/>
          <w:sz w:val="26"/>
          <w:szCs w:val="26"/>
        </w:rPr>
        <w:t>Интернет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75007">
        <w:rPr>
          <w:rFonts w:ascii="Times New Roman" w:eastAsia="Helios" w:hAnsi="Times New Roman" w:cs="Times New Roman"/>
          <w:sz w:val="26"/>
          <w:szCs w:val="26"/>
        </w:rPr>
        <w:t xml:space="preserve"> по адресу: https://www.asv.org.ru/contacts/feedback/choise.php.</w:t>
      </w:r>
    </w:p>
    <w:sectPr w:rsidR="00D52617" w:rsidRPr="0097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07"/>
    <w:rsid w:val="0014309C"/>
    <w:rsid w:val="00975007"/>
    <w:rsid w:val="00D52617"/>
    <w:rsid w:val="00FC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3</cp:revision>
  <dcterms:created xsi:type="dcterms:W3CDTF">2018-11-08T06:12:00Z</dcterms:created>
  <dcterms:modified xsi:type="dcterms:W3CDTF">2018-11-08T06:12:00Z</dcterms:modified>
</cp:coreProperties>
</file>