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656F" w14:textId="143D6323" w:rsidR="008B16C1" w:rsidRPr="00885C4D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3851211A" w14:textId="77777777" w:rsidR="008B16C1" w:rsidRPr="001E2B19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1B6FC1C2" w14:textId="77777777" w:rsidR="008B16C1" w:rsidRPr="00D9073B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2968E4C1" w14:textId="77777777" w:rsidR="008B16C1" w:rsidRPr="00D9073B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81C7936" w14:textId="77777777" w:rsidR="008B16C1" w:rsidRPr="008D0EAD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762CFD4" w14:textId="77777777" w:rsidR="008B16C1" w:rsidRPr="008D0EAD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64CBCF3B" w14:textId="77777777" w:rsidR="008B16C1" w:rsidRPr="008D0EAD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79D9F4C1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36"/>
          <w:szCs w:val="36"/>
        </w:rPr>
      </w:pPr>
      <w:r w:rsidRPr="00BF1BF1">
        <w:rPr>
          <w:rFonts w:cs="Times New Roman"/>
          <w:sz w:val="36"/>
          <w:szCs w:val="36"/>
        </w:rPr>
        <w:t>Стандарт платформы цифрового рубля</w:t>
      </w:r>
    </w:p>
    <w:p w14:paraId="398F86A7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36"/>
          <w:szCs w:val="36"/>
        </w:rPr>
      </w:pPr>
    </w:p>
    <w:p w14:paraId="522D75EE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36"/>
          <w:szCs w:val="36"/>
        </w:rPr>
      </w:pPr>
    </w:p>
    <w:p w14:paraId="35120D51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36"/>
          <w:szCs w:val="36"/>
        </w:rPr>
      </w:pPr>
    </w:p>
    <w:p w14:paraId="1095BECF" w14:textId="11F30229" w:rsidR="008B16C1" w:rsidRPr="00BF1BF1" w:rsidRDefault="00101540" w:rsidP="008B16C1">
      <w:pPr>
        <w:spacing w:before="120" w:line="360" w:lineRule="auto"/>
        <w:jc w:val="both"/>
        <w:rPr>
          <w:rFonts w:cs="Times New Roman"/>
          <w:b/>
          <w:sz w:val="36"/>
          <w:szCs w:val="36"/>
        </w:rPr>
      </w:pPr>
      <w:r w:rsidRPr="00BF1BF1">
        <w:rPr>
          <w:rFonts w:cs="Times New Roman"/>
          <w:b/>
          <w:sz w:val="36"/>
          <w:szCs w:val="36"/>
        </w:rPr>
        <w:t>«</w:t>
      </w:r>
      <w:r w:rsidR="00A33B62" w:rsidRPr="00BF1BF1">
        <w:rPr>
          <w:rFonts w:cs="Times New Roman"/>
          <w:b/>
          <w:sz w:val="36"/>
          <w:szCs w:val="36"/>
        </w:rPr>
        <w:t>Требования о</w:t>
      </w:r>
      <w:r w:rsidR="002E5B86" w:rsidRPr="00BF1BF1">
        <w:rPr>
          <w:rFonts w:cs="Times New Roman"/>
          <w:b/>
          <w:sz w:val="36"/>
          <w:szCs w:val="36"/>
        </w:rPr>
        <w:t>перационно-технологического</w:t>
      </w:r>
      <w:r w:rsidRPr="00BF1BF1">
        <w:rPr>
          <w:rFonts w:cs="Times New Roman"/>
          <w:b/>
          <w:sz w:val="36"/>
          <w:szCs w:val="36"/>
        </w:rPr>
        <w:t xml:space="preserve"> взаимодействия</w:t>
      </w:r>
      <w:r w:rsidR="008B16C1" w:rsidRPr="00BF1BF1">
        <w:rPr>
          <w:rFonts w:cs="Times New Roman"/>
          <w:b/>
          <w:sz w:val="36"/>
          <w:szCs w:val="36"/>
        </w:rPr>
        <w:t xml:space="preserve"> на платформе цифрового рубля»</w:t>
      </w:r>
    </w:p>
    <w:p w14:paraId="5BC5D1A1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36"/>
          <w:szCs w:val="36"/>
        </w:rPr>
      </w:pPr>
    </w:p>
    <w:p w14:paraId="4F0803CD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0186A20C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25036048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0D916D4C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Версия 1.0</w:t>
      </w:r>
    </w:p>
    <w:p w14:paraId="1F1AB200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5E2B5A5D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4036985C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097FD93E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C5DE774" w14:textId="622975A3" w:rsidR="008B16C1" w:rsidRPr="00BF1BF1" w:rsidRDefault="008B16C1" w:rsidP="006C79C0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b/>
          <w:noProof/>
          <w:color w:val="auto"/>
          <w:sz w:val="28"/>
          <w:szCs w:val="22"/>
          <w:lang w:eastAsia="en-US"/>
        </w:rPr>
        <w:id w:val="-766769278"/>
        <w:docPartObj>
          <w:docPartGallery w:val="Table of Contents"/>
          <w:docPartUnique/>
        </w:docPartObj>
      </w:sdtPr>
      <w:sdtEndPr>
        <w:rPr>
          <w:rFonts w:eastAsiaTheme="minorEastAsia" w:cs="Times New Roman"/>
          <w:bCs/>
          <w:sz w:val="24"/>
          <w:lang w:eastAsia="ru-RU"/>
        </w:rPr>
      </w:sdtEndPr>
      <w:sdtContent>
        <w:p w14:paraId="3022989E" w14:textId="5E471CBD" w:rsidR="006C79C0" w:rsidRPr="00BF1BF1" w:rsidRDefault="006C79C0">
          <w:pPr>
            <w:pStyle w:val="a7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BF1BF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14:paraId="24AA19C9" w14:textId="6CAED79A" w:rsidR="00836277" w:rsidRDefault="006C79C0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r w:rsidRPr="00BF1BF1">
            <w:rPr>
              <w:b w:val="0"/>
              <w:szCs w:val="24"/>
            </w:rPr>
            <w:fldChar w:fldCharType="begin"/>
          </w:r>
          <w:r w:rsidRPr="00BF1BF1">
            <w:rPr>
              <w:b w:val="0"/>
              <w:szCs w:val="24"/>
            </w:rPr>
            <w:instrText xml:space="preserve"> TOC \o "1-3" \h \z \u </w:instrText>
          </w:r>
          <w:r w:rsidRPr="00BF1BF1">
            <w:rPr>
              <w:b w:val="0"/>
              <w:szCs w:val="24"/>
            </w:rPr>
            <w:fldChar w:fldCharType="separate"/>
          </w:r>
          <w:hyperlink w:anchor="_Toc152835210" w:history="1">
            <w:r w:rsidR="00836277" w:rsidRPr="00CC0362">
              <w:rPr>
                <w:rStyle w:val="aa"/>
              </w:rPr>
              <w:t>1.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Общие положения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_Toc152835210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4</w:t>
            </w:r>
            <w:r w:rsidR="00836277">
              <w:rPr>
                <w:webHidden/>
              </w:rPr>
              <w:fldChar w:fldCharType="end"/>
            </w:r>
          </w:hyperlink>
        </w:p>
        <w:p w14:paraId="2CAC00AC" w14:textId="0388BEF0" w:rsidR="00836277" w:rsidRDefault="002577A9">
          <w:pPr>
            <w:pStyle w:val="12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11" w:history="1">
            <w:r w:rsidR="00836277" w:rsidRPr="00CC0362">
              <w:rPr>
                <w:rStyle w:val="aa"/>
              </w:rPr>
              <w:t>1.1.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Назначение и область применения документа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_Toc152835211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4</w:t>
            </w:r>
            <w:r w:rsidR="00836277">
              <w:rPr>
                <w:webHidden/>
              </w:rPr>
              <w:fldChar w:fldCharType="end"/>
            </w:r>
          </w:hyperlink>
        </w:p>
        <w:p w14:paraId="5DA2995B" w14:textId="56A92416" w:rsidR="00836277" w:rsidRDefault="002577A9">
          <w:pPr>
            <w:pStyle w:val="12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12" w:history="1">
            <w:r w:rsidR="00836277" w:rsidRPr="00CC0362">
              <w:rPr>
                <w:rStyle w:val="aa"/>
              </w:rPr>
              <w:t>1.2.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Термины и сокращения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_Toc152835212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</w:t>
            </w:r>
            <w:r w:rsidR="00836277">
              <w:rPr>
                <w:webHidden/>
              </w:rPr>
              <w:fldChar w:fldCharType="end"/>
            </w:r>
          </w:hyperlink>
        </w:p>
        <w:p w14:paraId="41E20DDA" w14:textId="7F490B7A" w:rsidR="00836277" w:rsidRDefault="002577A9">
          <w:pPr>
            <w:pStyle w:val="12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13" w:history="1">
            <w:r w:rsidR="00836277" w:rsidRPr="00CC0362">
              <w:rPr>
                <w:rStyle w:val="aa"/>
              </w:rPr>
              <w:t>1.3.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Документы, используемые в Стандарте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_Toc152835213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9</w:t>
            </w:r>
            <w:r w:rsidR="00836277">
              <w:rPr>
                <w:webHidden/>
              </w:rPr>
              <w:fldChar w:fldCharType="end"/>
            </w:r>
          </w:hyperlink>
        </w:p>
        <w:p w14:paraId="183A3D36" w14:textId="07E75F4A" w:rsidR="00836277" w:rsidRDefault="002577A9">
          <w:pPr>
            <w:pStyle w:val="12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14" w:history="1">
            <w:r w:rsidR="00836277" w:rsidRPr="00CC0362">
              <w:rPr>
                <w:rStyle w:val="aa"/>
              </w:rPr>
              <w:t>1.4.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Ролевая модель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_Toc152835214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10</w:t>
            </w:r>
            <w:r w:rsidR="00836277">
              <w:rPr>
                <w:webHidden/>
              </w:rPr>
              <w:fldChar w:fldCharType="end"/>
            </w:r>
          </w:hyperlink>
        </w:p>
        <w:p w14:paraId="0D4B125E" w14:textId="3D14E4FE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15" w:history="1">
            <w:r w:rsidR="00836277" w:rsidRPr="00CC0362">
              <w:rPr>
                <w:rStyle w:val="aa"/>
              </w:rPr>
              <w:t>2.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Приложение клиента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_Toc152835215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13</w:t>
            </w:r>
            <w:r w:rsidR="00836277">
              <w:rPr>
                <w:webHidden/>
              </w:rPr>
              <w:fldChar w:fldCharType="end"/>
            </w:r>
          </w:hyperlink>
        </w:p>
        <w:p w14:paraId="140C5A25" w14:textId="4DAE5B54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16" w:history="1">
            <w:r w:rsidR="00836277" w:rsidRPr="00CC0362">
              <w:rPr>
                <w:rStyle w:val="aa"/>
              </w:rPr>
              <w:t>3.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Действия, совершаемые на ПлЦР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_Toc152835216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14</w:t>
            </w:r>
            <w:r w:rsidR="00836277">
              <w:rPr>
                <w:webHidden/>
              </w:rPr>
              <w:fldChar w:fldCharType="end"/>
            </w:r>
          </w:hyperlink>
        </w:p>
        <w:p w14:paraId="38EB078C" w14:textId="0EECB463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17" w:history="1">
            <w:r w:rsidR="00836277" w:rsidRPr="00CC0362">
              <w:rPr>
                <w:rStyle w:val="aa"/>
              </w:rPr>
              <w:t>4.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Заключение Договора счета ЦР и открытие Счета 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_Toc152835217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15</w:t>
            </w:r>
            <w:r w:rsidR="00836277">
              <w:rPr>
                <w:webHidden/>
              </w:rPr>
              <w:fldChar w:fldCharType="end"/>
            </w:r>
          </w:hyperlink>
        </w:p>
        <w:p w14:paraId="2B8D51FD" w14:textId="3AC9B2A7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18" w:history="1">
            <w:r w:rsidR="00836277" w:rsidRPr="00CC0362">
              <w:rPr>
                <w:rStyle w:val="aa"/>
              </w:rPr>
              <w:t>5.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Получение пользователем ПлЦР доступа к ПлЦР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_Toc152835218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19</w:t>
            </w:r>
            <w:r w:rsidR="00836277">
              <w:rPr>
                <w:webHidden/>
              </w:rPr>
              <w:fldChar w:fldCharType="end"/>
            </w:r>
          </w:hyperlink>
        </w:p>
        <w:p w14:paraId="678F1F5D" w14:textId="7615E97A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19" w:history="1">
            <w:r w:rsidR="00836277" w:rsidRPr="00CC0362">
              <w:rPr>
                <w:rStyle w:val="aa"/>
              </w:rPr>
              <w:t>6.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Изменение идентификационных данных на ПлЦР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_Toc152835219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20</w:t>
            </w:r>
            <w:r w:rsidR="00836277">
              <w:rPr>
                <w:webHidden/>
              </w:rPr>
              <w:fldChar w:fldCharType="end"/>
            </w:r>
          </w:hyperlink>
        </w:p>
        <w:p w14:paraId="78B3256C" w14:textId="6835496F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20" w:history="1">
            <w:r w:rsidR="00836277" w:rsidRPr="00CC0362">
              <w:rPr>
                <w:rStyle w:val="aa"/>
              </w:rPr>
              <w:t>7.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Управление статусом Счета ЦР (приостановление / возобновление / прекращение доступа к ПлЦР)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_Toc152835220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21</w:t>
            </w:r>
            <w:r w:rsidR="00836277">
              <w:rPr>
                <w:webHidden/>
              </w:rPr>
              <w:fldChar w:fldCharType="end"/>
            </w:r>
          </w:hyperlink>
        </w:p>
        <w:p w14:paraId="0BAF9CFE" w14:textId="07A4D780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21" w:history="1">
            <w:r w:rsidR="00836277" w:rsidRPr="00CC0362">
              <w:rPr>
                <w:rStyle w:val="aa"/>
              </w:rPr>
              <w:t>8.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Операции с 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_Toc152835221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23</w:t>
            </w:r>
            <w:r w:rsidR="00836277">
              <w:rPr>
                <w:webHidden/>
              </w:rPr>
              <w:fldChar w:fldCharType="end"/>
            </w:r>
          </w:hyperlink>
        </w:p>
        <w:p w14:paraId="6B268062" w14:textId="2B590ED5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22" w:history="1">
            <w:r w:rsidR="00836277" w:rsidRPr="00CC0362">
              <w:rPr>
                <w:rStyle w:val="aa"/>
              </w:rPr>
              <w:t>9.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Пополнение Счета ЦР и вывод средств со Счета 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_Toc152835222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23</w:t>
            </w:r>
            <w:r w:rsidR="00836277">
              <w:rPr>
                <w:webHidden/>
              </w:rPr>
              <w:fldChar w:fldCharType="end"/>
            </w:r>
          </w:hyperlink>
        </w:p>
        <w:p w14:paraId="3F180DB6" w14:textId="37B1A331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3" w:history="1">
            <w:r w:rsidR="00836277" w:rsidRPr="00CC0362">
              <w:rPr>
                <w:rStyle w:val="aa"/>
              </w:rPr>
              <w:t>10.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С2С-переводы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_Toc152835223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25</w:t>
            </w:r>
            <w:r w:rsidR="00836277">
              <w:rPr>
                <w:webHidden/>
              </w:rPr>
              <w:fldChar w:fldCharType="end"/>
            </w:r>
          </w:hyperlink>
        </w:p>
        <w:p w14:paraId="18D2DE5B" w14:textId="35978C37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4" w:history="1">
            <w:r w:rsidR="00836277" w:rsidRPr="00CC0362">
              <w:rPr>
                <w:rStyle w:val="aa"/>
              </w:rPr>
              <w:t>11.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С2В-перевод (переводы по QR-коду)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_Toc152835224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26</w:t>
            </w:r>
            <w:r w:rsidR="00836277">
              <w:rPr>
                <w:webHidden/>
              </w:rPr>
              <w:fldChar w:fldCharType="end"/>
            </w:r>
          </w:hyperlink>
        </w:p>
        <w:p w14:paraId="6CA8F75D" w14:textId="235AF816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5" w:history="1">
            <w:r w:rsidR="00836277" w:rsidRPr="00CC0362">
              <w:rPr>
                <w:rStyle w:val="aa"/>
              </w:rPr>
              <w:t>12.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В2С-перевод (возврат средств за проданный товар / оказанную услугу)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_Toc152835225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28</w:t>
            </w:r>
            <w:r w:rsidR="00836277">
              <w:rPr>
                <w:webHidden/>
              </w:rPr>
              <w:fldChar w:fldCharType="end"/>
            </w:r>
          </w:hyperlink>
        </w:p>
        <w:p w14:paraId="29268E5E" w14:textId="20C74B27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6" w:history="1">
            <w:r w:rsidR="00836277" w:rsidRPr="00CC0362">
              <w:rPr>
                <w:rStyle w:val="aa"/>
              </w:rPr>
              <w:t>13.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Автоперевод – самоисполняемая сделка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_Toc152835226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29</w:t>
            </w:r>
            <w:r w:rsidR="00836277">
              <w:rPr>
                <w:webHidden/>
              </w:rPr>
              <w:fldChar w:fldCharType="end"/>
            </w:r>
          </w:hyperlink>
        </w:p>
        <w:p w14:paraId="47306F0F" w14:textId="2210EACE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7" w:history="1">
            <w:r w:rsidR="00836277" w:rsidRPr="00CC0362">
              <w:rPr>
                <w:rStyle w:val="aa"/>
              </w:rPr>
              <w:t>14.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Запрос истории операций, баланса Счета 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_Toc152835227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31</w:t>
            </w:r>
            <w:r w:rsidR="00836277">
              <w:rPr>
                <w:webHidden/>
              </w:rPr>
              <w:fldChar w:fldCharType="end"/>
            </w:r>
          </w:hyperlink>
        </w:p>
        <w:p w14:paraId="28217428" w14:textId="79E2DB6E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8" w:history="1">
            <w:r w:rsidR="00836277" w:rsidRPr="00CC0362">
              <w:rPr>
                <w:rStyle w:val="aa"/>
              </w:rPr>
              <w:t>15.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Работа с запросами и претензиями пользователя ПлЦР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_Toc152835228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32</w:t>
            </w:r>
            <w:r w:rsidR="00836277">
              <w:rPr>
                <w:webHidden/>
              </w:rPr>
              <w:fldChar w:fldCharType="end"/>
            </w:r>
          </w:hyperlink>
        </w:p>
        <w:p w14:paraId="2671F6FA" w14:textId="6091CBE1" w:rsidR="00836277" w:rsidRDefault="002577A9">
          <w:pPr>
            <w:pStyle w:val="12"/>
            <w:tabs>
              <w:tab w:val="left" w:pos="567"/>
            </w:tabs>
            <w:rPr>
              <w:rFonts w:asciiTheme="minorHAnsi" w:hAnsiTheme="minorHAnsi" w:cstheme="minorBidi"/>
              <w:b w:val="0"/>
              <w:sz w:val="22"/>
            </w:rPr>
          </w:pPr>
          <w:hyperlink w:anchor="_Toc152835229" w:history="1">
            <w:r w:rsidR="00836277" w:rsidRPr="00CC0362">
              <w:rPr>
                <w:rStyle w:val="aa"/>
              </w:rPr>
              <w:t>16.</w:t>
            </w:r>
            <w:r w:rsidR="00836277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836277" w:rsidRPr="00CC0362">
              <w:rPr>
                <w:rStyle w:val="aa"/>
              </w:rPr>
              <w:t>Заключительные положения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_Toc152835229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33</w:t>
            </w:r>
            <w:r w:rsidR="00836277">
              <w:rPr>
                <w:webHidden/>
              </w:rPr>
              <w:fldChar w:fldCharType="end"/>
            </w:r>
          </w:hyperlink>
        </w:p>
        <w:p w14:paraId="7D1CA37E" w14:textId="2CE452C2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30" w:history="1">
            <w:r w:rsidR="00836277" w:rsidRPr="00CC0362">
              <w:rPr>
                <w:rStyle w:val="aa"/>
              </w:rPr>
              <w:t>Приложение 1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_Toc152835230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34</w:t>
            </w:r>
            <w:r w:rsidR="00836277">
              <w:rPr>
                <w:webHidden/>
              </w:rPr>
              <w:fldChar w:fldCharType="end"/>
            </w:r>
          </w:hyperlink>
        </w:p>
        <w:p w14:paraId="634DF594" w14:textId="1FF1CB62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34" w:history="1">
            <w:r w:rsidR="00836277" w:rsidRPr="00CC0362">
              <w:rPr>
                <w:rStyle w:val="aa"/>
              </w:rPr>
              <w:t>Приложение 2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_Toc152835234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50</w:t>
            </w:r>
            <w:r w:rsidR="00836277">
              <w:rPr>
                <w:webHidden/>
              </w:rPr>
              <w:fldChar w:fldCharType="end"/>
            </w:r>
          </w:hyperlink>
        </w:p>
        <w:p w14:paraId="59F89F5B" w14:textId="7C6F6A6A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39" w:history="1">
            <w:r w:rsidR="00836277" w:rsidRPr="00CC0362">
              <w:rPr>
                <w:rStyle w:val="aa"/>
              </w:rPr>
              <w:t>Приложение 3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_Toc152835239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51</w:t>
            </w:r>
            <w:r w:rsidR="00836277">
              <w:rPr>
                <w:webHidden/>
              </w:rPr>
              <w:fldChar w:fldCharType="end"/>
            </w:r>
          </w:hyperlink>
        </w:p>
        <w:p w14:paraId="320650E8" w14:textId="741E7A30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0" w:history="1">
            <w:r w:rsidR="00836277" w:rsidRPr="00CC0362">
              <w:rPr>
                <w:rStyle w:val="aa"/>
              </w:rPr>
              <w:t>Приложение 4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_Toc152835240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52</w:t>
            </w:r>
            <w:r w:rsidR="00836277">
              <w:rPr>
                <w:webHidden/>
              </w:rPr>
              <w:fldChar w:fldCharType="end"/>
            </w:r>
          </w:hyperlink>
        </w:p>
        <w:p w14:paraId="375AAEDF" w14:textId="4F597C7E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1" w:history="1">
            <w:r w:rsidR="00836277" w:rsidRPr="00CC0362">
              <w:rPr>
                <w:rStyle w:val="aa"/>
              </w:rPr>
              <w:t>Приложение 5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_Toc152835241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53</w:t>
            </w:r>
            <w:r w:rsidR="00836277">
              <w:rPr>
                <w:webHidden/>
              </w:rPr>
              <w:fldChar w:fldCharType="end"/>
            </w:r>
          </w:hyperlink>
        </w:p>
        <w:p w14:paraId="2CF36BA4" w14:textId="76639680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2" w:history="1">
            <w:r w:rsidR="00836277" w:rsidRPr="00CC0362">
              <w:rPr>
                <w:rStyle w:val="aa"/>
              </w:rPr>
              <w:t>Приложение 6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_Toc152835242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54</w:t>
            </w:r>
            <w:r w:rsidR="00836277">
              <w:rPr>
                <w:webHidden/>
              </w:rPr>
              <w:fldChar w:fldCharType="end"/>
            </w:r>
          </w:hyperlink>
        </w:p>
        <w:p w14:paraId="11754920" w14:textId="6CBAACB2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3" w:history="1">
            <w:r w:rsidR="00836277" w:rsidRPr="00CC0362">
              <w:rPr>
                <w:rStyle w:val="aa"/>
              </w:rPr>
              <w:t>Приложение 7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_Toc152835243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55</w:t>
            </w:r>
            <w:r w:rsidR="00836277">
              <w:rPr>
                <w:webHidden/>
              </w:rPr>
              <w:fldChar w:fldCharType="end"/>
            </w:r>
          </w:hyperlink>
        </w:p>
        <w:p w14:paraId="5B82FC3B" w14:textId="77079EE9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4" w:history="1">
            <w:r w:rsidR="00836277" w:rsidRPr="00CC0362">
              <w:rPr>
                <w:rStyle w:val="aa"/>
              </w:rPr>
              <w:t>Приложение 8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_Toc152835244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56</w:t>
            </w:r>
            <w:r w:rsidR="00836277">
              <w:rPr>
                <w:webHidden/>
              </w:rPr>
              <w:fldChar w:fldCharType="end"/>
            </w:r>
          </w:hyperlink>
        </w:p>
        <w:p w14:paraId="4B1358B2" w14:textId="07097C44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5" w:history="1">
            <w:r w:rsidR="00836277" w:rsidRPr="00CC0362">
              <w:rPr>
                <w:rStyle w:val="aa"/>
              </w:rPr>
              <w:t>Приложение 9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_Toc152835245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57</w:t>
            </w:r>
            <w:r w:rsidR="00836277">
              <w:rPr>
                <w:webHidden/>
              </w:rPr>
              <w:fldChar w:fldCharType="end"/>
            </w:r>
          </w:hyperlink>
        </w:p>
        <w:p w14:paraId="403E88C5" w14:textId="57433418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6" w:history="1">
            <w:r w:rsidR="00836277" w:rsidRPr="00CC0362">
              <w:rPr>
                <w:rStyle w:val="aa"/>
              </w:rPr>
              <w:t>Приложение 10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_Toc152835246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58</w:t>
            </w:r>
            <w:r w:rsidR="00836277">
              <w:rPr>
                <w:webHidden/>
              </w:rPr>
              <w:fldChar w:fldCharType="end"/>
            </w:r>
          </w:hyperlink>
        </w:p>
        <w:p w14:paraId="3A11BAD1" w14:textId="02066608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7" w:history="1">
            <w:r w:rsidR="00836277" w:rsidRPr="00CC0362">
              <w:rPr>
                <w:rStyle w:val="aa"/>
              </w:rPr>
              <w:t>Приложение 11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_Toc152835247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59</w:t>
            </w:r>
            <w:r w:rsidR="00836277">
              <w:rPr>
                <w:webHidden/>
              </w:rPr>
              <w:fldChar w:fldCharType="end"/>
            </w:r>
          </w:hyperlink>
        </w:p>
        <w:p w14:paraId="5538C82E" w14:textId="05F01444" w:rsidR="00836277" w:rsidRDefault="002577A9">
          <w:pPr>
            <w:pStyle w:val="12"/>
            <w:rPr>
              <w:rFonts w:asciiTheme="minorHAnsi" w:hAnsiTheme="minorHAnsi" w:cstheme="minorBidi"/>
              <w:b w:val="0"/>
              <w:sz w:val="22"/>
            </w:rPr>
          </w:pPr>
          <w:hyperlink w:anchor="_Toc152835248" w:history="1">
            <w:r w:rsidR="00836277" w:rsidRPr="00CC0362">
              <w:rPr>
                <w:rStyle w:val="aa"/>
              </w:rPr>
              <w:t>Приложение 12</w:t>
            </w:r>
            <w:r w:rsidR="00836277">
              <w:rPr>
                <w:webHidden/>
              </w:rPr>
              <w:tab/>
            </w:r>
            <w:r w:rsidR="00836277">
              <w:rPr>
                <w:webHidden/>
              </w:rPr>
              <w:fldChar w:fldCharType="begin"/>
            </w:r>
            <w:r w:rsidR="00836277">
              <w:rPr>
                <w:webHidden/>
              </w:rPr>
              <w:instrText xml:space="preserve"> PAGEREF _Toc152835248 \h </w:instrText>
            </w:r>
            <w:r w:rsidR="00836277">
              <w:rPr>
                <w:webHidden/>
              </w:rPr>
            </w:r>
            <w:r w:rsidR="00836277">
              <w:rPr>
                <w:webHidden/>
              </w:rPr>
              <w:fldChar w:fldCharType="separate"/>
            </w:r>
            <w:r w:rsidR="00836277">
              <w:rPr>
                <w:webHidden/>
              </w:rPr>
              <w:t>60</w:t>
            </w:r>
            <w:r w:rsidR="00836277">
              <w:rPr>
                <w:webHidden/>
              </w:rPr>
              <w:fldChar w:fldCharType="end"/>
            </w:r>
          </w:hyperlink>
        </w:p>
        <w:p w14:paraId="3A45A217" w14:textId="696A0E0E" w:rsidR="006C79C0" w:rsidRPr="00BF1BF1" w:rsidRDefault="006C79C0" w:rsidP="0016625B">
          <w:pPr>
            <w:pStyle w:val="12"/>
          </w:pPr>
          <w:r w:rsidRPr="00BF1BF1">
            <w:rPr>
              <w:bCs/>
              <w:szCs w:val="24"/>
            </w:rPr>
            <w:fldChar w:fldCharType="end"/>
          </w:r>
        </w:p>
      </w:sdtContent>
    </w:sdt>
    <w:p w14:paraId="6B92E1C0" w14:textId="77777777" w:rsidR="006C79C0" w:rsidRPr="00416749" w:rsidRDefault="006C79C0" w:rsidP="006C79C0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79853404" w14:textId="77777777" w:rsidR="008B16C1" w:rsidRPr="00BF1BF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br w:type="page"/>
      </w:r>
    </w:p>
    <w:p w14:paraId="0629665B" w14:textId="77777777" w:rsidR="008B16C1" w:rsidRPr="00BF1BF1" w:rsidRDefault="008B16C1" w:rsidP="006C79C0">
      <w:pPr>
        <w:pStyle w:val="a0"/>
        <w:outlineLvl w:val="0"/>
      </w:pPr>
      <w:bookmarkStart w:id="1" w:name="_Toc114769236"/>
      <w:bookmarkStart w:id="2" w:name="_Toc152835210"/>
      <w:r w:rsidRPr="00BF1BF1">
        <w:lastRenderedPageBreak/>
        <w:t>Общие положения</w:t>
      </w:r>
      <w:bookmarkEnd w:id="1"/>
      <w:bookmarkEnd w:id="2"/>
    </w:p>
    <w:p w14:paraId="7D486FEC" w14:textId="77777777" w:rsidR="008B16C1" w:rsidRPr="003C7CCC" w:rsidRDefault="008B16C1" w:rsidP="003C7CCC">
      <w:pPr>
        <w:spacing w:before="120" w:line="360" w:lineRule="auto"/>
        <w:ind w:firstLine="0"/>
        <w:jc w:val="both"/>
        <w:outlineLvl w:val="0"/>
        <w:rPr>
          <w:rFonts w:cs="Times New Roman"/>
          <w:b/>
          <w:sz w:val="24"/>
          <w:szCs w:val="24"/>
        </w:rPr>
      </w:pPr>
    </w:p>
    <w:p w14:paraId="5EFA99C8" w14:textId="33FD8150" w:rsidR="008B16C1" w:rsidRPr="00BF1BF1" w:rsidRDefault="008B16C1" w:rsidP="00D74E52">
      <w:pPr>
        <w:pStyle w:val="a0"/>
        <w:numPr>
          <w:ilvl w:val="1"/>
          <w:numId w:val="15"/>
        </w:numPr>
        <w:outlineLvl w:val="0"/>
      </w:pPr>
      <w:bookmarkStart w:id="3" w:name="_Toc114769237"/>
      <w:bookmarkStart w:id="4" w:name="_Toc152835211"/>
      <w:r w:rsidRPr="00BF1BF1">
        <w:t>Назначение и область применения документа</w:t>
      </w:r>
      <w:bookmarkEnd w:id="3"/>
      <w:bookmarkEnd w:id="4"/>
    </w:p>
    <w:p w14:paraId="4EEA80F8" w14:textId="55CA4193" w:rsidR="008B16C1" w:rsidRPr="00BF1BF1" w:rsidRDefault="008B16C1" w:rsidP="003B2CD3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Настоящий Стандар</w:t>
      </w:r>
      <w:r w:rsidR="00101540" w:rsidRPr="00BF1BF1">
        <w:rPr>
          <w:rFonts w:cs="Times New Roman"/>
          <w:sz w:val="24"/>
          <w:szCs w:val="24"/>
        </w:rPr>
        <w:t>т платформы цифрового рубля «</w:t>
      </w:r>
      <w:r w:rsidR="00A33B62" w:rsidRPr="00BF1BF1">
        <w:rPr>
          <w:rFonts w:cs="Times New Roman"/>
          <w:sz w:val="24"/>
          <w:szCs w:val="24"/>
        </w:rPr>
        <w:t>Требования о</w:t>
      </w:r>
      <w:r w:rsidR="002E5B86" w:rsidRPr="00BF1BF1">
        <w:rPr>
          <w:rFonts w:cs="Times New Roman"/>
          <w:sz w:val="24"/>
          <w:szCs w:val="24"/>
        </w:rPr>
        <w:t>перационно-технологического</w:t>
      </w:r>
      <w:r w:rsidR="00101540" w:rsidRPr="00BF1BF1">
        <w:rPr>
          <w:rFonts w:cs="Times New Roman"/>
          <w:sz w:val="24"/>
          <w:szCs w:val="24"/>
        </w:rPr>
        <w:t xml:space="preserve"> взаимодействия</w:t>
      </w:r>
      <w:r w:rsidRPr="00BF1BF1">
        <w:rPr>
          <w:rFonts w:cs="Times New Roman"/>
          <w:sz w:val="24"/>
          <w:szCs w:val="24"/>
        </w:rPr>
        <w:t xml:space="preserve"> на платформе цифрового рубля» (далее – Стандарт) </w:t>
      </w:r>
      <w:r w:rsidR="008A34A1" w:rsidRPr="00BF1BF1">
        <w:rPr>
          <w:rFonts w:cs="Times New Roman"/>
          <w:sz w:val="24"/>
          <w:szCs w:val="24"/>
        </w:rPr>
        <w:t>является неотъемлемой частью договора счета цифрового рубля, заключаемого между</w:t>
      </w:r>
      <w:r w:rsidR="007D1A19" w:rsidRPr="00BF1BF1">
        <w:rPr>
          <w:rFonts w:cs="Times New Roman"/>
          <w:sz w:val="24"/>
          <w:szCs w:val="24"/>
        </w:rPr>
        <w:t xml:space="preserve"> оператором </w:t>
      </w:r>
      <w:r w:rsidR="00C45542" w:rsidRPr="00BF1BF1">
        <w:rPr>
          <w:rFonts w:cs="Times New Roman"/>
          <w:sz w:val="24"/>
          <w:szCs w:val="24"/>
        </w:rPr>
        <w:t xml:space="preserve">платформы цифрового рубля </w:t>
      </w:r>
      <w:r w:rsidR="007D1A19" w:rsidRPr="00BF1BF1">
        <w:rPr>
          <w:rFonts w:cs="Times New Roman"/>
          <w:sz w:val="24"/>
          <w:szCs w:val="24"/>
        </w:rPr>
        <w:t>–</w:t>
      </w:r>
      <w:r w:rsidR="008A34A1" w:rsidRPr="00BF1BF1">
        <w:rPr>
          <w:rFonts w:cs="Times New Roman"/>
          <w:sz w:val="24"/>
          <w:szCs w:val="24"/>
        </w:rPr>
        <w:t xml:space="preserve"> Банком России</w:t>
      </w:r>
      <w:r w:rsidR="00675673" w:rsidRPr="00BF1BF1">
        <w:rPr>
          <w:rFonts w:cs="Times New Roman"/>
          <w:sz w:val="24"/>
          <w:szCs w:val="24"/>
        </w:rPr>
        <w:t xml:space="preserve"> (далее – оператор ПлЦР)</w:t>
      </w:r>
      <w:r w:rsidR="008A34A1" w:rsidRPr="00BF1BF1">
        <w:rPr>
          <w:rFonts w:cs="Times New Roman"/>
          <w:sz w:val="24"/>
          <w:szCs w:val="24"/>
        </w:rPr>
        <w:t xml:space="preserve"> и </w:t>
      </w:r>
      <w:r w:rsidR="000E7D80" w:rsidRPr="00BF1BF1">
        <w:rPr>
          <w:rFonts w:cs="Times New Roman"/>
          <w:sz w:val="24"/>
          <w:szCs w:val="24"/>
        </w:rPr>
        <w:t xml:space="preserve">кредитными организациями - </w:t>
      </w:r>
      <w:r w:rsidR="008A34A1" w:rsidRPr="00BF1BF1">
        <w:rPr>
          <w:rFonts w:cs="Times New Roman"/>
          <w:sz w:val="24"/>
          <w:szCs w:val="24"/>
        </w:rPr>
        <w:t>участник</w:t>
      </w:r>
      <w:r w:rsidR="000E7D80" w:rsidRPr="00BF1BF1">
        <w:rPr>
          <w:rFonts w:cs="Times New Roman"/>
          <w:sz w:val="24"/>
          <w:szCs w:val="24"/>
        </w:rPr>
        <w:t>ами</w:t>
      </w:r>
      <w:r w:rsidR="008A34A1" w:rsidRPr="00BF1BF1">
        <w:rPr>
          <w:rFonts w:cs="Times New Roman"/>
          <w:sz w:val="24"/>
          <w:szCs w:val="24"/>
        </w:rPr>
        <w:t xml:space="preserve"> </w:t>
      </w:r>
      <w:r w:rsidR="00C45542" w:rsidRPr="00BF1BF1">
        <w:rPr>
          <w:rFonts w:cs="Times New Roman"/>
          <w:sz w:val="24"/>
          <w:szCs w:val="24"/>
        </w:rPr>
        <w:t>платформы цифрового рубля</w:t>
      </w:r>
      <w:r w:rsidR="00675673" w:rsidRPr="00BF1BF1">
        <w:rPr>
          <w:rFonts w:cs="Times New Roman"/>
          <w:sz w:val="24"/>
          <w:szCs w:val="24"/>
        </w:rPr>
        <w:t xml:space="preserve"> </w:t>
      </w:r>
      <w:r w:rsidR="000E7D80" w:rsidRPr="00BF1BF1">
        <w:rPr>
          <w:rFonts w:cs="Times New Roman"/>
          <w:sz w:val="24"/>
          <w:szCs w:val="24"/>
        </w:rPr>
        <w:t xml:space="preserve">(далее – участник </w:t>
      </w:r>
      <w:r w:rsidR="00675673" w:rsidRPr="00BF1BF1">
        <w:rPr>
          <w:rFonts w:cs="Times New Roman"/>
          <w:sz w:val="24"/>
          <w:szCs w:val="24"/>
        </w:rPr>
        <w:t>ПлЦР</w:t>
      </w:r>
      <w:r w:rsidR="000E7D80" w:rsidRPr="00BF1BF1">
        <w:rPr>
          <w:rFonts w:cs="Times New Roman"/>
          <w:sz w:val="24"/>
          <w:szCs w:val="24"/>
        </w:rPr>
        <w:t>)</w:t>
      </w:r>
      <w:r w:rsidR="008A34A1" w:rsidRPr="00BF1BF1">
        <w:rPr>
          <w:rFonts w:cs="Times New Roman"/>
          <w:sz w:val="24"/>
          <w:szCs w:val="24"/>
        </w:rPr>
        <w:t xml:space="preserve">, и </w:t>
      </w:r>
      <w:r w:rsidRPr="00BF1BF1">
        <w:rPr>
          <w:rFonts w:cs="Times New Roman"/>
          <w:sz w:val="24"/>
          <w:szCs w:val="24"/>
        </w:rPr>
        <w:t xml:space="preserve">содержит требования к </w:t>
      </w:r>
      <w:r w:rsidR="0050611B" w:rsidRPr="00BF1BF1">
        <w:rPr>
          <w:rFonts w:cs="Times New Roman"/>
          <w:sz w:val="24"/>
          <w:szCs w:val="24"/>
        </w:rPr>
        <w:t xml:space="preserve">порядку </w:t>
      </w:r>
      <w:r w:rsidRPr="00BF1BF1">
        <w:rPr>
          <w:rFonts w:cs="Times New Roman"/>
          <w:sz w:val="24"/>
          <w:szCs w:val="24"/>
        </w:rPr>
        <w:t>осуществлени</w:t>
      </w:r>
      <w:r w:rsidR="0050611B" w:rsidRPr="00BF1BF1">
        <w:rPr>
          <w:rFonts w:cs="Times New Roman"/>
          <w:sz w:val="24"/>
          <w:szCs w:val="24"/>
        </w:rPr>
        <w:t>я</w:t>
      </w:r>
      <w:r w:rsidRPr="00BF1BF1">
        <w:rPr>
          <w:rFonts w:cs="Times New Roman"/>
          <w:sz w:val="24"/>
          <w:szCs w:val="24"/>
        </w:rPr>
        <w:t xml:space="preserve"> </w:t>
      </w:r>
      <w:r w:rsidR="008A34A1" w:rsidRPr="00BF1BF1">
        <w:rPr>
          <w:rFonts w:cs="Times New Roman"/>
          <w:sz w:val="24"/>
          <w:szCs w:val="24"/>
        </w:rPr>
        <w:t xml:space="preserve">действий </w:t>
      </w:r>
      <w:r w:rsidR="00101540" w:rsidRPr="00BF1BF1">
        <w:rPr>
          <w:rFonts w:cs="Times New Roman"/>
          <w:sz w:val="24"/>
          <w:szCs w:val="24"/>
        </w:rPr>
        <w:t>участник</w:t>
      </w:r>
      <w:r w:rsidR="0050611B" w:rsidRPr="00BF1BF1">
        <w:rPr>
          <w:rFonts w:cs="Times New Roman"/>
          <w:sz w:val="24"/>
          <w:szCs w:val="24"/>
        </w:rPr>
        <w:t>ов</w:t>
      </w:r>
      <w:r w:rsidR="00101540" w:rsidRPr="00BF1BF1">
        <w:rPr>
          <w:rFonts w:cs="Times New Roman"/>
          <w:sz w:val="24"/>
          <w:szCs w:val="24"/>
        </w:rPr>
        <w:t xml:space="preserve"> </w:t>
      </w:r>
      <w:r w:rsidR="00C45542" w:rsidRPr="00BF1BF1">
        <w:rPr>
          <w:rFonts w:cs="Times New Roman"/>
          <w:sz w:val="24"/>
          <w:szCs w:val="24"/>
        </w:rPr>
        <w:t>платформы цифрового рубля</w:t>
      </w:r>
      <w:r w:rsidR="00101540" w:rsidRPr="00BF1BF1">
        <w:rPr>
          <w:rFonts w:cs="Times New Roman"/>
          <w:sz w:val="24"/>
          <w:szCs w:val="24"/>
        </w:rPr>
        <w:t xml:space="preserve">, совершаемых </w:t>
      </w:r>
      <w:r w:rsidR="008A34A1" w:rsidRPr="00BF1BF1">
        <w:rPr>
          <w:rFonts w:cs="Times New Roman"/>
          <w:sz w:val="24"/>
          <w:szCs w:val="24"/>
        </w:rPr>
        <w:t xml:space="preserve">на </w:t>
      </w:r>
      <w:r w:rsidR="00C45542" w:rsidRPr="00BF1BF1">
        <w:rPr>
          <w:rFonts w:cs="Times New Roman"/>
          <w:sz w:val="24"/>
          <w:szCs w:val="24"/>
        </w:rPr>
        <w:t>платформе цифрового рубля</w:t>
      </w:r>
      <w:r w:rsidRPr="00BF1BF1">
        <w:rPr>
          <w:rFonts w:cs="Times New Roman"/>
          <w:sz w:val="24"/>
          <w:szCs w:val="24"/>
        </w:rPr>
        <w:t xml:space="preserve">. </w:t>
      </w:r>
    </w:p>
    <w:p w14:paraId="7B3FB5D8" w14:textId="63D24634" w:rsidR="005623E3" w:rsidRPr="00BF1BF1" w:rsidRDefault="007818D9" w:rsidP="00A51875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Цел</w:t>
      </w:r>
      <w:r w:rsidR="008A0747">
        <w:rPr>
          <w:rFonts w:cs="Times New Roman"/>
          <w:sz w:val="24"/>
          <w:szCs w:val="24"/>
        </w:rPr>
        <w:t>ью</w:t>
      </w:r>
      <w:r w:rsidR="003B2CD3" w:rsidRPr="00BF1BF1">
        <w:rPr>
          <w:rFonts w:cs="Times New Roman"/>
          <w:sz w:val="24"/>
          <w:szCs w:val="24"/>
        </w:rPr>
        <w:t xml:space="preserve"> Стандарта </w:t>
      </w:r>
      <w:r w:rsidRPr="00BF1BF1">
        <w:rPr>
          <w:rFonts w:cs="Times New Roman"/>
          <w:sz w:val="24"/>
          <w:szCs w:val="24"/>
        </w:rPr>
        <w:t>явля</w:t>
      </w:r>
      <w:r w:rsidR="008A0747">
        <w:rPr>
          <w:rFonts w:cs="Times New Roman"/>
          <w:sz w:val="24"/>
          <w:szCs w:val="24"/>
        </w:rPr>
        <w:t>е</w:t>
      </w:r>
      <w:r w:rsidR="003B2CD3" w:rsidRPr="00BF1BF1">
        <w:rPr>
          <w:rFonts w:cs="Times New Roman"/>
          <w:sz w:val="24"/>
          <w:szCs w:val="24"/>
        </w:rPr>
        <w:t>тся</w:t>
      </w:r>
      <w:r w:rsidRPr="00BF1BF1">
        <w:rPr>
          <w:rFonts w:cs="Times New Roman"/>
          <w:sz w:val="24"/>
          <w:szCs w:val="24"/>
        </w:rPr>
        <w:t xml:space="preserve"> </w:t>
      </w:r>
      <w:r w:rsidR="005623E3" w:rsidRPr="00BF1BF1">
        <w:rPr>
          <w:rFonts w:cs="Times New Roman"/>
          <w:sz w:val="24"/>
          <w:szCs w:val="24"/>
        </w:rPr>
        <w:t>унифи</w:t>
      </w:r>
      <w:r w:rsidR="00821FFB">
        <w:rPr>
          <w:rFonts w:cs="Times New Roman"/>
          <w:sz w:val="24"/>
          <w:szCs w:val="24"/>
        </w:rPr>
        <w:t>кация</w:t>
      </w:r>
      <w:r w:rsidR="005623E3" w:rsidRPr="00BF1BF1">
        <w:rPr>
          <w:rFonts w:cs="Times New Roman"/>
          <w:sz w:val="24"/>
          <w:szCs w:val="24"/>
        </w:rPr>
        <w:t xml:space="preserve"> </w:t>
      </w:r>
      <w:r w:rsidR="00821FFB">
        <w:rPr>
          <w:rFonts w:cs="Times New Roman"/>
          <w:sz w:val="24"/>
          <w:szCs w:val="24"/>
        </w:rPr>
        <w:t>единого</w:t>
      </w:r>
      <w:r w:rsidR="00CF121C" w:rsidRPr="00BF1BF1">
        <w:rPr>
          <w:rFonts w:cs="Times New Roman"/>
          <w:sz w:val="24"/>
          <w:szCs w:val="24"/>
        </w:rPr>
        <w:t xml:space="preserve"> </w:t>
      </w:r>
      <w:r w:rsidR="0046251B" w:rsidRPr="00BF1BF1">
        <w:rPr>
          <w:rFonts w:cs="Times New Roman"/>
          <w:sz w:val="24"/>
          <w:szCs w:val="24"/>
        </w:rPr>
        <w:t>порядк</w:t>
      </w:r>
      <w:r w:rsidR="00821FFB">
        <w:rPr>
          <w:rFonts w:cs="Times New Roman"/>
          <w:sz w:val="24"/>
          <w:szCs w:val="24"/>
        </w:rPr>
        <w:t>а</w:t>
      </w:r>
      <w:r w:rsidR="0046251B" w:rsidRPr="00BF1BF1">
        <w:rPr>
          <w:rFonts w:cs="Times New Roman"/>
          <w:sz w:val="24"/>
          <w:szCs w:val="24"/>
        </w:rPr>
        <w:t xml:space="preserve"> </w:t>
      </w:r>
      <w:r w:rsidR="001B0AA1" w:rsidRPr="00BF1BF1">
        <w:rPr>
          <w:rFonts w:cs="Times New Roman"/>
          <w:sz w:val="24"/>
          <w:szCs w:val="24"/>
        </w:rPr>
        <w:t>взаимо</w:t>
      </w:r>
      <w:r w:rsidR="0046251B" w:rsidRPr="00BF1BF1">
        <w:rPr>
          <w:rFonts w:cs="Times New Roman"/>
          <w:sz w:val="24"/>
          <w:szCs w:val="24"/>
        </w:rPr>
        <w:t>действи</w:t>
      </w:r>
      <w:r w:rsidR="001B0AA1" w:rsidRPr="00BF1BF1">
        <w:rPr>
          <w:rFonts w:cs="Times New Roman"/>
          <w:sz w:val="24"/>
          <w:szCs w:val="24"/>
        </w:rPr>
        <w:t>я</w:t>
      </w:r>
      <w:r w:rsidR="0046251B" w:rsidRPr="00BF1BF1">
        <w:rPr>
          <w:rFonts w:cs="Times New Roman"/>
          <w:sz w:val="24"/>
          <w:szCs w:val="24"/>
        </w:rPr>
        <w:t xml:space="preserve"> участников</w:t>
      </w:r>
      <w:r w:rsidR="005623E3" w:rsidRPr="00BF1BF1">
        <w:rPr>
          <w:rFonts w:cs="Times New Roman"/>
          <w:sz w:val="24"/>
          <w:szCs w:val="24"/>
        </w:rPr>
        <w:t xml:space="preserve"> </w:t>
      </w:r>
      <w:r w:rsidR="000A2C31" w:rsidRPr="00BF1BF1">
        <w:rPr>
          <w:rFonts w:cs="Times New Roman"/>
          <w:sz w:val="24"/>
          <w:szCs w:val="24"/>
        </w:rPr>
        <w:t>ПлЦР</w:t>
      </w:r>
      <w:r w:rsidR="00B703DF" w:rsidRPr="00BF1BF1">
        <w:rPr>
          <w:rFonts w:cs="Times New Roman"/>
          <w:sz w:val="24"/>
          <w:szCs w:val="24"/>
        </w:rPr>
        <w:t xml:space="preserve"> </w:t>
      </w:r>
      <w:r w:rsidR="001B0AA1" w:rsidRPr="00BF1BF1">
        <w:rPr>
          <w:rFonts w:cs="Times New Roman"/>
          <w:sz w:val="24"/>
          <w:szCs w:val="24"/>
        </w:rPr>
        <w:t xml:space="preserve">и оператора </w:t>
      </w:r>
      <w:r w:rsidR="000A2C31" w:rsidRPr="00BF1BF1">
        <w:rPr>
          <w:rFonts w:cs="Times New Roman"/>
          <w:sz w:val="24"/>
          <w:szCs w:val="24"/>
        </w:rPr>
        <w:t>ПлЦР</w:t>
      </w:r>
      <w:r w:rsidR="003979CC">
        <w:rPr>
          <w:rFonts w:cs="Times New Roman"/>
          <w:sz w:val="24"/>
          <w:szCs w:val="24"/>
        </w:rPr>
        <w:t>,</w:t>
      </w:r>
      <w:r w:rsidR="005623E3" w:rsidRPr="00BF1BF1">
        <w:rPr>
          <w:rFonts w:cs="Times New Roman"/>
          <w:sz w:val="24"/>
          <w:szCs w:val="24"/>
        </w:rPr>
        <w:t xml:space="preserve"> приведени</w:t>
      </w:r>
      <w:r w:rsidR="00821FFB">
        <w:rPr>
          <w:rFonts w:cs="Times New Roman"/>
          <w:sz w:val="24"/>
          <w:szCs w:val="24"/>
        </w:rPr>
        <w:t>я</w:t>
      </w:r>
      <w:r w:rsidR="005623E3" w:rsidRPr="00BF1BF1">
        <w:rPr>
          <w:rFonts w:cs="Times New Roman"/>
          <w:sz w:val="24"/>
          <w:szCs w:val="24"/>
        </w:rPr>
        <w:t xml:space="preserve"> к единообразию</w:t>
      </w:r>
      <w:r w:rsidR="00821FFB">
        <w:rPr>
          <w:rFonts w:cs="Times New Roman"/>
          <w:sz w:val="24"/>
          <w:szCs w:val="24"/>
        </w:rPr>
        <w:t xml:space="preserve"> действий участников ПлЦР</w:t>
      </w:r>
      <w:r w:rsidR="005623E3" w:rsidRPr="00BF1BF1">
        <w:rPr>
          <w:rFonts w:cs="Times New Roman"/>
          <w:sz w:val="24"/>
          <w:szCs w:val="24"/>
        </w:rPr>
        <w:t xml:space="preserve">. </w:t>
      </w:r>
    </w:p>
    <w:p w14:paraId="452F1377" w14:textId="6297A4BE" w:rsidR="003B2CD3" w:rsidRPr="00BF1BF1" w:rsidRDefault="003C7CCC" w:rsidP="003B2CD3">
      <w:p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Основными задачами </w:t>
      </w:r>
      <w:r w:rsidR="003B2CD3" w:rsidRPr="00BF1BF1">
        <w:rPr>
          <w:rFonts w:cs="Times New Roman"/>
          <w:sz w:val="24"/>
          <w:szCs w:val="24"/>
        </w:rPr>
        <w:t xml:space="preserve">Стандарта являются: </w:t>
      </w:r>
    </w:p>
    <w:p w14:paraId="4510445E" w14:textId="6450BF40" w:rsidR="0071036A" w:rsidRPr="00BF1BF1" w:rsidRDefault="003B2CD3" w:rsidP="0071036A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</w:t>
      </w:r>
      <w:r w:rsidR="00C167BB" w:rsidRPr="00BF1BF1">
        <w:rPr>
          <w:rFonts w:cs="Times New Roman"/>
          <w:sz w:val="24"/>
          <w:szCs w:val="24"/>
        </w:rPr>
        <w:t>детальная регламентация дейс</w:t>
      </w:r>
      <w:r w:rsidR="0046251B" w:rsidRPr="00BF1BF1">
        <w:rPr>
          <w:rFonts w:cs="Times New Roman"/>
          <w:sz w:val="24"/>
          <w:szCs w:val="24"/>
        </w:rPr>
        <w:t>твий у</w:t>
      </w:r>
      <w:r w:rsidR="00C167BB" w:rsidRPr="00BF1BF1">
        <w:rPr>
          <w:rFonts w:cs="Times New Roman"/>
          <w:sz w:val="24"/>
          <w:szCs w:val="24"/>
        </w:rPr>
        <w:t xml:space="preserve">частника </w:t>
      </w:r>
      <w:r w:rsidR="000A2C31" w:rsidRPr="00BF1BF1">
        <w:rPr>
          <w:rFonts w:cs="Times New Roman"/>
          <w:sz w:val="24"/>
          <w:szCs w:val="24"/>
        </w:rPr>
        <w:t>ПлЦР</w:t>
      </w:r>
      <w:r w:rsidR="00C167BB" w:rsidRPr="00BF1BF1">
        <w:rPr>
          <w:rFonts w:cs="Times New Roman"/>
          <w:sz w:val="24"/>
          <w:szCs w:val="24"/>
        </w:rPr>
        <w:t xml:space="preserve">, совершаемых на </w:t>
      </w:r>
      <w:r w:rsidR="0071036A">
        <w:rPr>
          <w:rFonts w:cs="Times New Roman"/>
          <w:sz w:val="24"/>
          <w:szCs w:val="24"/>
        </w:rPr>
        <w:t>платформе цифрового рубля,</w:t>
      </w:r>
      <w:r w:rsidR="0071036A" w:rsidRPr="00BF1BF1">
        <w:rPr>
          <w:rFonts w:cs="Times New Roman"/>
          <w:sz w:val="24"/>
          <w:szCs w:val="24"/>
        </w:rPr>
        <w:t xml:space="preserve"> </w:t>
      </w:r>
      <w:r w:rsidR="0071036A" w:rsidRPr="005C38C9">
        <w:rPr>
          <w:rFonts w:cs="Times New Roman"/>
          <w:sz w:val="24"/>
          <w:szCs w:val="24"/>
        </w:rPr>
        <w:t>п</w:t>
      </w:r>
      <w:r w:rsidR="0071036A">
        <w:rPr>
          <w:rFonts w:cs="Times New Roman"/>
          <w:sz w:val="24"/>
          <w:szCs w:val="24"/>
        </w:rPr>
        <w:t>ри предоставлении</w:t>
      </w:r>
      <w:r w:rsidR="0071036A" w:rsidRPr="00F81F9E">
        <w:rPr>
          <w:rFonts w:cs="Times New Roman"/>
          <w:sz w:val="24"/>
          <w:szCs w:val="24"/>
        </w:rPr>
        <w:t xml:space="preserve"> пользователю </w:t>
      </w:r>
      <w:r w:rsidR="0071036A">
        <w:rPr>
          <w:rFonts w:cs="Times New Roman"/>
          <w:sz w:val="24"/>
          <w:szCs w:val="24"/>
        </w:rPr>
        <w:t>ПлЦР</w:t>
      </w:r>
      <w:r w:rsidR="0071036A" w:rsidRPr="00F81F9E">
        <w:rPr>
          <w:rFonts w:cs="Times New Roman"/>
          <w:sz w:val="24"/>
          <w:szCs w:val="24"/>
        </w:rPr>
        <w:t xml:space="preserve"> доступ</w:t>
      </w:r>
      <w:r w:rsidR="0071036A">
        <w:rPr>
          <w:rFonts w:cs="Times New Roman"/>
          <w:sz w:val="24"/>
          <w:szCs w:val="24"/>
        </w:rPr>
        <w:t>а</w:t>
      </w:r>
      <w:r w:rsidR="0071036A" w:rsidRPr="00F81F9E">
        <w:rPr>
          <w:rFonts w:cs="Times New Roman"/>
          <w:sz w:val="24"/>
          <w:szCs w:val="24"/>
        </w:rPr>
        <w:t xml:space="preserve"> к платформе цифрового рубля, </w:t>
      </w:r>
    </w:p>
    <w:p w14:paraId="2B35FD88" w14:textId="00B55561" w:rsidR="003B2CD3" w:rsidRPr="00BF1BF1" w:rsidRDefault="00C167BB" w:rsidP="00C167BB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установление единой системы, ус</w:t>
      </w:r>
      <w:r w:rsidR="0046251B" w:rsidRPr="00BF1BF1">
        <w:rPr>
          <w:rFonts w:cs="Times New Roman"/>
          <w:sz w:val="24"/>
          <w:szCs w:val="24"/>
        </w:rPr>
        <w:t>ловий и порядка взаимодействия у</w:t>
      </w:r>
      <w:r w:rsidRPr="00BF1BF1">
        <w:rPr>
          <w:rFonts w:cs="Times New Roman"/>
          <w:sz w:val="24"/>
          <w:szCs w:val="24"/>
        </w:rPr>
        <w:t xml:space="preserve">частника </w:t>
      </w:r>
      <w:r w:rsidR="000A2C31" w:rsidRPr="00BF1BF1">
        <w:rPr>
          <w:rFonts w:cs="Times New Roman"/>
          <w:sz w:val="24"/>
          <w:szCs w:val="24"/>
        </w:rPr>
        <w:t>ПлЦР</w:t>
      </w:r>
      <w:r w:rsidR="00181476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и </w:t>
      </w:r>
      <w:r w:rsidR="00C964C2" w:rsidRPr="00BF1BF1">
        <w:rPr>
          <w:rFonts w:cs="Times New Roman"/>
          <w:sz w:val="24"/>
          <w:szCs w:val="24"/>
        </w:rPr>
        <w:t>оператора</w:t>
      </w:r>
      <w:r w:rsidR="00181476" w:rsidRPr="00BF1BF1">
        <w:rPr>
          <w:rFonts w:cs="Times New Roman"/>
          <w:sz w:val="24"/>
          <w:szCs w:val="24"/>
        </w:rPr>
        <w:t xml:space="preserve"> </w:t>
      </w:r>
      <w:r w:rsidR="000A2C31" w:rsidRPr="00BF1BF1">
        <w:rPr>
          <w:rFonts w:cs="Times New Roman"/>
          <w:sz w:val="24"/>
          <w:szCs w:val="24"/>
        </w:rPr>
        <w:t>ПлЦР</w:t>
      </w:r>
      <w:r w:rsidR="00D442B3" w:rsidRPr="00BF1BF1">
        <w:rPr>
          <w:rFonts w:cs="Times New Roman"/>
          <w:sz w:val="24"/>
          <w:szCs w:val="24"/>
        </w:rPr>
        <w:t>,</w:t>
      </w:r>
    </w:p>
    <w:p w14:paraId="547A1834" w14:textId="32F11E55" w:rsidR="00D442B3" w:rsidRPr="00BF1BF1" w:rsidRDefault="00D442B3" w:rsidP="00D442B3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описание процессов автоматизированной и ручной обработки нештатных ситуаций, возникших при обмене электронными сообщениями.</w:t>
      </w:r>
    </w:p>
    <w:p w14:paraId="24B5EB10" w14:textId="78ACF191" w:rsidR="006C465A" w:rsidRPr="00BF1BF1" w:rsidRDefault="003F5B4B" w:rsidP="006C465A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С</w:t>
      </w:r>
      <w:r w:rsidR="006C465A" w:rsidRPr="00BF1BF1">
        <w:rPr>
          <w:rFonts w:cs="Times New Roman"/>
          <w:sz w:val="24"/>
          <w:szCs w:val="24"/>
        </w:rPr>
        <w:t xml:space="preserve">тандарт </w:t>
      </w:r>
      <w:r w:rsidRPr="00BF1BF1">
        <w:rPr>
          <w:rFonts w:cs="Times New Roman"/>
          <w:sz w:val="24"/>
          <w:szCs w:val="24"/>
        </w:rPr>
        <w:t>рекомендован для изучения</w:t>
      </w:r>
      <w:r w:rsidR="006C465A" w:rsidRPr="00BF1BF1">
        <w:rPr>
          <w:rFonts w:cs="Times New Roman"/>
          <w:sz w:val="24"/>
          <w:szCs w:val="24"/>
        </w:rPr>
        <w:t xml:space="preserve"> специалист</w:t>
      </w:r>
      <w:r w:rsidRPr="00BF1BF1">
        <w:rPr>
          <w:rFonts w:cs="Times New Roman"/>
          <w:sz w:val="24"/>
          <w:szCs w:val="24"/>
        </w:rPr>
        <w:t>ами</w:t>
      </w:r>
      <w:r w:rsidR="006C465A" w:rsidRPr="00BF1BF1">
        <w:rPr>
          <w:rFonts w:cs="Times New Roman"/>
          <w:sz w:val="24"/>
          <w:szCs w:val="24"/>
        </w:rPr>
        <w:t xml:space="preserve"> следующих подразделений участников </w:t>
      </w:r>
      <w:r w:rsidR="000A2C31" w:rsidRPr="00BF1BF1">
        <w:rPr>
          <w:rFonts w:cs="Times New Roman"/>
          <w:sz w:val="24"/>
          <w:szCs w:val="24"/>
        </w:rPr>
        <w:t>ПлЦР</w:t>
      </w:r>
      <w:r w:rsidR="006C465A" w:rsidRPr="00BF1BF1">
        <w:rPr>
          <w:rFonts w:cs="Times New Roman"/>
          <w:sz w:val="24"/>
          <w:szCs w:val="24"/>
        </w:rPr>
        <w:t>:</w:t>
      </w:r>
    </w:p>
    <w:p w14:paraId="720793EF" w14:textId="5153E5C2" w:rsidR="006C465A" w:rsidRPr="00BF1BF1" w:rsidRDefault="006C465A" w:rsidP="006C465A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</w:t>
      </w:r>
      <w:r w:rsidR="003F5B4B" w:rsidRPr="00BF1BF1">
        <w:rPr>
          <w:rFonts w:cs="Times New Roman"/>
          <w:sz w:val="24"/>
          <w:szCs w:val="24"/>
        </w:rPr>
        <w:t xml:space="preserve"> </w:t>
      </w:r>
      <w:r w:rsidR="00C45542" w:rsidRPr="00BF1BF1">
        <w:rPr>
          <w:rFonts w:cs="Times New Roman"/>
          <w:sz w:val="24"/>
          <w:szCs w:val="24"/>
        </w:rPr>
        <w:t>подразделений</w:t>
      </w:r>
      <w:r w:rsidRPr="00BF1BF1">
        <w:rPr>
          <w:rFonts w:cs="Times New Roman"/>
          <w:sz w:val="24"/>
          <w:szCs w:val="24"/>
        </w:rPr>
        <w:t xml:space="preserve"> информационных технологий и эксплуатации;</w:t>
      </w:r>
    </w:p>
    <w:p w14:paraId="27C330D6" w14:textId="7C62FF42" w:rsidR="006C465A" w:rsidRPr="00BF1BF1" w:rsidRDefault="006C465A" w:rsidP="006C465A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команды разработки, вовлеченной в проект интеграции с </w:t>
      </w:r>
      <w:r w:rsidR="00181476" w:rsidRPr="00BF1BF1">
        <w:rPr>
          <w:rFonts w:cs="Times New Roman"/>
          <w:sz w:val="24"/>
          <w:szCs w:val="24"/>
        </w:rPr>
        <w:t>платформой цифрового рубля</w:t>
      </w:r>
      <w:r w:rsidRPr="00BF1BF1">
        <w:rPr>
          <w:rFonts w:cs="Times New Roman"/>
          <w:sz w:val="24"/>
          <w:szCs w:val="24"/>
        </w:rPr>
        <w:t>;</w:t>
      </w:r>
    </w:p>
    <w:p w14:paraId="063542B5" w14:textId="16FC2A3A" w:rsidR="006C465A" w:rsidRPr="00BF1BF1" w:rsidRDefault="006C465A" w:rsidP="006C465A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</w:t>
      </w:r>
      <w:r w:rsidR="00C45542" w:rsidRPr="00BF1BF1">
        <w:rPr>
          <w:rFonts w:cs="Times New Roman"/>
          <w:sz w:val="24"/>
          <w:szCs w:val="24"/>
        </w:rPr>
        <w:t xml:space="preserve">подразделений </w:t>
      </w:r>
      <w:r w:rsidRPr="00BF1BF1">
        <w:rPr>
          <w:rFonts w:cs="Times New Roman"/>
          <w:sz w:val="24"/>
          <w:szCs w:val="24"/>
        </w:rPr>
        <w:t>информационной безопасности;</w:t>
      </w:r>
    </w:p>
    <w:p w14:paraId="672572D3" w14:textId="58DAE5CD" w:rsidR="006C465A" w:rsidRPr="00BF1BF1" w:rsidRDefault="006C465A" w:rsidP="000F6717">
      <w:pPr>
        <w:pStyle w:val="a8"/>
        <w:spacing w:before="120" w:line="360" w:lineRule="auto"/>
        <w:ind w:left="0"/>
        <w:jc w:val="both"/>
      </w:pPr>
      <w:r w:rsidRPr="00BF1BF1">
        <w:rPr>
          <w:rFonts w:cs="Times New Roman"/>
          <w:sz w:val="24"/>
          <w:szCs w:val="24"/>
        </w:rPr>
        <w:t>- операционн</w:t>
      </w:r>
      <w:r w:rsidR="003F5B4B" w:rsidRPr="00BF1BF1">
        <w:rPr>
          <w:rFonts w:cs="Times New Roman"/>
          <w:sz w:val="24"/>
          <w:szCs w:val="24"/>
        </w:rPr>
        <w:t>ых подразделений</w:t>
      </w:r>
      <w:r w:rsidRPr="00BF1BF1">
        <w:rPr>
          <w:rFonts w:cs="Times New Roman"/>
          <w:sz w:val="24"/>
          <w:szCs w:val="24"/>
        </w:rPr>
        <w:t>.</w:t>
      </w:r>
    </w:p>
    <w:p w14:paraId="156298D7" w14:textId="1DBC3F6A" w:rsidR="008B16C1" w:rsidRPr="00BF1BF1" w:rsidRDefault="00C50720" w:rsidP="003B2CD3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Стандарт</w:t>
      </w:r>
      <w:r w:rsidR="008B16C1" w:rsidRPr="00BF1BF1">
        <w:rPr>
          <w:rFonts w:cs="Times New Roman"/>
          <w:sz w:val="24"/>
          <w:szCs w:val="24"/>
        </w:rPr>
        <w:t xml:space="preserve"> размещается на официальном сайте Банка России в информационно-телекоммуникационной сети «Интернет».</w:t>
      </w:r>
    </w:p>
    <w:p w14:paraId="24A3FE06" w14:textId="17C84142" w:rsidR="008B16C1" w:rsidRDefault="008B16C1" w:rsidP="00416EB0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</w:p>
    <w:p w14:paraId="787C3220" w14:textId="77777777" w:rsidR="002B4279" w:rsidRPr="00BF1BF1" w:rsidRDefault="002B4279" w:rsidP="00416EB0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</w:p>
    <w:p w14:paraId="4254EFD8" w14:textId="54B06C40" w:rsidR="008B16C1" w:rsidRPr="00BF1BF1" w:rsidRDefault="008B16C1" w:rsidP="00D74E52">
      <w:pPr>
        <w:pStyle w:val="a0"/>
        <w:numPr>
          <w:ilvl w:val="1"/>
          <w:numId w:val="15"/>
        </w:numPr>
        <w:outlineLvl w:val="0"/>
      </w:pPr>
      <w:bookmarkStart w:id="5" w:name="_Toc114769238"/>
      <w:bookmarkStart w:id="6" w:name="_Toc152835212"/>
      <w:r w:rsidRPr="00BF1BF1">
        <w:lastRenderedPageBreak/>
        <w:t>Термины</w:t>
      </w:r>
      <w:r w:rsidR="00B703DF" w:rsidRPr="00BF1BF1">
        <w:t xml:space="preserve"> и с</w:t>
      </w:r>
      <w:r w:rsidRPr="00BF1BF1">
        <w:t>окращения</w:t>
      </w:r>
      <w:bookmarkEnd w:id="5"/>
      <w:bookmarkEnd w:id="6"/>
    </w:p>
    <w:p w14:paraId="6F15C792" w14:textId="59D9832C" w:rsidR="00B10650" w:rsidRPr="00BF1BF1" w:rsidRDefault="008B16C1" w:rsidP="00B10650">
      <w:pPr>
        <w:pStyle w:val="NSPC-Header2"/>
        <w:numPr>
          <w:ilvl w:val="0"/>
          <w:numId w:val="0"/>
        </w:numPr>
        <w:spacing w:after="0"/>
        <w:ind w:firstLine="709"/>
        <w:jc w:val="both"/>
        <w:outlineLvl w:val="9"/>
        <w:rPr>
          <w:b w:val="0"/>
          <w:szCs w:val="24"/>
        </w:rPr>
      </w:pPr>
      <w:r w:rsidRPr="00BF1BF1">
        <w:rPr>
          <w:b w:val="0"/>
          <w:szCs w:val="24"/>
        </w:rPr>
        <w:t>В Стандарте термины и определения применяются в значениях, установленных законодательством Российской Федерации,</w:t>
      </w:r>
      <w:r w:rsidRPr="00BF1BF1">
        <w:rPr>
          <w:szCs w:val="24"/>
        </w:rPr>
        <w:t xml:space="preserve"> </w:t>
      </w:r>
      <w:r w:rsidR="00B10650" w:rsidRPr="00BF1BF1">
        <w:rPr>
          <w:b w:val="0"/>
          <w:szCs w:val="24"/>
        </w:rPr>
        <w:t>в т</w:t>
      </w:r>
      <w:r w:rsidR="00885E12" w:rsidRPr="00BF1BF1">
        <w:rPr>
          <w:b w:val="0"/>
          <w:szCs w:val="24"/>
        </w:rPr>
        <w:t xml:space="preserve">ом </w:t>
      </w:r>
      <w:r w:rsidR="00B10650" w:rsidRPr="00BF1BF1">
        <w:rPr>
          <w:b w:val="0"/>
          <w:szCs w:val="24"/>
        </w:rPr>
        <w:t>ч</w:t>
      </w:r>
      <w:r w:rsidR="00885E12" w:rsidRPr="00BF1BF1">
        <w:rPr>
          <w:b w:val="0"/>
          <w:szCs w:val="24"/>
        </w:rPr>
        <w:t>исле</w:t>
      </w:r>
      <w:r w:rsidR="00B10650" w:rsidRPr="00BF1BF1">
        <w:rPr>
          <w:b w:val="0"/>
          <w:szCs w:val="24"/>
        </w:rPr>
        <w:t xml:space="preserve"> </w:t>
      </w:r>
      <w:r w:rsidR="00C54C35">
        <w:rPr>
          <w:b w:val="0"/>
          <w:szCs w:val="24"/>
        </w:rPr>
        <w:t>Федеральным</w:t>
      </w:r>
      <w:r w:rsidR="00C54C35" w:rsidRPr="00C54C35">
        <w:rPr>
          <w:b w:val="0"/>
          <w:szCs w:val="24"/>
        </w:rPr>
        <w:t xml:space="preserve"> закон</w:t>
      </w:r>
      <w:r w:rsidR="00C54C35">
        <w:rPr>
          <w:b w:val="0"/>
          <w:szCs w:val="24"/>
        </w:rPr>
        <w:t>ом от 27.06.2011 № 161-ФЗ «</w:t>
      </w:r>
      <w:r w:rsidR="00C54C35" w:rsidRPr="00C54C35">
        <w:rPr>
          <w:b w:val="0"/>
          <w:szCs w:val="24"/>
        </w:rPr>
        <w:t>О</w:t>
      </w:r>
      <w:r w:rsidR="00C54C35">
        <w:rPr>
          <w:b w:val="0"/>
          <w:szCs w:val="24"/>
        </w:rPr>
        <w:t xml:space="preserve"> национальной платежной системе»</w:t>
      </w:r>
      <w:r w:rsidR="00B10650" w:rsidRPr="00BF1BF1">
        <w:rPr>
          <w:b w:val="0"/>
          <w:szCs w:val="24"/>
        </w:rPr>
        <w:t>,</w:t>
      </w:r>
      <w:r w:rsidR="00B10650" w:rsidRPr="00BF1BF1">
        <w:rPr>
          <w:szCs w:val="24"/>
        </w:rPr>
        <w:t xml:space="preserve"> </w:t>
      </w:r>
      <w:r w:rsidR="00B10650" w:rsidRPr="00BF1BF1">
        <w:rPr>
          <w:b w:val="0"/>
          <w:szCs w:val="24"/>
        </w:rPr>
        <w:t>положением Банка России от 03.08.2023 № 820-П «О платформе цифрового рубля»</w:t>
      </w:r>
      <w:r w:rsidR="00C964C2" w:rsidRPr="00BF1BF1">
        <w:rPr>
          <w:b w:val="0"/>
          <w:szCs w:val="24"/>
        </w:rPr>
        <w:t xml:space="preserve"> (далее – Правила ПлЦР)</w:t>
      </w:r>
      <w:r w:rsidR="00B10650" w:rsidRPr="00BF1BF1">
        <w:rPr>
          <w:b w:val="0"/>
          <w:szCs w:val="24"/>
        </w:rPr>
        <w:t xml:space="preserve">. </w:t>
      </w:r>
    </w:p>
    <w:p w14:paraId="48CB0076" w14:textId="42DA5535" w:rsidR="008B16C1" w:rsidRPr="00BF1BF1" w:rsidRDefault="003C7CCC" w:rsidP="00B10650">
      <w:pPr>
        <w:pStyle w:val="NSPC-Header2"/>
        <w:numPr>
          <w:ilvl w:val="0"/>
          <w:numId w:val="0"/>
        </w:numPr>
        <w:spacing w:after="0"/>
        <w:ind w:firstLine="709"/>
        <w:jc w:val="both"/>
        <w:outlineLvl w:val="9"/>
        <w:rPr>
          <w:szCs w:val="24"/>
        </w:rPr>
      </w:pPr>
      <w:r>
        <w:rPr>
          <w:szCs w:val="24"/>
        </w:rPr>
        <w:t xml:space="preserve">Применительно к </w:t>
      </w:r>
      <w:r w:rsidR="008B16C1" w:rsidRPr="00BF1BF1">
        <w:rPr>
          <w:szCs w:val="24"/>
        </w:rPr>
        <w:t>Стандарту используются следующие термины</w:t>
      </w:r>
      <w:r w:rsidR="00B703DF" w:rsidRPr="00BF1BF1">
        <w:rPr>
          <w:szCs w:val="24"/>
        </w:rPr>
        <w:t xml:space="preserve"> </w:t>
      </w:r>
      <w:r w:rsidR="008B16C1" w:rsidRPr="00BF1BF1">
        <w:rPr>
          <w:szCs w:val="24"/>
        </w:rPr>
        <w:t>и сокращения: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8B16C1" w:rsidRPr="00BF1BF1" w14:paraId="4F891D9C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EDD821D" w14:textId="1202869A" w:rsidR="008B16C1" w:rsidRPr="00BF1BF1" w:rsidRDefault="000E7D80" w:rsidP="00E14250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С</w:t>
            </w:r>
            <w:r w:rsidR="008B16C1" w:rsidRPr="00BF1BF1">
              <w:rPr>
                <w:rFonts w:cs="Times New Roman"/>
                <w:b/>
                <w:sz w:val="24"/>
                <w:szCs w:val="24"/>
              </w:rPr>
              <w:t>окращение</w:t>
            </w:r>
          </w:p>
        </w:tc>
        <w:tc>
          <w:tcPr>
            <w:tcW w:w="6946" w:type="dxa"/>
            <w:shd w:val="clear" w:color="auto" w:fill="auto"/>
          </w:tcPr>
          <w:p w14:paraId="02D564CF" w14:textId="5FB2C7DC" w:rsidR="008B16C1" w:rsidRPr="00BF1BF1" w:rsidRDefault="000E7D80" w:rsidP="0071036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Значение</w:t>
            </w:r>
          </w:p>
        </w:tc>
      </w:tr>
      <w:tr w:rsidR="008B16C1" w:rsidRPr="00BF1BF1" w14:paraId="7129E919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A41BD4B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C2C</w:t>
            </w:r>
          </w:p>
        </w:tc>
        <w:tc>
          <w:tcPr>
            <w:tcW w:w="6946" w:type="dxa"/>
            <w:shd w:val="clear" w:color="auto" w:fill="auto"/>
          </w:tcPr>
          <w:p w14:paraId="2707CC00" w14:textId="7777777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Consumer-to-consumer. Операция перевода ЦР между физическими лицами</w:t>
            </w:r>
          </w:p>
        </w:tc>
      </w:tr>
      <w:tr w:rsidR="008B16C1" w:rsidRPr="00BF1BF1" w14:paraId="5796BE6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FE060C3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С2В</w:t>
            </w:r>
          </w:p>
        </w:tc>
        <w:tc>
          <w:tcPr>
            <w:tcW w:w="6946" w:type="dxa"/>
            <w:shd w:val="clear" w:color="auto" w:fill="auto"/>
          </w:tcPr>
          <w:p w14:paraId="0DECFC46" w14:textId="40507043" w:rsidR="008B16C1" w:rsidRPr="00BF1BF1" w:rsidRDefault="008B16C1" w:rsidP="00CF121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Consumer-to-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. Операция перевода ЦР от плательщика - физического лица в пользу получателя - юридического лица </w:t>
            </w:r>
          </w:p>
        </w:tc>
      </w:tr>
      <w:tr w:rsidR="008B16C1" w:rsidRPr="00BF1BF1" w14:paraId="24E27030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D135F5E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В2С</w:t>
            </w:r>
          </w:p>
        </w:tc>
        <w:tc>
          <w:tcPr>
            <w:tcW w:w="6946" w:type="dxa"/>
            <w:shd w:val="clear" w:color="auto" w:fill="auto"/>
          </w:tcPr>
          <w:p w14:paraId="7B3E6CD7" w14:textId="68EF90CE" w:rsidR="008B16C1" w:rsidRPr="00BF1BF1" w:rsidRDefault="008B16C1" w:rsidP="00CF121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Pr="00BF1BF1">
              <w:rPr>
                <w:rFonts w:eastAsia="Calibri" w:cs="Times New Roman"/>
                <w:sz w:val="24"/>
                <w:szCs w:val="24"/>
              </w:rPr>
              <w:t>-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to</w:t>
            </w:r>
            <w:r w:rsidRPr="00BF1BF1">
              <w:rPr>
                <w:rFonts w:eastAsia="Calibri" w:cs="Times New Roman"/>
                <w:sz w:val="24"/>
                <w:szCs w:val="24"/>
              </w:rPr>
              <w:t>-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Consumer</w:t>
            </w:r>
            <w:r w:rsidRPr="00BF1BF1">
              <w:rPr>
                <w:rFonts w:eastAsia="Calibri" w:cs="Times New Roman"/>
                <w:sz w:val="24"/>
                <w:szCs w:val="24"/>
              </w:rPr>
              <w:t>. Операция перевода ЦР (возврат по ранее совершенной операции по переводу С2В) от плательщика - юридического лица в пользу получателя - физического лица</w:t>
            </w:r>
          </w:p>
        </w:tc>
      </w:tr>
      <w:tr w:rsidR="009E6868" w:rsidRPr="00BF1BF1" w14:paraId="6F3AE2F0" w14:textId="40138EBA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83722D7" w14:textId="5E020D55" w:rsidR="009E6868" w:rsidRPr="00BF1BF1" w:rsidRDefault="009E6868" w:rsidP="009E6868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en-US"/>
              </w:rPr>
              <w:t>ID</w:t>
            </w:r>
          </w:p>
        </w:tc>
        <w:tc>
          <w:tcPr>
            <w:tcW w:w="6946" w:type="dxa"/>
            <w:shd w:val="clear" w:color="auto" w:fill="auto"/>
          </w:tcPr>
          <w:p w14:paraId="064063A2" w14:textId="70836468" w:rsidR="009E6868" w:rsidRPr="00BF1BF1" w:rsidRDefault="009E6868" w:rsidP="009E6868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идентификатор </w:t>
            </w:r>
            <w:r w:rsidR="004643FA" w:rsidRPr="00C21F5D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4643FA" w:rsidRPr="00C21F5D">
              <w:rPr>
                <w:rFonts w:cs="Times New Roman"/>
                <w:sz w:val="24"/>
                <w:szCs w:val="24"/>
              </w:rPr>
              <w:t>уникальный буквенно-цифровой набор символов, присваиваемый Банком России каждому открываемому счету цифрового рубля на ПлЦР</w:t>
            </w:r>
            <w:r w:rsidR="004643FA">
              <w:rPr>
                <w:rFonts w:cs="Times New Roman"/>
                <w:sz w:val="24"/>
                <w:szCs w:val="24"/>
              </w:rPr>
              <w:t xml:space="preserve"> и (или) пользователя ПлЦР</w:t>
            </w:r>
          </w:p>
        </w:tc>
      </w:tr>
      <w:tr w:rsidR="008B16C1" w:rsidRPr="00BF1BF1" w14:paraId="552EFDF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DF6B37D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PAM-фраза</w:t>
            </w:r>
          </w:p>
        </w:tc>
        <w:tc>
          <w:tcPr>
            <w:tcW w:w="6946" w:type="dxa"/>
            <w:shd w:val="clear" w:color="auto" w:fill="auto"/>
          </w:tcPr>
          <w:p w14:paraId="1C5071EB" w14:textId="49932034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PAM (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Personal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Assurance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F1BF1">
              <w:rPr>
                <w:rFonts w:eastAsia="Calibri" w:cs="Times New Roman"/>
                <w:sz w:val="24"/>
                <w:szCs w:val="24"/>
                <w:lang w:val="en-US"/>
              </w:rPr>
              <w:t>Message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) – фраза, сформированная </w:t>
            </w:r>
            <w:r w:rsidR="00D83BCB" w:rsidRPr="00BF1BF1">
              <w:rPr>
                <w:rFonts w:eastAsia="Calibri" w:cs="Times New Roman"/>
                <w:sz w:val="24"/>
                <w:szCs w:val="24"/>
              </w:rPr>
              <w:t>оператором ПлЦР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на основе ФИО физического лица, состоящая из полных имени и отчества (при наличии) и первой буквы фамилии с точкой</w:t>
            </w:r>
          </w:p>
        </w:tc>
      </w:tr>
      <w:tr w:rsidR="008B16C1" w:rsidRPr="00BF1BF1" w14:paraId="34064B7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6D2C6E7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  <w:lang w:val="en-US"/>
              </w:rPr>
              <w:t>QR</w:t>
            </w:r>
            <w:r w:rsidRPr="00BF1BF1">
              <w:rPr>
                <w:rFonts w:cs="Times New Roman"/>
                <w:b/>
                <w:sz w:val="24"/>
                <w:szCs w:val="24"/>
              </w:rPr>
              <w:t>-код</w:t>
            </w:r>
          </w:p>
        </w:tc>
        <w:tc>
          <w:tcPr>
            <w:tcW w:w="6946" w:type="dxa"/>
            <w:shd w:val="clear" w:color="auto" w:fill="auto"/>
          </w:tcPr>
          <w:p w14:paraId="5F254649" w14:textId="24DB95C4" w:rsidR="008012D1" w:rsidRPr="00BF1BF1" w:rsidRDefault="007816D5" w:rsidP="00C724D2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6B145F" w:rsidRPr="0016625B">
              <w:rPr>
                <w:rFonts w:eastAsia="Calibri" w:cs="Times New Roman"/>
                <w:sz w:val="24"/>
                <w:szCs w:val="24"/>
              </w:rPr>
              <w:t>редставление реквизитов перевода в виде кода, имеющего вид графического символа, в целях осуществления С2В-перевода</w:t>
            </w:r>
          </w:p>
        </w:tc>
      </w:tr>
      <w:tr w:rsidR="004643FA" w:rsidRPr="00BF1BF1" w14:paraId="4E3E43C0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A13C252" w14:textId="52FDBE54" w:rsidR="004643FA" w:rsidRPr="004643FA" w:rsidRDefault="004643FA" w:rsidP="004643FA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4A57">
              <w:rPr>
                <w:b/>
                <w:sz w:val="24"/>
                <w:szCs w:val="24"/>
                <w:lang w:val="en-US"/>
              </w:rPr>
              <w:t>TLS</w:t>
            </w:r>
          </w:p>
        </w:tc>
        <w:tc>
          <w:tcPr>
            <w:tcW w:w="6946" w:type="dxa"/>
            <w:shd w:val="clear" w:color="auto" w:fill="auto"/>
          </w:tcPr>
          <w:p w14:paraId="1312AB31" w14:textId="6B7B8304" w:rsidR="004643FA" w:rsidRDefault="004643FA" w:rsidP="004643FA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криптографический протокол, используемый для обеспечения защищенной передачи между узлами в сети Интернет </w:t>
            </w:r>
          </w:p>
        </w:tc>
      </w:tr>
      <w:tr w:rsidR="00FE7994" w:rsidRPr="00BF1BF1" w14:paraId="498F65E4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481211F" w14:textId="7572CBE7" w:rsidR="00FE7994" w:rsidRPr="00931B59" w:rsidRDefault="00FE7994" w:rsidP="00FE7994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F1BF1">
              <w:rPr>
                <w:rFonts w:cs="Times New Roman"/>
                <w:b/>
                <w:sz w:val="24"/>
                <w:szCs w:val="24"/>
                <w:lang w:val="en-US"/>
              </w:rPr>
              <w:t>f</w:t>
            </w:r>
            <w:r w:rsidRPr="00BF1BF1">
              <w:rPr>
                <w:rFonts w:cs="Times New Roman"/>
                <w:b/>
                <w:sz w:val="24"/>
                <w:szCs w:val="24"/>
              </w:rPr>
              <w:t>ingerprint</w:t>
            </w:r>
          </w:p>
        </w:tc>
        <w:tc>
          <w:tcPr>
            <w:tcW w:w="6946" w:type="dxa"/>
            <w:shd w:val="clear" w:color="auto" w:fill="auto"/>
          </w:tcPr>
          <w:p w14:paraId="28E08D09" w14:textId="77B6895A" w:rsidR="00FE7994" w:rsidRPr="00836277" w:rsidDel="00C724D2" w:rsidRDefault="007816D5" w:rsidP="00FE7994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A4DF0">
              <w:rPr>
                <w:rFonts w:eastAsia="Calibri" w:cs="Times New Roman"/>
                <w:sz w:val="24"/>
                <w:szCs w:val="24"/>
              </w:rPr>
              <w:t>ц</w:t>
            </w:r>
            <w:r>
              <w:rPr>
                <w:rFonts w:eastAsia="Calibri" w:cs="Times New Roman"/>
                <w:sz w:val="24"/>
                <w:szCs w:val="24"/>
              </w:rPr>
              <w:t xml:space="preserve">ифровой отпечаток, </w:t>
            </w:r>
            <w:r w:rsidRPr="00FA4DF0">
              <w:rPr>
                <w:rFonts w:eastAsia="Calibri" w:cs="Times New Roman"/>
                <w:sz w:val="24"/>
                <w:szCs w:val="24"/>
              </w:rPr>
              <w:t xml:space="preserve">идентификатор устройства, сформированный в виде производного значения из значений параметров устройства, позволяющий идентифицировать </w:t>
            </w:r>
            <w:r w:rsidRPr="00FA4DF0">
              <w:rPr>
                <w:rFonts w:eastAsia="Calibri" w:cs="Times New Roman"/>
                <w:sz w:val="24"/>
                <w:szCs w:val="24"/>
              </w:rPr>
              <w:lastRenderedPageBreak/>
              <w:t>устройство пользователя при получении им</w:t>
            </w:r>
            <w:r>
              <w:rPr>
                <w:rFonts w:eastAsia="Calibri" w:cs="Times New Roman"/>
                <w:sz w:val="24"/>
                <w:szCs w:val="24"/>
              </w:rPr>
              <w:t xml:space="preserve"> банковских и финансовых услуг</w:t>
            </w:r>
          </w:p>
        </w:tc>
      </w:tr>
      <w:tr w:rsidR="00C45542" w:rsidRPr="00BF1BF1" w14:paraId="66973B45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DD80D7C" w14:textId="778CB968" w:rsidR="00C45542" w:rsidRPr="00BF1BF1" w:rsidRDefault="000A1007" w:rsidP="00C45542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а</w:t>
            </w:r>
            <w:r w:rsidR="00C45542" w:rsidRPr="00BF1BF1">
              <w:rPr>
                <w:rFonts w:cs="Times New Roman"/>
                <w:b/>
                <w:sz w:val="24"/>
                <w:szCs w:val="24"/>
              </w:rPr>
              <w:t xml:space="preserve">втоперевод </w:t>
            </w:r>
          </w:p>
          <w:p w14:paraId="03C2DB11" w14:textId="3552D7DD" w:rsidR="00C45542" w:rsidRPr="000F6717" w:rsidRDefault="00C45542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655AC728" w14:textId="26AF2EC8" w:rsidR="00C45542" w:rsidRPr="00BF1BF1" w:rsidRDefault="00C45542" w:rsidP="00563020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 xml:space="preserve">юридически значимый компьютерный алгоритм, полностью или частично автоматизирующий одно или несколько </w:t>
            </w:r>
            <w:r w:rsidRPr="00416749">
              <w:rPr>
                <w:rFonts w:cs="Times New Roman"/>
                <w:sz w:val="24"/>
                <w:szCs w:val="24"/>
              </w:rPr>
              <w:t xml:space="preserve">действий </w:t>
            </w:r>
            <w:r w:rsidR="00F31A90" w:rsidRPr="00BF1BF1">
              <w:rPr>
                <w:rFonts w:cs="Times New Roman"/>
                <w:sz w:val="24"/>
                <w:szCs w:val="24"/>
              </w:rPr>
              <w:t>пользователя ПлЦР</w:t>
            </w:r>
            <w:r w:rsidRPr="00BF1BF1">
              <w:rPr>
                <w:rFonts w:cs="Times New Roman"/>
                <w:sz w:val="24"/>
                <w:szCs w:val="24"/>
              </w:rPr>
              <w:t>, направленных на выполнение условий по оплате, имеющих установленную дату и сумму платежа, при положительном выполнении которого(ых) осуществляется перевод ЦР. Указанный алгоритм предусматривает во</w:t>
            </w:r>
            <w:r w:rsidR="00F31A90" w:rsidRPr="00BF1BF1">
              <w:rPr>
                <w:rFonts w:cs="Times New Roman"/>
                <w:sz w:val="24"/>
                <w:szCs w:val="24"/>
              </w:rPr>
              <w:t xml:space="preserve">зможность </w:t>
            </w:r>
            <w:r w:rsidR="00170835">
              <w:rPr>
                <w:rFonts w:cs="Times New Roman"/>
                <w:sz w:val="24"/>
                <w:szCs w:val="24"/>
              </w:rPr>
              <w:t>совершения</w:t>
            </w:r>
            <w:r w:rsidR="00F31A90" w:rsidRPr="00BF1BF1">
              <w:rPr>
                <w:rFonts w:cs="Times New Roman"/>
                <w:sz w:val="24"/>
                <w:szCs w:val="24"/>
              </w:rPr>
              <w:t xml:space="preserve"> разовой</w:t>
            </w:r>
            <w:r w:rsidRPr="00BF1BF1">
              <w:rPr>
                <w:rFonts w:cs="Times New Roman"/>
                <w:sz w:val="24"/>
                <w:szCs w:val="24"/>
              </w:rPr>
              <w:t xml:space="preserve"> </w:t>
            </w:r>
            <w:r w:rsidR="00F31A90" w:rsidRPr="00BF1BF1">
              <w:rPr>
                <w:rFonts w:cs="Times New Roman"/>
                <w:sz w:val="24"/>
                <w:szCs w:val="24"/>
              </w:rPr>
              <w:t>или повторяемой</w:t>
            </w:r>
            <w:r w:rsidRPr="00BF1BF1">
              <w:rPr>
                <w:rFonts w:cs="Times New Roman"/>
                <w:sz w:val="24"/>
                <w:szCs w:val="24"/>
              </w:rPr>
              <w:t xml:space="preserve"> в заданный период</w:t>
            </w:r>
            <w:r w:rsidR="00F31A90" w:rsidRPr="00BF1BF1">
              <w:rPr>
                <w:rFonts w:cs="Times New Roman"/>
                <w:sz w:val="24"/>
                <w:szCs w:val="24"/>
              </w:rPr>
              <w:t xml:space="preserve"> операции по переводу ЦР</w:t>
            </w:r>
            <w:r w:rsidRPr="00BF1BF1">
              <w:rPr>
                <w:rFonts w:cs="Times New Roman"/>
                <w:sz w:val="24"/>
                <w:szCs w:val="24"/>
              </w:rPr>
              <w:t>, с возможностью создания, изменения даты перевода и размера суммы операции, а также удаления указанных параметров с прекращением действия алгоритма</w:t>
            </w:r>
            <w:r w:rsidR="00DF7FC8">
              <w:rPr>
                <w:rFonts w:cs="Times New Roman"/>
                <w:sz w:val="24"/>
                <w:szCs w:val="24"/>
              </w:rPr>
              <w:t xml:space="preserve"> </w:t>
            </w:r>
            <w:r w:rsidR="00DF7FC8" w:rsidRPr="00885C4D">
              <w:rPr>
                <w:rFonts w:cs="Times New Roman"/>
                <w:sz w:val="24"/>
                <w:szCs w:val="24"/>
              </w:rPr>
              <w:t>(самоисполняемая сделка)</w:t>
            </w:r>
          </w:p>
        </w:tc>
      </w:tr>
      <w:tr w:rsidR="006C465A" w:rsidRPr="00BF1BF1" w14:paraId="6C1DC86B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A8F1F4B" w14:textId="2EE32223" w:rsidR="006C465A" w:rsidRPr="00BF1BF1" w:rsidRDefault="006C465A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ДУЛ</w:t>
            </w:r>
          </w:p>
        </w:tc>
        <w:tc>
          <w:tcPr>
            <w:tcW w:w="6946" w:type="dxa"/>
            <w:shd w:val="clear" w:color="auto" w:fill="auto"/>
          </w:tcPr>
          <w:p w14:paraId="3FB05E48" w14:textId="331DBA96" w:rsidR="006C465A" w:rsidRPr="00BF1BF1" w:rsidRDefault="006C465A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36520E" w:rsidRPr="00BF1BF1" w14:paraId="39E36342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67D850F" w14:textId="1F4428CE" w:rsidR="0036520E" w:rsidRPr="00BF1BF1" w:rsidRDefault="0036520E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Д</w:t>
            </w:r>
            <w:r w:rsidR="00D83BCB" w:rsidRPr="00BF1BF1">
              <w:rPr>
                <w:rFonts w:cs="Times New Roman"/>
                <w:b/>
                <w:sz w:val="24"/>
                <w:szCs w:val="24"/>
              </w:rPr>
              <w:t xml:space="preserve">оговор </w:t>
            </w:r>
            <w:r w:rsidR="0009379C">
              <w:rPr>
                <w:rFonts w:cs="Times New Roman"/>
                <w:b/>
                <w:sz w:val="24"/>
                <w:szCs w:val="24"/>
              </w:rPr>
              <w:t>с</w:t>
            </w:r>
            <w:r w:rsidR="000A2C31" w:rsidRPr="00BF1BF1">
              <w:rPr>
                <w:rFonts w:cs="Times New Roman"/>
                <w:b/>
                <w:sz w:val="24"/>
                <w:szCs w:val="24"/>
              </w:rPr>
              <w:t xml:space="preserve">чета </w:t>
            </w:r>
            <w:r w:rsidR="000A5BBA" w:rsidRPr="00BF1BF1">
              <w:rPr>
                <w:rFonts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6946" w:type="dxa"/>
            <w:shd w:val="clear" w:color="auto" w:fill="auto"/>
          </w:tcPr>
          <w:p w14:paraId="68665BFA" w14:textId="1FBE7EB3" w:rsidR="0036520E" w:rsidRPr="00BF1BF1" w:rsidRDefault="0036520E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договор счета цифрового рубля</w:t>
            </w:r>
            <w:r w:rsidR="00746DB8">
              <w:rPr>
                <w:rFonts w:cs="Times New Roman"/>
                <w:sz w:val="24"/>
                <w:szCs w:val="24"/>
              </w:rPr>
              <w:t xml:space="preserve">, </w:t>
            </w:r>
            <w:r w:rsidR="00746DB8" w:rsidRPr="00654234">
              <w:rPr>
                <w:rFonts w:cs="Times New Roman"/>
                <w:sz w:val="24"/>
                <w:szCs w:val="24"/>
              </w:rPr>
              <w:t>между оператором платформы цифрового рубля и пользователем платформы цифрового рубля</w:t>
            </w:r>
          </w:p>
        </w:tc>
      </w:tr>
      <w:tr w:rsidR="00DE09CF" w:rsidRPr="00BF1BF1" w14:paraId="7AC8C045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2C6E120" w14:textId="4BE0A50A" w:rsidR="00DE09CF" w:rsidRPr="00BF1BF1" w:rsidRDefault="00DE09CF" w:rsidP="00DE09CF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ЕСИА</w:t>
            </w:r>
          </w:p>
        </w:tc>
        <w:tc>
          <w:tcPr>
            <w:tcW w:w="6946" w:type="dxa"/>
            <w:shd w:val="clear" w:color="auto" w:fill="auto"/>
          </w:tcPr>
          <w:p w14:paraId="72B73DBF" w14:textId="2AE8D02D" w:rsidR="00DE09CF" w:rsidRPr="00BF1BF1" w:rsidRDefault="00DE09CF" w:rsidP="00DE09C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Федеральная государственная информационная систем</w:t>
            </w:r>
            <w:r w:rsidR="001E1E87">
              <w:rPr>
                <w:rFonts w:eastAsia="Calibri" w:cs="Times New Roman"/>
                <w:sz w:val="24"/>
                <w:szCs w:val="24"/>
              </w:rPr>
              <w:t>а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8B16C1" w:rsidRPr="00BF1BF1" w14:paraId="432C191A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7089F21D" w14:textId="6BA474FE" w:rsidR="008B16C1" w:rsidRPr="00BF1BF1" w:rsidRDefault="009E6868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</w:t>
            </w:r>
            <w:r w:rsidR="008B16C1" w:rsidRPr="00BF1BF1">
              <w:rPr>
                <w:rFonts w:cs="Times New Roman"/>
                <w:b/>
                <w:sz w:val="24"/>
                <w:szCs w:val="24"/>
              </w:rPr>
              <w:t>аявка</w:t>
            </w:r>
          </w:p>
        </w:tc>
        <w:tc>
          <w:tcPr>
            <w:tcW w:w="6946" w:type="dxa"/>
            <w:shd w:val="clear" w:color="auto" w:fill="auto"/>
          </w:tcPr>
          <w:p w14:paraId="771A3339" w14:textId="376A7403" w:rsidR="009E6868" w:rsidRPr="00BF1BF1" w:rsidDel="00A40060" w:rsidRDefault="00C16EB1" w:rsidP="00C16EB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 xml:space="preserve">информация, содержащая реквизиты операции, запрашиваемой пользователем ПлЦР, </w:t>
            </w:r>
            <w:r w:rsidR="008B16C1" w:rsidRPr="00BF1BF1">
              <w:rPr>
                <w:rFonts w:cs="Times New Roman"/>
                <w:sz w:val="24"/>
                <w:szCs w:val="24"/>
              </w:rPr>
              <w:t>сформи</w:t>
            </w:r>
            <w:r w:rsidR="007D1A19" w:rsidRPr="00BF1BF1">
              <w:rPr>
                <w:rFonts w:cs="Times New Roman"/>
                <w:sz w:val="24"/>
                <w:szCs w:val="24"/>
              </w:rPr>
              <w:t>рованн</w:t>
            </w:r>
            <w:r w:rsidRPr="00BF1BF1">
              <w:rPr>
                <w:rFonts w:cs="Times New Roman"/>
                <w:sz w:val="24"/>
                <w:szCs w:val="24"/>
              </w:rPr>
              <w:t>ая</w:t>
            </w:r>
            <w:r w:rsidR="006760EC" w:rsidRPr="00BF1BF1">
              <w:rPr>
                <w:rFonts w:cs="Times New Roman"/>
                <w:sz w:val="24"/>
                <w:szCs w:val="24"/>
              </w:rPr>
              <w:t xml:space="preserve"> пользователем ПлЦР в Приложении к</w:t>
            </w:r>
            <w:r w:rsidR="008B16C1" w:rsidRPr="00BF1BF1">
              <w:rPr>
                <w:rFonts w:cs="Times New Roman"/>
                <w:sz w:val="24"/>
                <w:szCs w:val="24"/>
              </w:rPr>
              <w:t>лиента</w:t>
            </w:r>
            <w:r w:rsidR="00301647" w:rsidRPr="00BF1BF1">
              <w:rPr>
                <w:rFonts w:cs="Times New Roman"/>
                <w:sz w:val="24"/>
                <w:szCs w:val="24"/>
              </w:rPr>
              <w:t>, для последующего направления оператору ПлЦР</w:t>
            </w:r>
            <w:r w:rsidR="00746DB8">
              <w:rPr>
                <w:rFonts w:cs="Times New Roman"/>
                <w:sz w:val="24"/>
                <w:szCs w:val="24"/>
              </w:rPr>
              <w:t xml:space="preserve"> ЭС, содержащего</w:t>
            </w:r>
            <w:r w:rsidR="00301647" w:rsidRPr="00BF1BF1">
              <w:rPr>
                <w:rFonts w:cs="Times New Roman"/>
                <w:sz w:val="24"/>
                <w:szCs w:val="24"/>
              </w:rPr>
              <w:t xml:space="preserve"> запрос возможности совершения операции в рамках информационного обмена</w:t>
            </w:r>
          </w:p>
        </w:tc>
      </w:tr>
      <w:tr w:rsidR="008B16C1" w:rsidRPr="00BF1BF1" w14:paraId="6DF71A81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DCFB" w14:textId="16FC1CCD" w:rsidR="008B16C1" w:rsidRPr="00BF1BF1" w:rsidRDefault="008B16C1" w:rsidP="004A40B6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 xml:space="preserve">идентификатор </w:t>
            </w:r>
            <w:r w:rsidR="000A5BBA" w:rsidRPr="00BF1BF1">
              <w:rPr>
                <w:rFonts w:eastAsia="Calibri" w:cs="Times New Roman"/>
                <w:b/>
                <w:sz w:val="24"/>
                <w:szCs w:val="24"/>
              </w:rPr>
              <w:t>С</w:t>
            </w:r>
            <w:r w:rsidR="00FE7994" w:rsidRPr="00BF1BF1">
              <w:rPr>
                <w:rFonts w:eastAsia="Calibri" w:cs="Times New Roman"/>
                <w:b/>
                <w:sz w:val="24"/>
                <w:szCs w:val="24"/>
              </w:rPr>
              <w:t xml:space="preserve">чета </w:t>
            </w:r>
            <w:r w:rsidR="000A5BBA" w:rsidRPr="00BF1BF1">
              <w:rPr>
                <w:rFonts w:eastAsia="Calibri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3730" w14:textId="7D35CC11" w:rsidR="008B16C1" w:rsidRPr="00BF1BF1" w:rsidRDefault="008B16C1" w:rsidP="00B41FBE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 xml:space="preserve">уникальный буквенно-цифровой набор символов, присваиваемый </w:t>
            </w:r>
            <w:r w:rsidR="0086627C">
              <w:rPr>
                <w:rFonts w:eastAsia="Calibri" w:cs="Times New Roman"/>
                <w:sz w:val="24"/>
                <w:szCs w:val="24"/>
              </w:rPr>
              <w:t xml:space="preserve">оператором ПлЦР 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каждому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С</w:t>
            </w:r>
            <w:r w:rsidR="00FE7994" w:rsidRPr="00BF1BF1">
              <w:rPr>
                <w:rFonts w:eastAsia="Calibri" w:cs="Times New Roman"/>
                <w:sz w:val="24"/>
                <w:szCs w:val="24"/>
              </w:rPr>
              <w:t xml:space="preserve">чету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ЦР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DE09CF" w:rsidRPr="00BF1BF1" w14:paraId="7B25656C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421D" w14:textId="3784A488" w:rsidR="00DE09CF" w:rsidRPr="00BF1BF1" w:rsidRDefault="00DE09CF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32D1" w14:textId="4710493F" w:rsidR="00DE09CF" w:rsidRPr="00BF1BF1" w:rsidRDefault="00DE09CF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</w:tr>
      <w:tr w:rsidR="001C54FE" w:rsidRPr="00BF1BF1" w14:paraId="46F010F7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273E" w14:textId="17A76056" w:rsidR="001C54FE" w:rsidRPr="00BF1BF1" w:rsidRDefault="001C54FE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lastRenderedPageBreak/>
              <w:t>ЛК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5163" w14:textId="25ACD8B3" w:rsidR="00CF121C" w:rsidRPr="00BF1BF1" w:rsidRDefault="00CF121C" w:rsidP="004A40B6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используемый кредитными организациями, являющимися участниками ПлЦР, в целях обмена документами (информацией), формируемыми в рамках взаимодействия на ПлЦР, с Банком России личный кабинет, ссылка на который размещена на официальном сайте Банка России в информационно-телекоммуникационной сети «Интернет», в соответствии с порядком взаимодействия, определенным Банком России на основании частей 1 и 4 статьи 73</w:t>
            </w:r>
            <w:r w:rsidR="00931B59">
              <w:rPr>
                <w:rFonts w:eastAsia="Calibri" w:cs="Times New Roman"/>
                <w:sz w:val="24"/>
                <w:szCs w:val="24"/>
              </w:rPr>
              <w:t>.</w:t>
            </w:r>
            <w:r w:rsidRPr="00BF1BF1">
              <w:rPr>
                <w:rFonts w:eastAsia="Calibri" w:cs="Times New Roman"/>
                <w:sz w:val="24"/>
                <w:szCs w:val="24"/>
              </w:rPr>
              <w:t>1 Федерального закона от 10.07.2002 № 86-ФЗ «О Центральном банке Российской Федерации (Банке России)», частей 1 и 4 статьи 35</w:t>
            </w:r>
            <w:r w:rsidR="00931B59">
              <w:rPr>
                <w:rFonts w:eastAsia="Calibri" w:cs="Times New Roman"/>
                <w:sz w:val="24"/>
                <w:szCs w:val="24"/>
              </w:rPr>
              <w:t>.</w:t>
            </w:r>
            <w:r w:rsidRPr="00BF1BF1">
              <w:rPr>
                <w:rFonts w:eastAsia="Calibri" w:cs="Times New Roman"/>
                <w:sz w:val="24"/>
                <w:szCs w:val="24"/>
              </w:rPr>
              <w:t>1 Федерального закона от 27.06.2011 №161-ФЗ «О национальной платежной системе»</w:t>
            </w:r>
          </w:p>
        </w:tc>
      </w:tr>
      <w:tr w:rsidR="004643FA" w:rsidRPr="00BF1BF1" w14:paraId="640062D5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30DA" w14:textId="67E9F285" w:rsidR="004643FA" w:rsidRPr="00BF1BF1" w:rsidRDefault="004643FA" w:rsidP="004643FA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нештатная ситуация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E7C5" w14:textId="1509CC15" w:rsidR="004643FA" w:rsidRPr="00BF1BF1" w:rsidRDefault="004643FA" w:rsidP="004643FA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21F5D">
              <w:rPr>
                <w:rFonts w:eastAsia="Calibri" w:cs="Times New Roman"/>
                <w:sz w:val="24"/>
                <w:szCs w:val="24"/>
              </w:rPr>
              <w:t>нарушение функционирования платформы цифрового рубля</w:t>
            </w:r>
            <w:r>
              <w:rPr>
                <w:rFonts w:eastAsia="Calibri" w:cs="Times New Roman"/>
                <w:sz w:val="24"/>
                <w:szCs w:val="24"/>
              </w:rPr>
              <w:t xml:space="preserve"> и (или) сбой, возникший во внутренней автоматизированной системе участника ПлЦР</w:t>
            </w:r>
            <w:r w:rsidRPr="00C21F5D">
              <w:rPr>
                <w:rFonts w:eastAsia="Calibri" w:cs="Times New Roman"/>
                <w:sz w:val="24"/>
                <w:szCs w:val="24"/>
              </w:rPr>
              <w:t>, приведшее или способное привести к прерыванию доступа к платформе цифрового рубля или ухудшению качества совершения операций на платформе цифрового рубля</w:t>
            </w:r>
          </w:p>
        </w:tc>
      </w:tr>
      <w:tr w:rsidR="008B16C1" w:rsidRPr="00BF1BF1" w14:paraId="73E969BB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C08C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операция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9419" w14:textId="0B610759" w:rsidR="008B16C1" w:rsidRPr="00BF1BF1" w:rsidRDefault="008B16C1" w:rsidP="002C4486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 xml:space="preserve">действие, инициированное </w:t>
            </w:r>
            <w:r w:rsidR="002C4486" w:rsidRPr="00BF1BF1">
              <w:rPr>
                <w:rFonts w:eastAsia="Calibri" w:cs="Times New Roman"/>
                <w:sz w:val="24"/>
                <w:szCs w:val="24"/>
              </w:rPr>
              <w:t>пользователем ПлЦР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по пополнению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С</w:t>
            </w:r>
            <w:r w:rsidR="00FE7994" w:rsidRPr="00BF1BF1">
              <w:rPr>
                <w:rFonts w:eastAsia="Calibri" w:cs="Times New Roman"/>
                <w:sz w:val="24"/>
                <w:szCs w:val="24"/>
              </w:rPr>
              <w:t xml:space="preserve">чета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ЦР</w:t>
            </w:r>
            <w:r w:rsidRPr="00BF1BF1">
              <w:rPr>
                <w:rFonts w:eastAsia="Calibri" w:cs="Times New Roman"/>
                <w:sz w:val="24"/>
                <w:szCs w:val="24"/>
              </w:rPr>
              <w:t>, переводу ЦР или выводу ЦР с</w:t>
            </w:r>
            <w:r w:rsidR="000A2C31" w:rsidRPr="00BF1BF1">
              <w:rPr>
                <w:rFonts w:eastAsia="Calibri" w:cs="Times New Roman"/>
                <w:sz w:val="24"/>
                <w:szCs w:val="24"/>
              </w:rPr>
              <w:t>о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С</w:t>
            </w:r>
            <w:r w:rsidR="00FE7994" w:rsidRPr="00BF1BF1">
              <w:rPr>
                <w:rFonts w:eastAsia="Calibri" w:cs="Times New Roman"/>
                <w:sz w:val="24"/>
                <w:szCs w:val="24"/>
              </w:rPr>
              <w:t xml:space="preserve">чета </w:t>
            </w:r>
            <w:r w:rsidR="000A5BBA" w:rsidRPr="00BF1BF1">
              <w:rPr>
                <w:rFonts w:eastAsia="Calibri" w:cs="Times New Roman"/>
                <w:sz w:val="24"/>
                <w:szCs w:val="24"/>
              </w:rPr>
              <w:t>ЦР</w:t>
            </w:r>
          </w:p>
        </w:tc>
      </w:tr>
      <w:tr w:rsidR="008B16C1" w:rsidRPr="00BF1BF1" w14:paraId="2161B289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C8A2571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платежная ссылка</w:t>
            </w:r>
          </w:p>
        </w:tc>
        <w:tc>
          <w:tcPr>
            <w:tcW w:w="6946" w:type="dxa"/>
            <w:shd w:val="clear" w:color="auto" w:fill="auto"/>
          </w:tcPr>
          <w:p w14:paraId="3ACB394B" w14:textId="7777777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представление реквизитов перевода в электронной форме в виде кода, имеющего вид графического символа, NFC-метки или текстовой строки в целях использования для оплаты товаров, работ, услуг</w:t>
            </w:r>
            <w:r w:rsidRPr="00BF1BF1" w:rsidDel="00494E7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B16C1" w:rsidRPr="00BF1BF1" w14:paraId="3E0292E3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3C0B05C4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ПлЦР</w:t>
            </w:r>
          </w:p>
        </w:tc>
        <w:tc>
          <w:tcPr>
            <w:tcW w:w="6946" w:type="dxa"/>
            <w:shd w:val="clear" w:color="auto" w:fill="auto"/>
          </w:tcPr>
          <w:p w14:paraId="0DE8FB6F" w14:textId="7777777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платформа цифрового рубля</w:t>
            </w:r>
          </w:p>
        </w:tc>
      </w:tr>
      <w:tr w:rsidR="008B16C1" w:rsidRPr="00BF1BF1" w14:paraId="00FBE1BA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3C9E5D6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ПОД / ФТ</w:t>
            </w:r>
          </w:p>
        </w:tc>
        <w:tc>
          <w:tcPr>
            <w:tcW w:w="6946" w:type="dxa"/>
            <w:shd w:val="clear" w:color="auto" w:fill="auto"/>
          </w:tcPr>
          <w:p w14:paraId="7382EE46" w14:textId="31615AA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противодействие легализации (отмыванию) доходов</w:t>
            </w:r>
            <w:r w:rsidR="00C50720" w:rsidRPr="00BF1BF1">
              <w:rPr>
                <w:rFonts w:eastAsia="Calibri" w:cs="Times New Roman"/>
                <w:sz w:val="24"/>
                <w:szCs w:val="24"/>
              </w:rPr>
              <w:t>, полученных преступным путем,</w:t>
            </w:r>
            <w:r w:rsidRPr="00BF1BF1">
              <w:rPr>
                <w:rFonts w:eastAsia="Calibri" w:cs="Times New Roman"/>
                <w:sz w:val="24"/>
                <w:szCs w:val="24"/>
              </w:rPr>
              <w:t xml:space="preserve"> финансированию терроризма </w:t>
            </w:r>
            <w:r w:rsidR="00C50720"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и финансированию распространения оружия массового уничтожения</w:t>
            </w:r>
          </w:p>
        </w:tc>
      </w:tr>
      <w:tr w:rsidR="0022251D" w:rsidRPr="00BF1BF1" w14:paraId="492FD6EE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7B978E0" w14:textId="70A5BD89" w:rsidR="0022251D" w:rsidRPr="00BF1BF1" w:rsidRDefault="0022251D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ППУ</w:t>
            </w:r>
          </w:p>
        </w:tc>
        <w:tc>
          <w:tcPr>
            <w:tcW w:w="6946" w:type="dxa"/>
            <w:shd w:val="clear" w:color="auto" w:fill="auto"/>
          </w:tcPr>
          <w:p w14:paraId="515F1EDD" w14:textId="7B259FF8" w:rsidR="0022251D" w:rsidRPr="00BF1BF1" w:rsidRDefault="0022251D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портал поддержки участников</w:t>
            </w:r>
            <w:r w:rsidR="000E7D80" w:rsidRPr="00BF1BF1">
              <w:rPr>
                <w:rFonts w:eastAsia="Calibri" w:cs="Times New Roman"/>
                <w:sz w:val="24"/>
                <w:szCs w:val="24"/>
              </w:rPr>
              <w:t xml:space="preserve"> ПлЦР</w:t>
            </w:r>
          </w:p>
        </w:tc>
      </w:tr>
      <w:tr w:rsidR="008B16C1" w:rsidRPr="00BF1BF1" w14:paraId="03B6B8C5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A0F5E6E" w14:textId="526CB4C3" w:rsidR="008B16C1" w:rsidRPr="00BF1BF1" w:rsidRDefault="00AA250E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lastRenderedPageBreak/>
              <w:t>Приложение к</w:t>
            </w:r>
            <w:r w:rsidR="008B16C1" w:rsidRPr="00BF1BF1">
              <w:rPr>
                <w:rFonts w:cs="Times New Roman"/>
                <w:b/>
                <w:sz w:val="24"/>
                <w:szCs w:val="24"/>
              </w:rPr>
              <w:t>лиента</w:t>
            </w:r>
          </w:p>
        </w:tc>
        <w:tc>
          <w:tcPr>
            <w:tcW w:w="6946" w:type="dxa"/>
            <w:shd w:val="clear" w:color="auto" w:fill="auto"/>
          </w:tcPr>
          <w:p w14:paraId="1AA69534" w14:textId="064E5553" w:rsidR="00CF121C" w:rsidRPr="000F6717" w:rsidRDefault="00885E12" w:rsidP="00885E12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 xml:space="preserve">предоставленное участником ПлЦР пользователю ПлЦР электронное средство платежа на основе 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>программно</w:t>
            </w:r>
            <w:r w:rsidRPr="00BF1BF1">
              <w:rPr>
                <w:rFonts w:eastAsia="Calibri" w:cs="Times New Roman"/>
                <w:sz w:val="24"/>
                <w:szCs w:val="24"/>
              </w:rPr>
              <w:t>го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 xml:space="preserve"> обеспечени</w:t>
            </w:r>
            <w:r w:rsidRPr="00BF1BF1">
              <w:rPr>
                <w:rFonts w:eastAsia="Calibri" w:cs="Times New Roman"/>
                <w:sz w:val="24"/>
                <w:szCs w:val="24"/>
              </w:rPr>
              <w:t>я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>, позволяюще</w:t>
            </w:r>
            <w:r w:rsidRPr="00BF1BF1">
              <w:rPr>
                <w:rFonts w:eastAsia="Calibri" w:cs="Times New Roman"/>
                <w:sz w:val="24"/>
                <w:szCs w:val="24"/>
              </w:rPr>
              <w:t>го</w:t>
            </w:r>
            <w:r w:rsidR="00FE7994" w:rsidRPr="00BF1BF1">
              <w:rPr>
                <w:rFonts w:eastAsia="Calibri" w:cs="Times New Roman"/>
                <w:sz w:val="24"/>
                <w:szCs w:val="24"/>
              </w:rPr>
              <w:t xml:space="preserve"> пользователю ПлЦР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 xml:space="preserve"> составлять, удостоверять и передавать распоряжения, установленного на техническом устройстве пользователя </w:t>
            </w:r>
            <w:r w:rsidRPr="00BF1BF1">
              <w:rPr>
                <w:rFonts w:eastAsia="Calibri" w:cs="Times New Roman"/>
                <w:sz w:val="24"/>
                <w:szCs w:val="24"/>
              </w:rPr>
              <w:t>ПлЦР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 xml:space="preserve"> (включая смартфон, планшетный компьютер) или размещенного </w:t>
            </w:r>
            <w:r w:rsidR="00FE7994" w:rsidRPr="00BF1BF1">
              <w:rPr>
                <w:rFonts w:eastAsia="Calibri" w:cs="Times New Roman"/>
                <w:sz w:val="24"/>
                <w:szCs w:val="24"/>
              </w:rPr>
              <w:t>на сайте участника ПлЦР</w:t>
            </w:r>
            <w:r w:rsidR="00661246" w:rsidRPr="00BF1BF1">
              <w:rPr>
                <w:rFonts w:eastAsia="Calibri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</w:tr>
      <w:tr w:rsidR="00C50720" w:rsidRPr="00BF1BF1" w14:paraId="6EA52A6F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2A54AE6" w14:textId="476C3BFA" w:rsidR="00C50720" w:rsidRPr="00BF1BF1" w:rsidRDefault="00C50720" w:rsidP="00C50720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процедуры ПОД/ФТ</w:t>
            </w:r>
          </w:p>
        </w:tc>
        <w:tc>
          <w:tcPr>
            <w:tcW w:w="6946" w:type="dxa"/>
            <w:shd w:val="clear" w:color="auto" w:fill="auto"/>
          </w:tcPr>
          <w:p w14:paraId="3A37181F" w14:textId="1E45B5C5" w:rsidR="00C50720" w:rsidRPr="00BF1BF1" w:rsidRDefault="00C50720" w:rsidP="00C50720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мероприятия, проводимые в соответствии с требованиями Федерального закона от 07.08.2001 №115-ФЗ «О противодействии легализации (отмыванию) доходов, полученных преступным путем, и финансированию терроризма», нормативных правовых актов и внутренними документами участника ПлЦР, принятыми во исполнение Федерального закона от 07.08.2001 №115-ФЗ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8B16C1" w:rsidRPr="00BF1BF1" w14:paraId="35C7FD2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3DB1EFB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ПС БР</w:t>
            </w:r>
          </w:p>
        </w:tc>
        <w:tc>
          <w:tcPr>
            <w:tcW w:w="6946" w:type="dxa"/>
            <w:shd w:val="clear" w:color="auto" w:fill="auto"/>
          </w:tcPr>
          <w:p w14:paraId="58404C9D" w14:textId="7777777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платежная система Банка России</w:t>
            </w:r>
          </w:p>
        </w:tc>
      </w:tr>
      <w:tr w:rsidR="00064DD6" w:rsidRPr="00BF1BF1" w14:paraId="131403D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959ACD6" w14:textId="2BF5E1A5" w:rsidR="00064DD6" w:rsidRPr="00BF1BF1" w:rsidRDefault="00064DD6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ССТ</w:t>
            </w:r>
          </w:p>
        </w:tc>
        <w:tc>
          <w:tcPr>
            <w:tcW w:w="6946" w:type="dxa"/>
            <w:shd w:val="clear" w:color="auto" w:fill="auto"/>
          </w:tcPr>
          <w:p w14:paraId="20485C92" w14:textId="3F05C906" w:rsidR="00064DD6" w:rsidRPr="00BF1BF1" w:rsidRDefault="00C34339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34339">
              <w:rPr>
                <w:rFonts w:eastAsia="Calibri" w:cs="Times New Roman"/>
                <w:sz w:val="24"/>
                <w:szCs w:val="24"/>
              </w:rPr>
              <w:t>стенд совмещенного тестирования Банка России и кредитных организаций, использующийся в том числе для тестирования н</w:t>
            </w:r>
            <w:r>
              <w:rPr>
                <w:rFonts w:eastAsia="Calibri" w:cs="Times New Roman"/>
                <w:sz w:val="24"/>
                <w:szCs w:val="24"/>
              </w:rPr>
              <w:t>овых релизов ПлЦР совместно с участниками ПлЦР</w:t>
            </w:r>
          </w:p>
        </w:tc>
      </w:tr>
      <w:tr w:rsidR="00C45542" w:rsidRPr="00BF1BF1" w14:paraId="1DEA3E3E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116A60B" w14:textId="115F0A5F" w:rsidR="00C45542" w:rsidRPr="000F6717" w:rsidRDefault="00C45542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С</w:t>
            </w:r>
            <w:r w:rsidR="006F4529" w:rsidRPr="00BF1BF1">
              <w:rPr>
                <w:rFonts w:cs="Times New Roman"/>
                <w:b/>
                <w:sz w:val="24"/>
                <w:szCs w:val="24"/>
              </w:rPr>
              <w:t xml:space="preserve">чет </w:t>
            </w:r>
            <w:r w:rsidRPr="00BF1BF1">
              <w:rPr>
                <w:rFonts w:cs="Times New Roman"/>
                <w:b/>
                <w:sz w:val="24"/>
                <w:szCs w:val="24"/>
              </w:rPr>
              <w:t xml:space="preserve">ЦР </w:t>
            </w:r>
          </w:p>
        </w:tc>
        <w:tc>
          <w:tcPr>
            <w:tcW w:w="6946" w:type="dxa"/>
            <w:shd w:val="clear" w:color="auto" w:fill="auto"/>
          </w:tcPr>
          <w:p w14:paraId="7CECA7B1" w14:textId="3D7FE29E" w:rsidR="00C45542" w:rsidRPr="00416749" w:rsidRDefault="00C45542" w:rsidP="006F4529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 xml:space="preserve">счет цифрового рубля, открытый </w:t>
            </w:r>
            <w:r w:rsidR="006F4529" w:rsidRPr="00BF1BF1">
              <w:rPr>
                <w:rFonts w:cs="Times New Roman"/>
                <w:sz w:val="24"/>
                <w:szCs w:val="24"/>
              </w:rPr>
              <w:t>оператором ПлЦР</w:t>
            </w:r>
            <w:r w:rsidRPr="00BF1BF1">
              <w:rPr>
                <w:rFonts w:cs="Times New Roman"/>
                <w:sz w:val="24"/>
                <w:szCs w:val="24"/>
              </w:rPr>
              <w:t xml:space="preserve"> пользователю</w:t>
            </w:r>
            <w:r w:rsidR="00885E12" w:rsidRPr="00BF1BF1">
              <w:rPr>
                <w:rFonts w:cs="Times New Roman"/>
                <w:sz w:val="24"/>
                <w:szCs w:val="24"/>
              </w:rPr>
              <w:t xml:space="preserve"> ПлЦР</w:t>
            </w:r>
            <w:r w:rsidRPr="0033688D">
              <w:rPr>
                <w:rFonts w:cs="Times New Roman"/>
                <w:sz w:val="24"/>
                <w:szCs w:val="24"/>
              </w:rPr>
              <w:t xml:space="preserve"> на ПлЦР на основании заключенного </w:t>
            </w:r>
            <w:r w:rsidR="00746DB8">
              <w:rPr>
                <w:rFonts w:cs="Times New Roman"/>
                <w:sz w:val="24"/>
                <w:szCs w:val="24"/>
              </w:rPr>
              <w:t>Д</w:t>
            </w:r>
            <w:r w:rsidRPr="0033688D">
              <w:rPr>
                <w:rFonts w:cs="Times New Roman"/>
                <w:sz w:val="24"/>
                <w:szCs w:val="24"/>
              </w:rPr>
              <w:t xml:space="preserve">оговора </w:t>
            </w:r>
            <w:r w:rsidR="0009379C" w:rsidRPr="0033688D">
              <w:rPr>
                <w:rFonts w:cs="Times New Roman"/>
                <w:sz w:val="24"/>
                <w:szCs w:val="24"/>
              </w:rPr>
              <w:t>с</w:t>
            </w:r>
            <w:r w:rsidR="006F4529" w:rsidRPr="00416749">
              <w:rPr>
                <w:rFonts w:cs="Times New Roman"/>
                <w:sz w:val="24"/>
                <w:szCs w:val="24"/>
              </w:rPr>
              <w:t xml:space="preserve">чета </w:t>
            </w:r>
            <w:r w:rsidR="003C6351" w:rsidRPr="00416749">
              <w:rPr>
                <w:rFonts w:cs="Times New Roman"/>
                <w:sz w:val="24"/>
                <w:szCs w:val="24"/>
              </w:rPr>
              <w:t>ЦР</w:t>
            </w:r>
          </w:p>
        </w:tc>
      </w:tr>
      <w:tr w:rsidR="007B0082" w:rsidRPr="00BF1BF1" w14:paraId="6EA9EBB8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E6FFA24" w14:textId="42C7AB15" w:rsidR="007B0082" w:rsidRPr="00BF1BF1" w:rsidRDefault="007B0082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Тестовый контур ПлЦР</w:t>
            </w:r>
          </w:p>
        </w:tc>
        <w:tc>
          <w:tcPr>
            <w:tcW w:w="6946" w:type="dxa"/>
            <w:shd w:val="clear" w:color="auto" w:fill="auto"/>
          </w:tcPr>
          <w:p w14:paraId="38DC18A3" w14:textId="66E632AE" w:rsidR="007B0082" w:rsidRPr="00BF1BF1" w:rsidRDefault="00FB5E2B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color w:val="000000" w:themeColor="text1"/>
                <w:sz w:val="24"/>
                <w:szCs w:val="24"/>
              </w:rPr>
              <w:t xml:space="preserve">предоставляемая оператором ПлЦР среда для проведения </w:t>
            </w:r>
            <w:r w:rsidRPr="001431D5">
              <w:rPr>
                <w:color w:val="000000" w:themeColor="text1"/>
                <w:sz w:val="24"/>
                <w:szCs w:val="24"/>
              </w:rPr>
              <w:t xml:space="preserve">отладки на ПлЦР «Песочница», ПлЦР стенда совмещенного тестирования (ССТ) – ТИВ и пользовательского тестирования </w:t>
            </w:r>
            <w:r>
              <w:rPr>
                <w:color w:val="000000" w:themeColor="text1"/>
                <w:sz w:val="24"/>
                <w:szCs w:val="24"/>
              </w:rPr>
              <w:t>участником ПлЦР</w:t>
            </w:r>
          </w:p>
        </w:tc>
      </w:tr>
      <w:tr w:rsidR="007B0082" w:rsidRPr="00BF1BF1" w14:paraId="4305143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8681F43" w14:textId="37BD2DED" w:rsidR="007B0082" w:rsidRPr="00BF1BF1" w:rsidRDefault="007B0082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F1BF1">
              <w:rPr>
                <w:rFonts w:cs="Times New Roman"/>
                <w:b/>
                <w:sz w:val="24"/>
                <w:szCs w:val="24"/>
              </w:rPr>
              <w:t>ТИВ</w:t>
            </w:r>
          </w:p>
        </w:tc>
        <w:tc>
          <w:tcPr>
            <w:tcW w:w="6946" w:type="dxa"/>
            <w:shd w:val="clear" w:color="auto" w:fill="auto"/>
          </w:tcPr>
          <w:p w14:paraId="2D842ED3" w14:textId="3988D462" w:rsidR="007B0082" w:rsidRPr="00BF1BF1" w:rsidRDefault="00BF2888" w:rsidP="00C45542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1BF1">
              <w:rPr>
                <w:sz w:val="24"/>
                <w:szCs w:val="24"/>
              </w:rPr>
              <w:t>т</w:t>
            </w:r>
            <w:r w:rsidR="007B0082" w:rsidRPr="00BF1BF1">
              <w:rPr>
                <w:sz w:val="24"/>
                <w:szCs w:val="24"/>
              </w:rPr>
              <w:t>естовые испытания взаи</w:t>
            </w:r>
            <w:r w:rsidRPr="00BF1BF1">
              <w:rPr>
                <w:sz w:val="24"/>
                <w:szCs w:val="24"/>
              </w:rPr>
              <w:t>модействия с ПлЦР, проводимые участниками ПлЦР</w:t>
            </w:r>
            <w:r w:rsidR="007B0082" w:rsidRPr="00BF1BF1">
              <w:rPr>
                <w:sz w:val="24"/>
                <w:szCs w:val="24"/>
              </w:rPr>
              <w:t xml:space="preserve"> на ПлЦР ССТ и имеющие целью подтвердить готовность автоматизированной системы </w:t>
            </w:r>
            <w:r w:rsidRPr="00BF1BF1">
              <w:rPr>
                <w:sz w:val="24"/>
                <w:szCs w:val="24"/>
              </w:rPr>
              <w:t>участников ПлЦР</w:t>
            </w:r>
            <w:r w:rsidR="007B0082" w:rsidRPr="00BF1BF1">
              <w:rPr>
                <w:sz w:val="24"/>
                <w:szCs w:val="24"/>
              </w:rPr>
              <w:t xml:space="preserve"> к интеграционному взаимодействию с ПлЦР</w:t>
            </w:r>
          </w:p>
        </w:tc>
      </w:tr>
      <w:tr w:rsidR="00EE04B2" w:rsidRPr="00BF1BF1" w14:paraId="30E71CB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74283033" w14:textId="16B6E240" w:rsidR="00EE04B2" w:rsidRPr="00BF1BF1" w:rsidRDefault="00EE04B2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lastRenderedPageBreak/>
              <w:t>ТШ КБР</w:t>
            </w:r>
          </w:p>
        </w:tc>
        <w:tc>
          <w:tcPr>
            <w:tcW w:w="6946" w:type="dxa"/>
            <w:shd w:val="clear" w:color="auto" w:fill="auto"/>
          </w:tcPr>
          <w:p w14:paraId="44CE1421" w14:textId="19AC5CC2" w:rsidR="00EE04B2" w:rsidRPr="00BF1BF1" w:rsidRDefault="00651E69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A4DF0">
              <w:rPr>
                <w:sz w:val="24"/>
                <w:szCs w:val="24"/>
              </w:rPr>
              <w:t>ранспортный шлюз Банка России для обмена платежными и финансовыми сообщениями с клиентами Банка России</w:t>
            </w:r>
          </w:p>
        </w:tc>
      </w:tr>
      <w:tr w:rsidR="008B16C1" w:rsidRPr="00BF1BF1" w14:paraId="23F90008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769FBF78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ФЛ</w:t>
            </w:r>
          </w:p>
        </w:tc>
        <w:tc>
          <w:tcPr>
            <w:tcW w:w="6946" w:type="dxa"/>
            <w:shd w:val="clear" w:color="auto" w:fill="auto"/>
          </w:tcPr>
          <w:p w14:paraId="6981647D" w14:textId="5F7FAC3B" w:rsidR="008B16C1" w:rsidRPr="00BF1BF1" w:rsidRDefault="00EE04B2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ф</w:t>
            </w:r>
            <w:r w:rsidR="008B16C1" w:rsidRPr="00BF1BF1">
              <w:rPr>
                <w:rFonts w:eastAsia="Calibri" w:cs="Times New Roman"/>
                <w:sz w:val="24"/>
                <w:szCs w:val="24"/>
              </w:rPr>
              <w:t>изическое лицо</w:t>
            </w:r>
          </w:p>
        </w:tc>
      </w:tr>
      <w:tr w:rsidR="008B16C1" w:rsidRPr="00BF1BF1" w14:paraId="2AA3077E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282E69C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6946" w:type="dxa"/>
            <w:shd w:val="clear" w:color="auto" w:fill="auto"/>
          </w:tcPr>
          <w:p w14:paraId="12D5AEE3" w14:textId="7221C6C4" w:rsidR="008B16C1" w:rsidRPr="00BF1BF1" w:rsidRDefault="003C635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ц</w:t>
            </w:r>
            <w:r w:rsidR="008B16C1" w:rsidRPr="00BF1BF1">
              <w:rPr>
                <w:rFonts w:eastAsia="Calibri" w:cs="Times New Roman"/>
                <w:sz w:val="24"/>
                <w:szCs w:val="24"/>
              </w:rPr>
              <w:t>ифровой рубль</w:t>
            </w:r>
          </w:p>
        </w:tc>
      </w:tr>
      <w:tr w:rsidR="008B16C1" w:rsidRPr="00BF1BF1" w14:paraId="53E90973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FF36848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ЭДС</w:t>
            </w:r>
          </w:p>
        </w:tc>
        <w:tc>
          <w:tcPr>
            <w:tcW w:w="6946" w:type="dxa"/>
            <w:shd w:val="clear" w:color="auto" w:fill="auto"/>
          </w:tcPr>
          <w:p w14:paraId="57F45837" w14:textId="77777777" w:rsidR="008B16C1" w:rsidRPr="00BF1BF1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электронные денежные средства</w:t>
            </w:r>
          </w:p>
        </w:tc>
      </w:tr>
      <w:tr w:rsidR="00F52390" w:rsidRPr="00BF1BF1" w14:paraId="4C6D881E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56FA047" w14:textId="366CA9A1" w:rsidR="00F52390" w:rsidRPr="00BF1BF1" w:rsidRDefault="00F52390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ЭСП</w:t>
            </w:r>
          </w:p>
        </w:tc>
        <w:tc>
          <w:tcPr>
            <w:tcW w:w="6946" w:type="dxa"/>
            <w:shd w:val="clear" w:color="auto" w:fill="auto"/>
          </w:tcPr>
          <w:p w14:paraId="366499D0" w14:textId="4DD45DB5" w:rsidR="00F52390" w:rsidRPr="00BF1BF1" w:rsidRDefault="00F52390" w:rsidP="00161B7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электронное средство платежа</w:t>
            </w:r>
          </w:p>
        </w:tc>
      </w:tr>
      <w:tr w:rsidR="00161B7C" w:rsidRPr="00BF1BF1" w14:paraId="33824CE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40C135E" w14:textId="5CFC79CC" w:rsidR="00161B7C" w:rsidRPr="00BF1BF1" w:rsidRDefault="00161B7C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ЭП</w:t>
            </w:r>
          </w:p>
        </w:tc>
        <w:tc>
          <w:tcPr>
            <w:tcW w:w="6946" w:type="dxa"/>
            <w:shd w:val="clear" w:color="auto" w:fill="auto"/>
          </w:tcPr>
          <w:p w14:paraId="5E4FB93D" w14:textId="7417EBB2" w:rsidR="00161B7C" w:rsidRPr="00BF1BF1" w:rsidRDefault="00161B7C" w:rsidP="00161B7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 xml:space="preserve"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 </w:t>
            </w:r>
          </w:p>
        </w:tc>
      </w:tr>
      <w:tr w:rsidR="008B16C1" w:rsidRPr="00BF1BF1" w14:paraId="57D5F97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E1C67F4" w14:textId="6F563C69" w:rsidR="008B16C1" w:rsidRPr="00BF1BF1" w:rsidRDefault="004643FA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Электронное сообщение (</w:t>
            </w:r>
            <w:r w:rsidR="008B16C1" w:rsidRPr="00BF1BF1">
              <w:rPr>
                <w:rFonts w:eastAsia="Calibri" w:cs="Times New Roman"/>
                <w:b/>
                <w:sz w:val="24"/>
                <w:szCs w:val="24"/>
              </w:rPr>
              <w:t>ЭС</w:t>
            </w:r>
            <w:r>
              <w:rPr>
                <w:rFonts w:eastAsia="Calibr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12CCDA0E" w14:textId="48D6D7C2" w:rsidR="008B16C1" w:rsidRPr="00BF1BF1" w:rsidRDefault="008B16C1" w:rsidP="00C55FDA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 xml:space="preserve">электронные сообщения, формируемые и направляемые в соответствии с </w:t>
            </w:r>
            <w:r w:rsidR="00C55FDA" w:rsidRPr="00BF1BF1">
              <w:rPr>
                <w:rFonts w:cs="Times New Roman"/>
                <w:sz w:val="24"/>
                <w:szCs w:val="24"/>
              </w:rPr>
              <w:t>Альбом</w:t>
            </w:r>
            <w:r w:rsidR="00C55FDA">
              <w:rPr>
                <w:rFonts w:cs="Times New Roman"/>
                <w:sz w:val="24"/>
                <w:szCs w:val="24"/>
              </w:rPr>
              <w:t>ом</w:t>
            </w:r>
            <w:r w:rsidR="00C55FDA" w:rsidRPr="00BF1BF1">
              <w:rPr>
                <w:rFonts w:cs="Times New Roman"/>
                <w:sz w:val="24"/>
                <w:szCs w:val="24"/>
              </w:rPr>
              <w:t xml:space="preserve"> электронных сообщений, используемых для взаимодействия субъектов платформы цифрового рубля</w:t>
            </w:r>
          </w:p>
        </w:tc>
      </w:tr>
      <w:tr w:rsidR="008B16C1" w:rsidRPr="00BF1BF1" w14:paraId="0D3287FA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E28FA56" w14:textId="77777777" w:rsidR="008B16C1" w:rsidRPr="00BF1BF1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F1BF1">
              <w:rPr>
                <w:rFonts w:eastAsia="Calibri" w:cs="Times New Roman"/>
                <w:b/>
                <w:sz w:val="24"/>
                <w:szCs w:val="24"/>
              </w:rPr>
              <w:t>ЮЛ</w:t>
            </w:r>
          </w:p>
        </w:tc>
        <w:tc>
          <w:tcPr>
            <w:tcW w:w="6946" w:type="dxa"/>
            <w:shd w:val="clear" w:color="auto" w:fill="auto"/>
          </w:tcPr>
          <w:p w14:paraId="3518A303" w14:textId="38BAF3F8" w:rsidR="008B16C1" w:rsidRPr="00BF1BF1" w:rsidRDefault="00EE04B2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1BF1">
              <w:rPr>
                <w:rFonts w:eastAsia="Calibri" w:cs="Times New Roman"/>
                <w:sz w:val="24"/>
                <w:szCs w:val="24"/>
              </w:rPr>
              <w:t>ю</w:t>
            </w:r>
            <w:r w:rsidR="008B16C1" w:rsidRPr="00BF1BF1">
              <w:rPr>
                <w:rFonts w:eastAsia="Calibri" w:cs="Times New Roman"/>
                <w:sz w:val="24"/>
                <w:szCs w:val="24"/>
              </w:rPr>
              <w:t>ридическое лицо</w:t>
            </w:r>
          </w:p>
        </w:tc>
      </w:tr>
    </w:tbl>
    <w:p w14:paraId="30CC9010" w14:textId="77777777" w:rsidR="0016562C" w:rsidRPr="00EB5A85" w:rsidRDefault="0016562C" w:rsidP="0016562C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E234A3">
        <w:rPr>
          <w:rStyle w:val="markedcontent"/>
          <w:rFonts w:cs="Times New Roman"/>
          <w:sz w:val="24"/>
          <w:szCs w:val="24"/>
        </w:rPr>
        <w:t xml:space="preserve">Термины «ключ электронной подписи», «сертификат ключа проверки электронной </w:t>
      </w:r>
      <w:r w:rsidRPr="00EB5A85">
        <w:rPr>
          <w:rStyle w:val="markedcontent"/>
          <w:rFonts w:cs="Times New Roman"/>
          <w:sz w:val="24"/>
          <w:szCs w:val="24"/>
        </w:rPr>
        <w:t>подписи»</w:t>
      </w:r>
      <w:r w:rsidRPr="00EB5A85">
        <w:rPr>
          <w:rFonts w:cs="Times New Roman"/>
          <w:sz w:val="24"/>
          <w:szCs w:val="24"/>
        </w:rPr>
        <w:t xml:space="preserve"> используются</w:t>
      </w:r>
      <w:r w:rsidRPr="00E234A3">
        <w:rPr>
          <w:rStyle w:val="markedcontent"/>
          <w:rFonts w:cs="Times New Roman"/>
          <w:sz w:val="24"/>
          <w:szCs w:val="24"/>
        </w:rPr>
        <w:t xml:space="preserve"> в значениях, определенных Федеральным законом «Об</w:t>
      </w:r>
      <w:r w:rsidRPr="00EB5A85">
        <w:rPr>
          <w:rFonts w:cs="Times New Roman"/>
          <w:sz w:val="24"/>
          <w:szCs w:val="24"/>
        </w:rPr>
        <w:t xml:space="preserve"> </w:t>
      </w:r>
      <w:r w:rsidRPr="00E234A3">
        <w:rPr>
          <w:rStyle w:val="markedcontent"/>
          <w:rFonts w:cs="Times New Roman"/>
          <w:sz w:val="24"/>
          <w:szCs w:val="24"/>
        </w:rPr>
        <w:t xml:space="preserve">электронной подписи» от 06.04.2011 </w:t>
      </w:r>
      <w:r>
        <w:rPr>
          <w:rStyle w:val="markedcontent"/>
          <w:rFonts w:cs="Times New Roman"/>
          <w:sz w:val="24"/>
          <w:szCs w:val="24"/>
        </w:rPr>
        <w:t>№</w:t>
      </w:r>
      <w:r w:rsidRPr="00E234A3">
        <w:rPr>
          <w:rStyle w:val="markedcontent"/>
          <w:rFonts w:cs="Times New Roman"/>
          <w:sz w:val="24"/>
          <w:szCs w:val="24"/>
        </w:rPr>
        <w:t xml:space="preserve"> 63-ФЗ.</w:t>
      </w:r>
    </w:p>
    <w:p w14:paraId="32BF7E92" w14:textId="55C5698B" w:rsidR="0016562C" w:rsidRPr="00EB5A85" w:rsidRDefault="0016562C" w:rsidP="0016562C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E234A3">
        <w:rPr>
          <w:rStyle w:val="markedcontent"/>
          <w:rFonts w:cs="Times New Roman"/>
          <w:sz w:val="24"/>
          <w:szCs w:val="24"/>
        </w:rPr>
        <w:t xml:space="preserve">В контексте данного </w:t>
      </w:r>
      <w:r>
        <w:rPr>
          <w:rStyle w:val="markedcontent"/>
          <w:rFonts w:cs="Times New Roman"/>
          <w:sz w:val="24"/>
          <w:szCs w:val="24"/>
        </w:rPr>
        <w:t>Стандарта</w:t>
      </w:r>
      <w:r w:rsidRPr="00E234A3">
        <w:rPr>
          <w:rStyle w:val="markedcontent"/>
          <w:rFonts w:cs="Times New Roman"/>
          <w:sz w:val="24"/>
          <w:szCs w:val="24"/>
        </w:rPr>
        <w:t xml:space="preserve"> под термин</w:t>
      </w:r>
      <w:r>
        <w:rPr>
          <w:rStyle w:val="markedcontent"/>
          <w:rFonts w:cs="Times New Roman"/>
          <w:sz w:val="24"/>
          <w:szCs w:val="24"/>
        </w:rPr>
        <w:t>ами «криптографический ключ» и</w:t>
      </w:r>
      <w:r w:rsidRPr="00E234A3">
        <w:rPr>
          <w:rStyle w:val="markedcontent"/>
          <w:rFonts w:cs="Times New Roman"/>
          <w:sz w:val="24"/>
          <w:szCs w:val="24"/>
        </w:rPr>
        <w:t xml:space="preserve"> «сертификат» подразумева</w:t>
      </w:r>
      <w:r>
        <w:rPr>
          <w:rStyle w:val="markedcontent"/>
          <w:rFonts w:cs="Times New Roman"/>
          <w:sz w:val="24"/>
          <w:szCs w:val="24"/>
        </w:rPr>
        <w:t>ю</w:t>
      </w:r>
      <w:r w:rsidRPr="00E234A3">
        <w:rPr>
          <w:rStyle w:val="markedcontent"/>
          <w:rFonts w:cs="Times New Roman"/>
          <w:sz w:val="24"/>
          <w:szCs w:val="24"/>
        </w:rPr>
        <w:t xml:space="preserve">тся </w:t>
      </w:r>
      <w:r>
        <w:rPr>
          <w:rStyle w:val="markedcontent"/>
          <w:rFonts w:cs="Times New Roman"/>
          <w:sz w:val="24"/>
          <w:szCs w:val="24"/>
        </w:rPr>
        <w:t xml:space="preserve">«ключ электронной подписи» и </w:t>
      </w:r>
      <w:r w:rsidRPr="00E234A3">
        <w:rPr>
          <w:rStyle w:val="markedcontent"/>
          <w:rFonts w:cs="Times New Roman"/>
          <w:sz w:val="24"/>
          <w:szCs w:val="24"/>
        </w:rPr>
        <w:t>«сертификат ключа проверки электронной подписи»</w:t>
      </w:r>
      <w:r>
        <w:rPr>
          <w:rStyle w:val="markedcontent"/>
          <w:rFonts w:cs="Times New Roman"/>
          <w:sz w:val="24"/>
          <w:szCs w:val="24"/>
        </w:rPr>
        <w:t xml:space="preserve"> соответс</w:t>
      </w:r>
      <w:r w:rsidR="00770D01">
        <w:rPr>
          <w:rStyle w:val="markedcontent"/>
          <w:rFonts w:cs="Times New Roman"/>
          <w:sz w:val="24"/>
          <w:szCs w:val="24"/>
        </w:rPr>
        <w:t>т</w:t>
      </w:r>
      <w:r>
        <w:rPr>
          <w:rStyle w:val="markedcontent"/>
          <w:rFonts w:cs="Times New Roman"/>
          <w:sz w:val="24"/>
          <w:szCs w:val="24"/>
        </w:rPr>
        <w:t>венно</w:t>
      </w:r>
      <w:r w:rsidRPr="00E234A3">
        <w:rPr>
          <w:rStyle w:val="markedcontent"/>
          <w:rFonts w:cs="Times New Roman"/>
          <w:sz w:val="24"/>
          <w:szCs w:val="24"/>
        </w:rPr>
        <w:t>.</w:t>
      </w:r>
    </w:p>
    <w:p w14:paraId="66974C26" w14:textId="7F6424AB" w:rsidR="008B16C1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62939F2" w14:textId="6E259193" w:rsidR="008A0747" w:rsidRPr="00BF1BF1" w:rsidRDefault="008A0747" w:rsidP="00D74E52">
      <w:pPr>
        <w:pStyle w:val="a0"/>
        <w:numPr>
          <w:ilvl w:val="1"/>
          <w:numId w:val="15"/>
        </w:numPr>
        <w:outlineLvl w:val="0"/>
      </w:pPr>
      <w:bookmarkStart w:id="7" w:name="_Toc152835213"/>
      <w:r w:rsidRPr="00BF1BF1">
        <w:t>Документы, используемые в Стандарте</w:t>
      </w:r>
      <w:bookmarkEnd w:id="7"/>
    </w:p>
    <w:p w14:paraId="66A0B9A6" w14:textId="77777777" w:rsidR="008A0747" w:rsidRPr="00BF1BF1" w:rsidRDefault="008A0747" w:rsidP="008A0747">
      <w:pPr>
        <w:pStyle w:val="a8"/>
        <w:spacing w:before="12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BF1BF1">
        <w:rPr>
          <w:rFonts w:eastAsia="Calibri" w:cs="Times New Roman"/>
          <w:sz w:val="24"/>
          <w:szCs w:val="24"/>
        </w:rPr>
        <w:t>[1] Положение Банка России от 03.08.2023 № 820-П «О платформе цифрового рубля».</w:t>
      </w:r>
    </w:p>
    <w:p w14:paraId="3EFF131C" w14:textId="77777777" w:rsidR="008A0747" w:rsidRPr="00BF1BF1" w:rsidRDefault="008A0747" w:rsidP="008A0747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eastAsia="Calibri" w:cs="Times New Roman"/>
          <w:sz w:val="24"/>
          <w:szCs w:val="24"/>
        </w:rPr>
        <w:t xml:space="preserve">[2] </w:t>
      </w:r>
      <w:r w:rsidRPr="00BF1BF1">
        <w:rPr>
          <w:rFonts w:cs="Times New Roman"/>
          <w:sz w:val="24"/>
          <w:szCs w:val="24"/>
        </w:rPr>
        <w:t>Альбом электронных сообщений, используемых для взаимодействия субъектов платформы цифрового рубля</w:t>
      </w:r>
      <w:r w:rsidRPr="00BF1BF1">
        <w:rPr>
          <w:rStyle w:val="af2"/>
          <w:rFonts w:cs="Times New Roman"/>
          <w:sz w:val="24"/>
          <w:szCs w:val="24"/>
        </w:rPr>
        <w:footnoteReference w:id="1"/>
      </w:r>
      <w:r w:rsidRPr="00BF1BF1">
        <w:rPr>
          <w:rFonts w:cs="Times New Roman"/>
          <w:sz w:val="24"/>
          <w:szCs w:val="24"/>
        </w:rPr>
        <w:t>.</w:t>
      </w:r>
    </w:p>
    <w:p w14:paraId="5A8CF209" w14:textId="2A529088" w:rsidR="008A0747" w:rsidRPr="00BF1BF1" w:rsidRDefault="008A0747" w:rsidP="008A0747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lastRenderedPageBreak/>
        <w:t xml:space="preserve">[3] </w:t>
      </w:r>
      <w:r w:rsidR="00820305" w:rsidRPr="003C7CCC">
        <w:rPr>
          <w:rFonts w:cs="Times New Roman"/>
          <w:sz w:val="24"/>
        </w:rPr>
        <w:t>Альбом электронных сообщений, используемых для взаимодействия субъектов платформы Цифрового рубля. Правила обмена сообщениями</w:t>
      </w:r>
      <w:r w:rsidRPr="00BF1BF1">
        <w:rPr>
          <w:rStyle w:val="af2"/>
          <w:rFonts w:cs="Times New Roman"/>
          <w:sz w:val="24"/>
          <w:szCs w:val="24"/>
        </w:rPr>
        <w:footnoteReference w:id="2"/>
      </w:r>
      <w:r w:rsidRPr="00BF1BF1">
        <w:rPr>
          <w:rFonts w:cs="Times New Roman"/>
          <w:sz w:val="24"/>
          <w:szCs w:val="24"/>
        </w:rPr>
        <w:t>.</w:t>
      </w:r>
    </w:p>
    <w:p w14:paraId="6C2E2D71" w14:textId="77777777" w:rsidR="008A0747" w:rsidRPr="00BF1BF1" w:rsidRDefault="008A0747" w:rsidP="008A0747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[4] Стандарт платформы цифрового рубля «Требования и рекомендации к пользовательским интерфейсам при совершении операций с цифровым рублем»</w:t>
      </w:r>
      <w:r w:rsidRPr="00BF1BF1">
        <w:rPr>
          <w:rStyle w:val="af2"/>
          <w:rFonts w:cs="Times New Roman"/>
          <w:sz w:val="24"/>
          <w:szCs w:val="24"/>
        </w:rPr>
        <w:footnoteReference w:id="3"/>
      </w:r>
      <w:r w:rsidRPr="00BF1BF1">
        <w:rPr>
          <w:rFonts w:cs="Times New Roman"/>
          <w:sz w:val="24"/>
          <w:szCs w:val="24"/>
        </w:rPr>
        <w:t>.</w:t>
      </w:r>
    </w:p>
    <w:p w14:paraId="555CEE41" w14:textId="2FF49ED7" w:rsidR="008A0747" w:rsidRDefault="008A0747" w:rsidP="0016625B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[5] Национальный стандарт Российской Федерации ГОСТ Р ИСО/МЭК 18004-2015 Информационные технологии – технологии автоматической идентификации и сбора данных. Спецификация символики штрихового кода QR CODE.</w:t>
      </w:r>
    </w:p>
    <w:p w14:paraId="4C728E14" w14:textId="0393F155" w:rsidR="00FB5E2B" w:rsidRDefault="002D1557" w:rsidP="00876722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[6</w:t>
      </w:r>
      <w:r w:rsidRPr="00BF1BF1">
        <w:rPr>
          <w:rFonts w:cs="Times New Roman"/>
          <w:sz w:val="24"/>
          <w:szCs w:val="24"/>
        </w:rPr>
        <w:t xml:space="preserve">] </w:t>
      </w:r>
      <w:r>
        <w:rPr>
          <w:rFonts w:cs="Times New Roman"/>
          <w:sz w:val="24"/>
          <w:szCs w:val="24"/>
        </w:rPr>
        <w:t xml:space="preserve">Инструкция </w:t>
      </w:r>
      <w:r w:rsidR="004643FA" w:rsidRPr="00C21F5D">
        <w:rPr>
          <w:rFonts w:cs="Times New Roman"/>
          <w:sz w:val="24"/>
          <w:szCs w:val="24"/>
        </w:rPr>
        <w:t>по работе с Порталом поддержки участников платформы Цифрового рубля</w:t>
      </w:r>
      <w:r w:rsidR="004643FA">
        <w:rPr>
          <w:rStyle w:val="af2"/>
          <w:rFonts w:cs="Times New Roman"/>
          <w:sz w:val="24"/>
          <w:szCs w:val="24"/>
        </w:rPr>
        <w:t xml:space="preserve"> </w:t>
      </w:r>
      <w:r>
        <w:rPr>
          <w:rStyle w:val="af2"/>
          <w:rFonts w:cs="Times New Roman"/>
          <w:sz w:val="24"/>
          <w:szCs w:val="24"/>
        </w:rPr>
        <w:footnoteReference w:id="4"/>
      </w:r>
      <w:r>
        <w:rPr>
          <w:rFonts w:cs="Times New Roman"/>
          <w:sz w:val="24"/>
          <w:szCs w:val="24"/>
        </w:rPr>
        <w:t>.</w:t>
      </w:r>
    </w:p>
    <w:p w14:paraId="10C95506" w14:textId="48685BE9" w:rsidR="00FB5E2B" w:rsidRDefault="00FB5E2B" w:rsidP="00FA4DF0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[7</w:t>
      </w:r>
      <w:r w:rsidRPr="001133A2">
        <w:rPr>
          <w:rFonts w:cs="Times New Roman"/>
          <w:sz w:val="24"/>
          <w:szCs w:val="24"/>
        </w:rPr>
        <w:t xml:space="preserve">] </w:t>
      </w:r>
      <w:r w:rsidR="00D85776" w:rsidRPr="00FA4DF0">
        <w:rPr>
          <w:rFonts w:cs="Times New Roman"/>
          <w:sz w:val="24"/>
          <w:szCs w:val="24"/>
        </w:rPr>
        <w:t xml:space="preserve">Стандарт платформы цифрового рубля «Порядок подключения участника платформы к платформе цифрового рубля» </w:t>
      </w:r>
      <w:r w:rsidR="00D85776">
        <w:rPr>
          <w:rFonts w:cs="Times New Roman"/>
          <w:sz w:val="24"/>
          <w:szCs w:val="24"/>
        </w:rPr>
        <w:t>(</w:t>
      </w:r>
      <w:r w:rsidRPr="00E43495">
        <w:rPr>
          <w:rFonts w:cs="Times New Roman"/>
          <w:sz w:val="24"/>
          <w:szCs w:val="24"/>
        </w:rPr>
        <w:t>Стандарт. Порядок подключения Финансового посредника к Платформе Цифрового Рубля</w:t>
      </w:r>
      <w:r w:rsidR="00D85776">
        <w:rPr>
          <w:rFonts w:cs="Times New Roman"/>
          <w:sz w:val="24"/>
          <w:szCs w:val="24"/>
        </w:rPr>
        <w:t>)</w:t>
      </w:r>
      <w:r w:rsidRPr="001431D5">
        <w:rPr>
          <w:rStyle w:val="af2"/>
          <w:rFonts w:cs="Times New Roman"/>
          <w:sz w:val="24"/>
          <w:szCs w:val="24"/>
        </w:rPr>
        <w:footnoteReference w:id="5"/>
      </w:r>
      <w:r w:rsidRPr="001431D5">
        <w:rPr>
          <w:rFonts w:cs="Times New Roman"/>
          <w:sz w:val="24"/>
          <w:szCs w:val="24"/>
        </w:rPr>
        <w:t>.</w:t>
      </w:r>
    </w:p>
    <w:p w14:paraId="3E30C6F3" w14:textId="41A55DCC" w:rsidR="004643FA" w:rsidRPr="00876722" w:rsidRDefault="004643FA" w:rsidP="004643FA">
      <w:pPr>
        <w:spacing w:line="360" w:lineRule="auto"/>
        <w:jc w:val="both"/>
        <w:rPr>
          <w:rFonts w:cs="Times New Roman"/>
          <w:sz w:val="24"/>
          <w:szCs w:val="24"/>
        </w:rPr>
      </w:pPr>
      <w:r w:rsidRPr="00BB5C46">
        <w:rPr>
          <w:rFonts w:cs="Times New Roman"/>
          <w:sz w:val="24"/>
          <w:szCs w:val="24"/>
        </w:rPr>
        <w:t xml:space="preserve">[8] </w:t>
      </w:r>
      <w:r w:rsidRPr="00B30E1F">
        <w:rPr>
          <w:rFonts w:cs="Times New Roman"/>
          <w:sz w:val="24"/>
          <w:szCs w:val="24"/>
        </w:rPr>
        <w:t>Межгосударств</w:t>
      </w:r>
      <w:r>
        <w:rPr>
          <w:rFonts w:cs="Times New Roman"/>
          <w:sz w:val="24"/>
          <w:szCs w:val="24"/>
        </w:rPr>
        <w:t>енный стандарт ГОСТ 34.12-2018 «</w:t>
      </w:r>
      <w:r w:rsidRPr="00B30E1F">
        <w:rPr>
          <w:rFonts w:cs="Times New Roman"/>
          <w:sz w:val="24"/>
          <w:szCs w:val="24"/>
        </w:rPr>
        <w:t>Информационная технология. Криптографическая з</w:t>
      </w:r>
      <w:r>
        <w:rPr>
          <w:rFonts w:cs="Times New Roman"/>
          <w:sz w:val="24"/>
          <w:szCs w:val="24"/>
        </w:rPr>
        <w:t>ащита информации. Блочные шифры».</w:t>
      </w:r>
    </w:p>
    <w:p w14:paraId="741A8783" w14:textId="77777777" w:rsidR="00E14250" w:rsidRPr="007E508E" w:rsidRDefault="00E14250" w:rsidP="007E508E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5F044FD3" w14:textId="640726E7" w:rsidR="00F057E3" w:rsidRPr="00BF1BF1" w:rsidRDefault="00F057E3" w:rsidP="00D74E52">
      <w:pPr>
        <w:pStyle w:val="a0"/>
        <w:numPr>
          <w:ilvl w:val="1"/>
          <w:numId w:val="15"/>
        </w:numPr>
        <w:outlineLvl w:val="0"/>
      </w:pPr>
      <w:bookmarkStart w:id="8" w:name="_Toc152835214"/>
      <w:bookmarkStart w:id="9" w:name="_Toc114769239"/>
      <w:r w:rsidRPr="00BF1BF1">
        <w:t>Ролевая модель</w:t>
      </w:r>
      <w:bookmarkEnd w:id="8"/>
    </w:p>
    <w:p w14:paraId="2F6E67A3" w14:textId="76582A49" w:rsidR="00F057E3" w:rsidRPr="00BF1BF1" w:rsidRDefault="00F057E3" w:rsidP="00D74E52">
      <w:pPr>
        <w:pStyle w:val="111"/>
        <w:numPr>
          <w:ilvl w:val="2"/>
          <w:numId w:val="15"/>
        </w:numPr>
        <w:spacing w:after="0" w:line="360" w:lineRule="auto"/>
        <w:rPr>
          <w:szCs w:val="24"/>
        </w:rPr>
      </w:pPr>
      <w:r w:rsidRPr="00BF1BF1">
        <w:rPr>
          <w:szCs w:val="24"/>
        </w:rPr>
        <w:t>На ПлЦР действует следующая ролевая модель:</w:t>
      </w:r>
    </w:p>
    <w:p w14:paraId="398AA923" w14:textId="50DA8352" w:rsidR="00F057E3" w:rsidRPr="00BF1BF1" w:rsidRDefault="008D3101" w:rsidP="008D3101">
      <w:pPr>
        <w:pStyle w:val="a8"/>
        <w:numPr>
          <w:ilvl w:val="1"/>
          <w:numId w:val="7"/>
        </w:numPr>
        <w:suppressAutoHyphens/>
        <w:spacing w:before="120"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Роль 1: </w:t>
      </w:r>
      <w:r w:rsidR="00F057E3" w:rsidRPr="00BF1BF1">
        <w:rPr>
          <w:sz w:val="24"/>
          <w:szCs w:val="24"/>
        </w:rPr>
        <w:t xml:space="preserve">Оператор </w:t>
      </w:r>
      <w:r w:rsidR="00AA250E" w:rsidRPr="00BF1BF1">
        <w:rPr>
          <w:sz w:val="24"/>
          <w:szCs w:val="24"/>
        </w:rPr>
        <w:t xml:space="preserve">ПлЦР </w:t>
      </w:r>
      <w:r w:rsidR="00F057E3" w:rsidRPr="00BF1BF1">
        <w:rPr>
          <w:sz w:val="24"/>
          <w:szCs w:val="24"/>
        </w:rPr>
        <w:t>– Банк России;</w:t>
      </w:r>
    </w:p>
    <w:p w14:paraId="4A02FD6A" w14:textId="2093B45E" w:rsidR="004B5A64" w:rsidRPr="00BF1BF1" w:rsidRDefault="008D3101" w:rsidP="00193B73">
      <w:pPr>
        <w:pStyle w:val="a8"/>
        <w:numPr>
          <w:ilvl w:val="1"/>
          <w:numId w:val="7"/>
        </w:numPr>
        <w:suppressAutoHyphens/>
        <w:spacing w:before="120"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Роль 2: </w:t>
      </w:r>
      <w:r w:rsidR="00CE10E2">
        <w:rPr>
          <w:sz w:val="24"/>
          <w:szCs w:val="24"/>
        </w:rPr>
        <w:t>У</w:t>
      </w:r>
      <w:r w:rsidR="00F057E3" w:rsidRPr="00BF1BF1">
        <w:rPr>
          <w:sz w:val="24"/>
          <w:szCs w:val="24"/>
        </w:rPr>
        <w:t>частник ПлЦР</w:t>
      </w:r>
      <w:r w:rsidRPr="00BF1BF1">
        <w:rPr>
          <w:sz w:val="24"/>
          <w:szCs w:val="24"/>
        </w:rPr>
        <w:t>;</w:t>
      </w:r>
    </w:p>
    <w:p w14:paraId="557A8977" w14:textId="1AA22094" w:rsidR="008D3101" w:rsidRPr="00BF1BF1" w:rsidRDefault="008D3101" w:rsidP="002F658C">
      <w:pPr>
        <w:pStyle w:val="a8"/>
        <w:numPr>
          <w:ilvl w:val="1"/>
          <w:numId w:val="7"/>
        </w:numPr>
        <w:suppressAutoHyphens/>
        <w:spacing w:before="120"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Роль 3: </w:t>
      </w:r>
      <w:r w:rsidR="00E41FF3" w:rsidRPr="00BF1BF1">
        <w:rPr>
          <w:sz w:val="24"/>
          <w:szCs w:val="24"/>
        </w:rPr>
        <w:t xml:space="preserve">Физическое лицо - </w:t>
      </w:r>
      <w:r w:rsidRPr="00BF1BF1">
        <w:rPr>
          <w:sz w:val="24"/>
          <w:szCs w:val="24"/>
        </w:rPr>
        <w:t>п</w:t>
      </w:r>
      <w:r w:rsidR="00F057E3" w:rsidRPr="00BF1BF1">
        <w:rPr>
          <w:sz w:val="24"/>
          <w:szCs w:val="24"/>
        </w:rPr>
        <w:t>ользователь ПлЦР</w:t>
      </w:r>
      <w:r w:rsidRPr="00BF1BF1">
        <w:rPr>
          <w:sz w:val="24"/>
          <w:szCs w:val="24"/>
        </w:rPr>
        <w:t>;</w:t>
      </w:r>
    </w:p>
    <w:p w14:paraId="0750460C" w14:textId="0315E5F6" w:rsidR="00E41FF3" w:rsidRDefault="008D3101" w:rsidP="00A51875">
      <w:pPr>
        <w:pStyle w:val="a8"/>
        <w:numPr>
          <w:ilvl w:val="1"/>
          <w:numId w:val="7"/>
        </w:numPr>
        <w:suppressAutoHyphens/>
        <w:spacing w:before="120"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Роль 4: Юридическое лицо – пользователь ПлЦР</w:t>
      </w:r>
      <w:r w:rsidR="00D17476">
        <w:rPr>
          <w:sz w:val="24"/>
          <w:szCs w:val="24"/>
        </w:rPr>
        <w:t>.</w:t>
      </w:r>
    </w:p>
    <w:p w14:paraId="7A23C61C" w14:textId="77777777" w:rsidR="00E14250" w:rsidRPr="0016625B" w:rsidRDefault="00E14250" w:rsidP="00E14250">
      <w:pPr>
        <w:pStyle w:val="a8"/>
        <w:suppressAutoHyphens/>
        <w:spacing w:before="120" w:line="360" w:lineRule="auto"/>
        <w:ind w:left="709" w:firstLine="0"/>
        <w:contextualSpacing w:val="0"/>
        <w:jc w:val="both"/>
        <w:rPr>
          <w:sz w:val="24"/>
          <w:szCs w:val="24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984"/>
      </w:tblGrid>
      <w:tr w:rsidR="00A23866" w:rsidRPr="00BF1BF1" w14:paraId="21987FC3" w14:textId="77777777" w:rsidTr="00D65A05">
        <w:tc>
          <w:tcPr>
            <w:tcW w:w="9067" w:type="dxa"/>
            <w:gridSpan w:val="4"/>
            <w:vAlign w:val="center"/>
          </w:tcPr>
          <w:p w14:paraId="1699B3EE" w14:textId="52B1EBFB" w:rsidR="00A23866" w:rsidRPr="00A23866" w:rsidRDefault="00A23866" w:rsidP="00A23866">
            <w:pPr>
              <w:pStyle w:val="a8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Пользовательская ролевая модель при совершении операций с ЦР</w:t>
            </w:r>
          </w:p>
        </w:tc>
      </w:tr>
      <w:tr w:rsidR="0049335C" w:rsidRPr="00BF1BF1" w14:paraId="201915E9" w14:textId="77777777" w:rsidTr="00C74D71">
        <w:tc>
          <w:tcPr>
            <w:tcW w:w="704" w:type="dxa"/>
            <w:vMerge w:val="restart"/>
            <w:vAlign w:val="center"/>
          </w:tcPr>
          <w:p w14:paraId="77683EDF" w14:textId="77777777" w:rsidR="0049335C" w:rsidRPr="000F6717" w:rsidRDefault="0049335C" w:rsidP="00885C4D">
            <w:pPr>
              <w:pStyle w:val="a8"/>
              <w:ind w:left="0" w:firstLine="0"/>
              <w:rPr>
                <w:rFonts w:cs="Times New Roman"/>
                <w:sz w:val="24"/>
                <w:szCs w:val="24"/>
              </w:rPr>
            </w:pPr>
            <w:r w:rsidRPr="000F6717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7540ED2A" w14:textId="77777777" w:rsidR="0049335C" w:rsidRPr="000F6717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F6717">
              <w:rPr>
                <w:rFonts w:cs="Times New Roman"/>
                <w:sz w:val="24"/>
                <w:szCs w:val="24"/>
              </w:rPr>
              <w:t>Тип операции</w:t>
            </w:r>
          </w:p>
        </w:tc>
        <w:tc>
          <w:tcPr>
            <w:tcW w:w="4110" w:type="dxa"/>
            <w:gridSpan w:val="2"/>
            <w:vAlign w:val="center"/>
          </w:tcPr>
          <w:p w14:paraId="56D763B6" w14:textId="6BBAE37B" w:rsidR="0049335C" w:rsidRPr="000F6717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Роль</w:t>
            </w:r>
          </w:p>
        </w:tc>
      </w:tr>
      <w:tr w:rsidR="0049335C" w:rsidRPr="00BF1BF1" w14:paraId="49A9C2E4" w14:textId="77777777" w:rsidTr="00C74D71">
        <w:tc>
          <w:tcPr>
            <w:tcW w:w="704" w:type="dxa"/>
            <w:vMerge/>
          </w:tcPr>
          <w:p w14:paraId="7D6A487C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16BA9C4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5CB39F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717">
              <w:rPr>
                <w:rFonts w:cs="Times New Roman"/>
                <w:b/>
                <w:sz w:val="24"/>
                <w:szCs w:val="24"/>
              </w:rPr>
              <w:t>ФЛ</w:t>
            </w:r>
          </w:p>
        </w:tc>
        <w:tc>
          <w:tcPr>
            <w:tcW w:w="1984" w:type="dxa"/>
          </w:tcPr>
          <w:p w14:paraId="6163B87F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717">
              <w:rPr>
                <w:rFonts w:cs="Times New Roman"/>
                <w:b/>
                <w:sz w:val="24"/>
                <w:szCs w:val="24"/>
              </w:rPr>
              <w:t>ЮЛ</w:t>
            </w:r>
          </w:p>
        </w:tc>
      </w:tr>
      <w:tr w:rsidR="0049335C" w:rsidRPr="00BF1BF1" w14:paraId="3D85D351" w14:textId="77777777" w:rsidTr="00C74D71">
        <w:tc>
          <w:tcPr>
            <w:tcW w:w="704" w:type="dxa"/>
          </w:tcPr>
          <w:p w14:paraId="10A68E1B" w14:textId="77777777" w:rsidR="0049335C" w:rsidRPr="004364DD" w:rsidRDefault="0049335C" w:rsidP="004364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364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0A65D26" w14:textId="77777777" w:rsidR="0049335C" w:rsidRPr="000F6717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F67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950759C" w14:textId="77777777" w:rsidR="0049335C" w:rsidRPr="000F6717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F67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EBCD6B6" w14:textId="77777777" w:rsidR="0049335C" w:rsidRPr="000F6717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0F6717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9335C" w:rsidRPr="00BF1BF1" w14:paraId="0A17401C" w14:textId="77777777" w:rsidTr="00C74D71">
        <w:tc>
          <w:tcPr>
            <w:tcW w:w="704" w:type="dxa"/>
          </w:tcPr>
          <w:p w14:paraId="5208A40A" w14:textId="77777777" w:rsidR="0049335C" w:rsidRPr="00BF1BF1" w:rsidRDefault="0049335C" w:rsidP="00D74E52">
            <w:pPr>
              <w:pStyle w:val="a8"/>
              <w:numPr>
                <w:ilvl w:val="0"/>
                <w:numId w:val="35"/>
              </w:numPr>
              <w:spacing w:line="360" w:lineRule="auto"/>
              <w:ind w:left="0"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89F6C4" w14:textId="56CA7975" w:rsidR="0049335C" w:rsidRPr="00416749" w:rsidRDefault="0049335C" w:rsidP="00D225FD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16749">
              <w:rPr>
                <w:rFonts w:cs="Times New Roman"/>
                <w:sz w:val="24"/>
                <w:szCs w:val="24"/>
              </w:rPr>
              <w:t>Пополнение Счета ЦР</w:t>
            </w:r>
          </w:p>
        </w:tc>
        <w:tc>
          <w:tcPr>
            <w:tcW w:w="2126" w:type="dxa"/>
            <w:vAlign w:val="center"/>
          </w:tcPr>
          <w:p w14:paraId="37CC7C98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vAlign w:val="center"/>
          </w:tcPr>
          <w:p w14:paraId="3AD4A052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</w:tr>
      <w:tr w:rsidR="0049335C" w:rsidRPr="00BF1BF1" w14:paraId="58378474" w14:textId="77777777" w:rsidTr="00C74D71">
        <w:tc>
          <w:tcPr>
            <w:tcW w:w="704" w:type="dxa"/>
          </w:tcPr>
          <w:p w14:paraId="39032F3D" w14:textId="77777777" w:rsidR="0049335C" w:rsidRPr="00BF1BF1" w:rsidRDefault="0049335C" w:rsidP="00D74E52">
            <w:pPr>
              <w:pStyle w:val="a8"/>
              <w:numPr>
                <w:ilvl w:val="0"/>
                <w:numId w:val="35"/>
              </w:numPr>
              <w:tabs>
                <w:tab w:val="left" w:pos="0"/>
              </w:tabs>
              <w:spacing w:line="360" w:lineRule="auto"/>
              <w:ind w:left="0"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38126C" w14:textId="1178831F" w:rsidR="0049335C" w:rsidRPr="00BF1BF1" w:rsidRDefault="0049335C" w:rsidP="00D225FD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Вывод средств со Счета ЦР</w:t>
            </w:r>
          </w:p>
        </w:tc>
        <w:tc>
          <w:tcPr>
            <w:tcW w:w="2126" w:type="dxa"/>
            <w:vAlign w:val="center"/>
          </w:tcPr>
          <w:p w14:paraId="64279C36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vAlign w:val="center"/>
          </w:tcPr>
          <w:p w14:paraId="5EA0C1CB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</w:tr>
      <w:tr w:rsidR="00D17476" w:rsidRPr="00BF1BF1" w14:paraId="1EB87888" w14:textId="77777777" w:rsidTr="00C74D71">
        <w:tc>
          <w:tcPr>
            <w:tcW w:w="704" w:type="dxa"/>
          </w:tcPr>
          <w:p w14:paraId="5FBCB7D4" w14:textId="77777777" w:rsidR="00D17476" w:rsidRPr="00BF1BF1" w:rsidRDefault="00D17476" w:rsidP="00D74E52">
            <w:pPr>
              <w:pStyle w:val="a8"/>
              <w:numPr>
                <w:ilvl w:val="0"/>
                <w:numId w:val="35"/>
              </w:numPr>
              <w:tabs>
                <w:tab w:val="left" w:pos="0"/>
              </w:tabs>
              <w:spacing w:line="360" w:lineRule="auto"/>
              <w:ind w:left="0"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E51B34" w14:textId="76FF0603" w:rsidR="00D17476" w:rsidRPr="00BF1BF1" w:rsidRDefault="00D17476" w:rsidP="00D225FD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Перевод ЦР:</w:t>
            </w:r>
          </w:p>
        </w:tc>
        <w:tc>
          <w:tcPr>
            <w:tcW w:w="2126" w:type="dxa"/>
            <w:vAlign w:val="center"/>
          </w:tcPr>
          <w:p w14:paraId="215175E8" w14:textId="77777777" w:rsidR="00D17476" w:rsidRPr="00BF1BF1" w:rsidRDefault="00D17476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24FADB" w14:textId="77777777" w:rsidR="00D17476" w:rsidRPr="00BF1BF1" w:rsidRDefault="00D17476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335C" w:rsidRPr="00BF1BF1" w14:paraId="218A83A9" w14:textId="77777777" w:rsidTr="00C74D71">
        <w:tc>
          <w:tcPr>
            <w:tcW w:w="704" w:type="dxa"/>
          </w:tcPr>
          <w:p w14:paraId="64E12BB5" w14:textId="5DB60442" w:rsidR="0049335C" w:rsidRPr="00BF1BF1" w:rsidRDefault="00D17476" w:rsidP="0016625B">
            <w:pPr>
              <w:pStyle w:val="a8"/>
              <w:spacing w:line="360" w:lineRule="auto"/>
              <w:ind w:lef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14:paraId="2D56A93A" w14:textId="77777777" w:rsidR="0049335C" w:rsidRPr="00BF1BF1" w:rsidRDefault="0049335C" w:rsidP="00C74D71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С2С-перевод</w:t>
            </w:r>
          </w:p>
        </w:tc>
        <w:tc>
          <w:tcPr>
            <w:tcW w:w="2126" w:type="dxa"/>
            <w:vAlign w:val="center"/>
          </w:tcPr>
          <w:p w14:paraId="70A6F42D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vAlign w:val="center"/>
          </w:tcPr>
          <w:p w14:paraId="4FF267F2" w14:textId="77777777" w:rsidR="0049335C" w:rsidRPr="00416749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16749">
              <w:rPr>
                <w:rFonts w:cs="Times New Roman"/>
                <w:sz w:val="24"/>
                <w:szCs w:val="24"/>
              </w:rPr>
              <w:t xml:space="preserve">– </w:t>
            </w:r>
          </w:p>
        </w:tc>
      </w:tr>
      <w:tr w:rsidR="0049335C" w:rsidRPr="00BF1BF1" w14:paraId="600E860A" w14:textId="77777777" w:rsidTr="00C74D71">
        <w:tc>
          <w:tcPr>
            <w:tcW w:w="704" w:type="dxa"/>
          </w:tcPr>
          <w:p w14:paraId="59E9AE94" w14:textId="6A7AB5CB" w:rsidR="0049335C" w:rsidRPr="00BF1BF1" w:rsidRDefault="00D17476" w:rsidP="0016625B">
            <w:pPr>
              <w:pStyle w:val="a8"/>
              <w:spacing w:line="360" w:lineRule="auto"/>
              <w:ind w:lef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14:paraId="74DB48D7" w14:textId="77777777" w:rsidR="0049335C" w:rsidRPr="00BF1BF1" w:rsidRDefault="0049335C" w:rsidP="00C74D71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С2В-перевод</w:t>
            </w:r>
          </w:p>
        </w:tc>
        <w:tc>
          <w:tcPr>
            <w:tcW w:w="2126" w:type="dxa"/>
            <w:vAlign w:val="center"/>
          </w:tcPr>
          <w:p w14:paraId="1B866196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vAlign w:val="center"/>
          </w:tcPr>
          <w:p w14:paraId="0D5A662D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</w:tr>
      <w:tr w:rsidR="0049335C" w:rsidRPr="00BF1BF1" w14:paraId="5E38F094" w14:textId="77777777" w:rsidTr="00C74D71">
        <w:tc>
          <w:tcPr>
            <w:tcW w:w="704" w:type="dxa"/>
          </w:tcPr>
          <w:p w14:paraId="28392898" w14:textId="14BE17FC" w:rsidR="0049335C" w:rsidRPr="00BF1BF1" w:rsidRDefault="00D17476" w:rsidP="0016625B">
            <w:pPr>
              <w:pStyle w:val="a8"/>
              <w:spacing w:line="360" w:lineRule="auto"/>
              <w:ind w:lef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14:paraId="33D70578" w14:textId="77777777" w:rsidR="0049335C" w:rsidRPr="00BF1BF1" w:rsidRDefault="0049335C" w:rsidP="00C74D71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>В2С-перевод</w:t>
            </w:r>
          </w:p>
        </w:tc>
        <w:tc>
          <w:tcPr>
            <w:tcW w:w="2126" w:type="dxa"/>
            <w:vAlign w:val="center"/>
          </w:tcPr>
          <w:p w14:paraId="5AF9938D" w14:textId="7F7D81C8" w:rsidR="0049335C" w:rsidRPr="00BF1BF1" w:rsidRDefault="002B4279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339E6296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</w:tr>
      <w:tr w:rsidR="0049335C" w:rsidRPr="00BF1BF1" w14:paraId="75D8DCF6" w14:textId="77777777" w:rsidTr="00C74D71">
        <w:tc>
          <w:tcPr>
            <w:tcW w:w="704" w:type="dxa"/>
          </w:tcPr>
          <w:p w14:paraId="497240AC" w14:textId="357A1B3C" w:rsidR="0049335C" w:rsidRPr="00BF1BF1" w:rsidRDefault="00BF1F60" w:rsidP="0016625B">
            <w:pPr>
              <w:pStyle w:val="a8"/>
              <w:spacing w:line="360" w:lineRule="auto"/>
              <w:ind w:lef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3.4.</w:t>
            </w:r>
          </w:p>
        </w:tc>
        <w:tc>
          <w:tcPr>
            <w:tcW w:w="4253" w:type="dxa"/>
          </w:tcPr>
          <w:p w14:paraId="3F27D755" w14:textId="6018BEE2" w:rsidR="0049335C" w:rsidRPr="00BF1BF1" w:rsidRDefault="0049335C" w:rsidP="00C74D71">
            <w:pPr>
              <w:pStyle w:val="a8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t xml:space="preserve">автоперевод </w:t>
            </w:r>
          </w:p>
        </w:tc>
        <w:tc>
          <w:tcPr>
            <w:tcW w:w="2126" w:type="dxa"/>
            <w:vAlign w:val="center"/>
          </w:tcPr>
          <w:p w14:paraId="767CB157" w14:textId="77777777" w:rsidR="0049335C" w:rsidRPr="00BF1BF1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F1BF1">
              <w:rPr>
                <w:rFonts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vAlign w:val="center"/>
          </w:tcPr>
          <w:p w14:paraId="28AC522A" w14:textId="77777777" w:rsidR="0049335C" w:rsidRPr="00416749" w:rsidRDefault="0049335C" w:rsidP="00C74D71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16749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14:paraId="242A3855" w14:textId="5082B144" w:rsidR="00F057E3" w:rsidRPr="00BF1BF1" w:rsidRDefault="006F6473" w:rsidP="00D74E52">
      <w:pPr>
        <w:pStyle w:val="111"/>
        <w:numPr>
          <w:ilvl w:val="2"/>
          <w:numId w:val="15"/>
        </w:numPr>
        <w:spacing w:after="0" w:line="360" w:lineRule="auto"/>
        <w:ind w:left="0" w:firstLine="709"/>
        <w:rPr>
          <w:szCs w:val="24"/>
        </w:rPr>
      </w:pPr>
      <w:r w:rsidRPr="00BF1BF1">
        <w:rPr>
          <w:szCs w:val="24"/>
        </w:rPr>
        <w:t>Взаимодействие на ПлЦР</w:t>
      </w:r>
    </w:p>
    <w:p w14:paraId="04909406" w14:textId="1852BDFE" w:rsidR="00163469" w:rsidRPr="00770137" w:rsidRDefault="006F6473" w:rsidP="000F6717">
      <w:pPr>
        <w:pStyle w:val="a8"/>
        <w:spacing w:line="360" w:lineRule="auto"/>
        <w:ind w:left="0" w:firstLine="680"/>
        <w:jc w:val="both"/>
      </w:pPr>
      <w:r w:rsidRPr="00BF1BF1">
        <w:rPr>
          <w:sz w:val="24"/>
          <w:szCs w:val="24"/>
        </w:rPr>
        <w:t>Пользователь ПлЦР осуществляет взаимодействие с участником ПлЦР</w:t>
      </w:r>
      <w:r w:rsidR="00C61BB6" w:rsidRPr="00BF1BF1">
        <w:rPr>
          <w:sz w:val="24"/>
          <w:szCs w:val="24"/>
        </w:rPr>
        <w:t xml:space="preserve"> </w:t>
      </w:r>
      <w:r w:rsidR="004B5322" w:rsidRPr="00BF1BF1">
        <w:rPr>
          <w:sz w:val="24"/>
          <w:szCs w:val="24"/>
        </w:rPr>
        <w:t>с использованием</w:t>
      </w:r>
      <w:r w:rsidRPr="00BF1BF1">
        <w:rPr>
          <w:sz w:val="24"/>
          <w:szCs w:val="24"/>
        </w:rPr>
        <w:t xml:space="preserve"> Приложения клиента.</w:t>
      </w:r>
      <w:r w:rsidR="003113E6" w:rsidRPr="00BF1BF1">
        <w:rPr>
          <w:sz w:val="24"/>
          <w:szCs w:val="24"/>
        </w:rPr>
        <w:t xml:space="preserve"> </w:t>
      </w:r>
      <w:r w:rsidR="004B5322" w:rsidRPr="000F6717">
        <w:rPr>
          <w:rFonts w:cs="Times New Roman"/>
          <w:sz w:val="24"/>
          <w:szCs w:val="24"/>
        </w:rPr>
        <w:t xml:space="preserve">Использование Приложения клиента для </w:t>
      </w:r>
      <w:r w:rsidR="00170835">
        <w:rPr>
          <w:rFonts w:cs="Times New Roman"/>
          <w:sz w:val="24"/>
          <w:szCs w:val="24"/>
        </w:rPr>
        <w:t xml:space="preserve">совершения </w:t>
      </w:r>
      <w:r w:rsidR="004B5322" w:rsidRPr="000F6717">
        <w:rPr>
          <w:rFonts w:cs="Times New Roman"/>
          <w:sz w:val="24"/>
          <w:szCs w:val="24"/>
        </w:rPr>
        <w:t>операций с ЦР осуществляется в соответствии с требованиями документа [4]. При этом у</w:t>
      </w:r>
      <w:r w:rsidR="003113E6" w:rsidRPr="00BF1BF1">
        <w:rPr>
          <w:sz w:val="24"/>
          <w:szCs w:val="24"/>
        </w:rPr>
        <w:t xml:space="preserve">частник ПлЦР </w:t>
      </w:r>
      <w:r w:rsidR="006C4315" w:rsidRPr="00BF1BF1">
        <w:rPr>
          <w:sz w:val="24"/>
          <w:szCs w:val="24"/>
        </w:rPr>
        <w:t xml:space="preserve">самостоятельно </w:t>
      </w:r>
      <w:r w:rsidR="003113E6" w:rsidRPr="00BF1BF1">
        <w:rPr>
          <w:sz w:val="24"/>
          <w:szCs w:val="24"/>
        </w:rPr>
        <w:t xml:space="preserve">определяет способ и порядок технического взаимодействия </w:t>
      </w:r>
      <w:r w:rsidR="006C4315" w:rsidRPr="00BF1BF1">
        <w:rPr>
          <w:sz w:val="24"/>
          <w:szCs w:val="24"/>
        </w:rPr>
        <w:t xml:space="preserve">с пользователем ПлЦР </w:t>
      </w:r>
      <w:r w:rsidR="003113E6" w:rsidRPr="00BF1BF1">
        <w:rPr>
          <w:sz w:val="24"/>
          <w:szCs w:val="24"/>
        </w:rPr>
        <w:t>и обеспечивает его</w:t>
      </w:r>
      <w:r w:rsidR="00A91AFD" w:rsidRPr="00BF1BF1">
        <w:rPr>
          <w:sz w:val="24"/>
          <w:szCs w:val="24"/>
        </w:rPr>
        <w:t xml:space="preserve"> </w:t>
      </w:r>
      <w:r w:rsidR="003113E6" w:rsidRPr="00BF1BF1">
        <w:rPr>
          <w:sz w:val="24"/>
          <w:szCs w:val="24"/>
        </w:rPr>
        <w:t>реализацию</w:t>
      </w:r>
      <w:r w:rsidR="00F21619" w:rsidRPr="00BF1BF1">
        <w:rPr>
          <w:sz w:val="24"/>
          <w:szCs w:val="24"/>
        </w:rPr>
        <w:t xml:space="preserve"> с использованием собственн</w:t>
      </w:r>
      <w:r w:rsidR="004643FA">
        <w:rPr>
          <w:sz w:val="24"/>
          <w:szCs w:val="24"/>
        </w:rPr>
        <w:t>ых систем и ресурсов</w:t>
      </w:r>
      <w:r w:rsidR="003113E6" w:rsidRPr="00BF1BF1">
        <w:rPr>
          <w:sz w:val="24"/>
          <w:szCs w:val="24"/>
        </w:rPr>
        <w:t xml:space="preserve">. </w:t>
      </w:r>
      <w:r w:rsidRPr="00BF1BF1">
        <w:rPr>
          <w:sz w:val="24"/>
          <w:szCs w:val="24"/>
        </w:rPr>
        <w:t xml:space="preserve"> </w:t>
      </w:r>
    </w:p>
    <w:p w14:paraId="76ECEB2D" w14:textId="6E87D6E2" w:rsidR="00163469" w:rsidRPr="00BF1BF1" w:rsidRDefault="00163469" w:rsidP="00163469">
      <w:pPr>
        <w:spacing w:line="360" w:lineRule="auto"/>
        <w:contextualSpacing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ЭС, содержащее </w:t>
      </w:r>
      <w:r w:rsidR="00077394">
        <w:rPr>
          <w:sz w:val="24"/>
          <w:szCs w:val="24"/>
        </w:rPr>
        <w:t>з</w:t>
      </w:r>
      <w:r w:rsidRPr="0033688D">
        <w:rPr>
          <w:sz w:val="24"/>
          <w:szCs w:val="24"/>
        </w:rPr>
        <w:t>аявку</w:t>
      </w:r>
      <w:r w:rsidRPr="00416749">
        <w:rPr>
          <w:sz w:val="24"/>
          <w:szCs w:val="24"/>
        </w:rPr>
        <w:t xml:space="preserve"> </w:t>
      </w:r>
      <w:r w:rsidR="00820305">
        <w:rPr>
          <w:sz w:val="24"/>
          <w:szCs w:val="24"/>
        </w:rPr>
        <w:t>на</w:t>
      </w:r>
      <w:r w:rsidRPr="00416749">
        <w:rPr>
          <w:sz w:val="24"/>
          <w:szCs w:val="24"/>
        </w:rPr>
        <w:t xml:space="preserve"> </w:t>
      </w:r>
      <w:r w:rsidR="00170835">
        <w:rPr>
          <w:sz w:val="24"/>
          <w:szCs w:val="24"/>
        </w:rPr>
        <w:t>совершени</w:t>
      </w:r>
      <w:r w:rsidR="00820305">
        <w:rPr>
          <w:sz w:val="24"/>
          <w:szCs w:val="24"/>
        </w:rPr>
        <w:t>е</w:t>
      </w:r>
      <w:r w:rsidRPr="00416749">
        <w:rPr>
          <w:sz w:val="24"/>
          <w:szCs w:val="24"/>
        </w:rPr>
        <w:t xml:space="preserve"> операции с ЦР пользователя ПлЦР</w:t>
      </w:r>
      <w:r w:rsidR="00754D15">
        <w:rPr>
          <w:sz w:val="24"/>
          <w:szCs w:val="24"/>
        </w:rPr>
        <w:t>,</w:t>
      </w:r>
      <w:r w:rsidRPr="00416749">
        <w:rPr>
          <w:sz w:val="24"/>
          <w:szCs w:val="24"/>
        </w:rPr>
        <w:t xml:space="preserve"> может быть нап</w:t>
      </w:r>
      <w:r w:rsidRPr="00770137">
        <w:rPr>
          <w:sz w:val="24"/>
          <w:szCs w:val="24"/>
        </w:rPr>
        <w:t xml:space="preserve">равлено участником </w:t>
      </w:r>
      <w:r w:rsidRPr="00BF1BF1">
        <w:rPr>
          <w:sz w:val="24"/>
          <w:szCs w:val="24"/>
        </w:rPr>
        <w:t xml:space="preserve">ПлЦР </w:t>
      </w:r>
      <w:r w:rsidR="00754D15">
        <w:rPr>
          <w:sz w:val="24"/>
          <w:szCs w:val="24"/>
        </w:rPr>
        <w:t>оператору</w:t>
      </w:r>
      <w:r w:rsidRPr="00BF1BF1">
        <w:rPr>
          <w:sz w:val="24"/>
          <w:szCs w:val="24"/>
        </w:rPr>
        <w:t xml:space="preserve"> ПлЦР для исполнения только при положительном результате обмена </w:t>
      </w:r>
      <w:r w:rsidR="00D04A63">
        <w:rPr>
          <w:sz w:val="24"/>
          <w:szCs w:val="24"/>
        </w:rPr>
        <w:t>ЭС</w:t>
      </w:r>
      <w:r w:rsidRPr="00BF1BF1">
        <w:rPr>
          <w:sz w:val="24"/>
          <w:szCs w:val="24"/>
        </w:rPr>
        <w:t xml:space="preserve">, содержащим запрос/ответ возможности </w:t>
      </w:r>
      <w:r w:rsidR="00170835">
        <w:rPr>
          <w:sz w:val="24"/>
          <w:szCs w:val="24"/>
        </w:rPr>
        <w:t>совершения</w:t>
      </w:r>
      <w:r w:rsidRPr="00BF1BF1">
        <w:rPr>
          <w:sz w:val="24"/>
          <w:szCs w:val="24"/>
        </w:rPr>
        <w:t xml:space="preserve"> операции с ЦР,</w:t>
      </w:r>
      <w:r w:rsidRPr="00770137">
        <w:rPr>
          <w:sz w:val="24"/>
          <w:szCs w:val="24"/>
        </w:rPr>
        <w:t xml:space="preserve"> предшествующего направлению данного </w:t>
      </w:r>
      <w:r w:rsidRPr="00BF1BF1">
        <w:rPr>
          <w:sz w:val="24"/>
          <w:szCs w:val="24"/>
        </w:rPr>
        <w:t xml:space="preserve">ЭС </w:t>
      </w:r>
      <w:r w:rsidR="0065325A">
        <w:rPr>
          <w:sz w:val="24"/>
          <w:szCs w:val="24"/>
        </w:rPr>
        <w:t>оператору</w:t>
      </w:r>
      <w:r w:rsidRPr="00BF1BF1">
        <w:rPr>
          <w:sz w:val="24"/>
          <w:szCs w:val="24"/>
        </w:rPr>
        <w:t xml:space="preserve"> ПлЦР. Данный обмен выполняется с использованием </w:t>
      </w:r>
      <w:r w:rsidR="0065325A">
        <w:rPr>
          <w:sz w:val="24"/>
          <w:szCs w:val="24"/>
        </w:rPr>
        <w:t>ЭС</w:t>
      </w:r>
      <w:r w:rsidRPr="00BF1BF1">
        <w:rPr>
          <w:sz w:val="24"/>
          <w:szCs w:val="24"/>
        </w:rPr>
        <w:t>, предусмотренных документом [2</w:t>
      </w:r>
      <w:r w:rsidRPr="00770137">
        <w:rPr>
          <w:sz w:val="24"/>
          <w:szCs w:val="24"/>
        </w:rPr>
        <w:t xml:space="preserve">], между </w:t>
      </w:r>
      <w:r w:rsidRPr="00BF1BF1">
        <w:rPr>
          <w:sz w:val="24"/>
          <w:szCs w:val="24"/>
        </w:rPr>
        <w:t>оператором ПлЦР и участником ПлЦР</w:t>
      </w:r>
      <w:r w:rsidR="005E1598" w:rsidRPr="00BF1BF1">
        <w:rPr>
          <w:sz w:val="24"/>
          <w:szCs w:val="24"/>
        </w:rPr>
        <w:t xml:space="preserve"> (далее – информационный обмен)</w:t>
      </w:r>
      <w:r w:rsidRPr="00BF1BF1">
        <w:rPr>
          <w:sz w:val="24"/>
          <w:szCs w:val="24"/>
        </w:rPr>
        <w:t xml:space="preserve">. </w:t>
      </w:r>
    </w:p>
    <w:p w14:paraId="7A07148E" w14:textId="5B90FE53" w:rsidR="00163469" w:rsidRPr="00770137" w:rsidRDefault="00163469" w:rsidP="00163469">
      <w:pPr>
        <w:spacing w:line="360" w:lineRule="auto"/>
        <w:contextualSpacing/>
        <w:jc w:val="both"/>
        <w:rPr>
          <w:sz w:val="24"/>
          <w:szCs w:val="24"/>
        </w:rPr>
      </w:pPr>
      <w:r w:rsidRPr="00770137">
        <w:rPr>
          <w:sz w:val="24"/>
          <w:szCs w:val="24"/>
        </w:rPr>
        <w:t xml:space="preserve">Направленное участником </w:t>
      </w:r>
      <w:r w:rsidRPr="00BF1BF1">
        <w:rPr>
          <w:sz w:val="24"/>
          <w:szCs w:val="24"/>
        </w:rPr>
        <w:t>ПлЦР</w:t>
      </w:r>
      <w:r w:rsidRPr="00770137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 xml:space="preserve">ЭС, содержащее распоряжение о </w:t>
      </w:r>
      <w:r w:rsidR="00170835">
        <w:rPr>
          <w:sz w:val="24"/>
          <w:szCs w:val="24"/>
        </w:rPr>
        <w:t>совершении</w:t>
      </w:r>
      <w:r w:rsidRPr="00BF1BF1">
        <w:rPr>
          <w:sz w:val="24"/>
          <w:szCs w:val="24"/>
        </w:rPr>
        <w:t xml:space="preserve"> операции с ЦР пользователя ПлЦР</w:t>
      </w:r>
      <w:r w:rsidR="0065325A">
        <w:rPr>
          <w:sz w:val="24"/>
          <w:szCs w:val="24"/>
        </w:rPr>
        <w:t>,</w:t>
      </w:r>
      <w:r w:rsidRPr="00BF1BF1">
        <w:rPr>
          <w:sz w:val="24"/>
          <w:szCs w:val="24"/>
        </w:rPr>
        <w:t xml:space="preserve"> исполняется оператором ПлЦР на ПлЦР в соответствии с требованиями документа </w:t>
      </w:r>
      <w:r w:rsidRPr="00770137">
        <w:rPr>
          <w:sz w:val="24"/>
          <w:szCs w:val="24"/>
        </w:rPr>
        <w:t>[1].</w:t>
      </w:r>
    </w:p>
    <w:p w14:paraId="7143A5C1" w14:textId="16634501" w:rsidR="00163469" w:rsidRPr="00770137" w:rsidRDefault="00163469" w:rsidP="000F6717">
      <w:pPr>
        <w:spacing w:line="360" w:lineRule="auto"/>
        <w:jc w:val="both"/>
      </w:pPr>
      <w:r w:rsidRPr="000F6717">
        <w:rPr>
          <w:sz w:val="24"/>
          <w:szCs w:val="24"/>
        </w:rPr>
        <w:t xml:space="preserve">Информация о </w:t>
      </w:r>
      <w:r w:rsidR="00170835">
        <w:rPr>
          <w:sz w:val="24"/>
          <w:szCs w:val="24"/>
        </w:rPr>
        <w:t>совершении</w:t>
      </w:r>
      <w:r w:rsidRPr="000F6717">
        <w:rPr>
          <w:sz w:val="24"/>
          <w:szCs w:val="24"/>
        </w:rPr>
        <w:t xml:space="preserve"> операции с ЦР направляется оператором ПлЦР пользователям ПлЦР </w:t>
      </w:r>
      <w:r w:rsidR="00BB3744">
        <w:rPr>
          <w:sz w:val="24"/>
          <w:szCs w:val="24"/>
        </w:rPr>
        <w:t xml:space="preserve">через участников ПлЦР </w:t>
      </w:r>
      <w:r w:rsidRPr="000F6717">
        <w:rPr>
          <w:sz w:val="24"/>
          <w:szCs w:val="24"/>
        </w:rPr>
        <w:t xml:space="preserve">незамедлительно в соответствии с требованиями документа [1], с использованием </w:t>
      </w:r>
      <w:r w:rsidR="0065325A">
        <w:rPr>
          <w:sz w:val="24"/>
          <w:szCs w:val="24"/>
        </w:rPr>
        <w:t>ЭС</w:t>
      </w:r>
      <w:r w:rsidRPr="000F6717">
        <w:rPr>
          <w:sz w:val="24"/>
          <w:szCs w:val="24"/>
        </w:rPr>
        <w:t>, предусмотренных документом [2].</w:t>
      </w:r>
    </w:p>
    <w:p w14:paraId="4A896C12" w14:textId="36793CA8" w:rsidR="00163469" w:rsidRPr="00BF1BF1" w:rsidRDefault="00163469" w:rsidP="00163469">
      <w:p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Участник ПлЦР доводит пол</w:t>
      </w:r>
      <w:r w:rsidRPr="0033688D">
        <w:rPr>
          <w:rFonts w:cs="Times New Roman"/>
          <w:sz w:val="24"/>
          <w:szCs w:val="24"/>
        </w:rPr>
        <w:t xml:space="preserve">ученную информацию до пользователя </w:t>
      </w:r>
      <w:r w:rsidRPr="00416749">
        <w:rPr>
          <w:rFonts w:cs="Times New Roman"/>
          <w:sz w:val="24"/>
          <w:szCs w:val="24"/>
        </w:rPr>
        <w:t>ПлЦР в соответствии со документом [4].</w:t>
      </w:r>
    </w:p>
    <w:p w14:paraId="07D569B1" w14:textId="7964CAA8" w:rsidR="00163469" w:rsidRPr="00770137" w:rsidRDefault="00163469" w:rsidP="000F6717">
      <w:pPr>
        <w:spacing w:line="360" w:lineRule="auto"/>
        <w:contextualSpacing/>
        <w:jc w:val="both"/>
      </w:pPr>
      <w:r w:rsidRPr="000F6717">
        <w:rPr>
          <w:rFonts w:cs="Times New Roman"/>
          <w:sz w:val="24"/>
          <w:szCs w:val="24"/>
        </w:rPr>
        <w:t>Схемы обмена электронными сообщениями при совершении операций с ЦР и направления информации о совершенных операциях с ЦР (успешные и неуспешные сценарии) приведены в разделе 4 документа [3].</w:t>
      </w:r>
    </w:p>
    <w:p w14:paraId="6CE92B81" w14:textId="6C4B87EC" w:rsidR="00A91AFD" w:rsidRPr="00BF1BF1" w:rsidRDefault="00A91AFD" w:rsidP="00161B7C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при передаче </w:t>
      </w:r>
      <w:r w:rsidR="00BE1A0B" w:rsidRPr="00BF1BF1">
        <w:rPr>
          <w:sz w:val="24"/>
          <w:szCs w:val="24"/>
        </w:rPr>
        <w:t>ЭС, содержащего</w:t>
      </w:r>
      <w:r w:rsidR="008D3101" w:rsidRPr="00BF1BF1">
        <w:rPr>
          <w:sz w:val="24"/>
          <w:szCs w:val="24"/>
        </w:rPr>
        <w:t xml:space="preserve"> </w:t>
      </w:r>
      <w:r w:rsidR="00077394">
        <w:rPr>
          <w:sz w:val="24"/>
          <w:szCs w:val="24"/>
        </w:rPr>
        <w:t>з</w:t>
      </w:r>
      <w:r w:rsidRPr="00BF1BF1">
        <w:rPr>
          <w:sz w:val="24"/>
          <w:szCs w:val="24"/>
        </w:rPr>
        <w:t>аявк</w:t>
      </w:r>
      <w:r w:rsidR="008D3101" w:rsidRPr="00BF1BF1">
        <w:rPr>
          <w:sz w:val="24"/>
          <w:szCs w:val="24"/>
        </w:rPr>
        <w:t>у</w:t>
      </w:r>
      <w:r w:rsidRPr="00BF1BF1">
        <w:rPr>
          <w:sz w:val="24"/>
          <w:szCs w:val="24"/>
        </w:rPr>
        <w:t xml:space="preserve"> пользователя ПлЦР</w:t>
      </w:r>
      <w:r w:rsidR="00270982">
        <w:rPr>
          <w:sz w:val="24"/>
          <w:szCs w:val="24"/>
        </w:rPr>
        <w:t>,</w:t>
      </w:r>
      <w:r w:rsidRPr="00BF1BF1">
        <w:rPr>
          <w:sz w:val="24"/>
          <w:szCs w:val="24"/>
        </w:rPr>
        <w:t xml:space="preserve"> </w:t>
      </w:r>
      <w:r w:rsidR="00270982">
        <w:rPr>
          <w:sz w:val="24"/>
          <w:szCs w:val="24"/>
        </w:rPr>
        <w:t>оператору</w:t>
      </w:r>
      <w:r w:rsidR="00270982" w:rsidRPr="00BF1BF1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ПлЦР должен:</w:t>
      </w:r>
    </w:p>
    <w:p w14:paraId="6DC22376" w14:textId="13096A66" w:rsidR="00A91AFD" w:rsidRPr="00BF1BF1" w:rsidRDefault="00A91AFD" w:rsidP="00193B73">
      <w:pPr>
        <w:pStyle w:val="a8"/>
        <w:numPr>
          <w:ilvl w:val="0"/>
          <w:numId w:val="10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 xml:space="preserve">выбрать нужное ЭС из Альбома электронных сообщений, используемых для взаимодействия субъектов </w:t>
      </w:r>
      <w:r w:rsidR="008962AF" w:rsidRPr="00BF1BF1">
        <w:rPr>
          <w:sz w:val="24"/>
          <w:szCs w:val="24"/>
        </w:rPr>
        <w:t>ПлЦР</w:t>
      </w:r>
      <w:r w:rsidRPr="00BF1BF1">
        <w:rPr>
          <w:sz w:val="24"/>
          <w:szCs w:val="24"/>
        </w:rPr>
        <w:t xml:space="preserve"> </w:t>
      </w:r>
      <w:r w:rsidRPr="00BF1BF1">
        <w:rPr>
          <w:rFonts w:eastAsia="Calibri" w:cs="Times New Roman"/>
          <w:sz w:val="24"/>
          <w:szCs w:val="24"/>
        </w:rPr>
        <w:t>[2]</w:t>
      </w:r>
      <w:r w:rsidR="009E6868">
        <w:rPr>
          <w:rFonts w:eastAsia="Calibri" w:cs="Times New Roman"/>
          <w:sz w:val="24"/>
          <w:szCs w:val="24"/>
        </w:rPr>
        <w:t xml:space="preserve"> исходя из содержания заявки пользователя ПлЦР</w:t>
      </w:r>
      <w:r w:rsidRPr="00BF1BF1">
        <w:rPr>
          <w:sz w:val="24"/>
          <w:szCs w:val="24"/>
        </w:rPr>
        <w:t>,</w:t>
      </w:r>
    </w:p>
    <w:p w14:paraId="4DB537CE" w14:textId="5DE08B07" w:rsidR="00A91AFD" w:rsidRPr="00BF1BF1" w:rsidRDefault="00161B7C" w:rsidP="00193B73">
      <w:pPr>
        <w:pStyle w:val="a8"/>
        <w:numPr>
          <w:ilvl w:val="0"/>
          <w:numId w:val="10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оформить ЭС в соответствии с </w:t>
      </w:r>
      <w:r w:rsidR="00A91AFD" w:rsidRPr="00BF1BF1">
        <w:rPr>
          <w:rFonts w:cs="Times New Roman"/>
          <w:sz w:val="24"/>
          <w:szCs w:val="24"/>
        </w:rPr>
        <w:t>правил</w:t>
      </w:r>
      <w:r w:rsidRPr="00BF1BF1">
        <w:rPr>
          <w:rFonts w:cs="Times New Roman"/>
          <w:sz w:val="24"/>
          <w:szCs w:val="24"/>
        </w:rPr>
        <w:t>ами</w:t>
      </w:r>
      <w:r w:rsidR="00A91AFD" w:rsidRPr="00BF1BF1">
        <w:rPr>
          <w:rFonts w:cs="Times New Roman"/>
          <w:sz w:val="24"/>
          <w:szCs w:val="24"/>
        </w:rPr>
        <w:t xml:space="preserve"> оформления, формирования и проверки ЭП, используемых при вз</w:t>
      </w:r>
      <w:r w:rsidRPr="00BF1BF1">
        <w:rPr>
          <w:rFonts w:cs="Times New Roman"/>
          <w:sz w:val="24"/>
          <w:szCs w:val="24"/>
        </w:rPr>
        <w:t>аимодействии (обмене ЭС) между у</w:t>
      </w:r>
      <w:r w:rsidR="00A91AFD" w:rsidRPr="00BF1BF1">
        <w:rPr>
          <w:rFonts w:cs="Times New Roman"/>
          <w:sz w:val="24"/>
          <w:szCs w:val="24"/>
        </w:rPr>
        <w:t xml:space="preserve">частниками </w:t>
      </w:r>
      <w:r w:rsidRPr="00BF1BF1">
        <w:rPr>
          <w:rFonts w:cs="Times New Roman"/>
          <w:sz w:val="24"/>
          <w:szCs w:val="24"/>
        </w:rPr>
        <w:t>ПлЦР и</w:t>
      </w:r>
      <w:r w:rsidR="00181476" w:rsidRPr="00BF1BF1">
        <w:rPr>
          <w:rFonts w:cs="Times New Roman"/>
          <w:sz w:val="24"/>
          <w:szCs w:val="24"/>
        </w:rPr>
        <w:t xml:space="preserve"> оператором</w:t>
      </w:r>
      <w:r w:rsidRPr="00BF1BF1">
        <w:rPr>
          <w:rFonts w:cs="Times New Roman"/>
          <w:sz w:val="24"/>
          <w:szCs w:val="24"/>
        </w:rPr>
        <w:t xml:space="preserve"> ПлЦР</w:t>
      </w:r>
      <w:r w:rsidR="00E65B12" w:rsidRPr="00E65B12">
        <w:rPr>
          <w:sz w:val="24"/>
          <w:szCs w:val="24"/>
        </w:rPr>
        <w:t xml:space="preserve"> </w:t>
      </w:r>
      <w:r w:rsidR="00E65B12" w:rsidRPr="00BF1BF1">
        <w:rPr>
          <w:sz w:val="24"/>
          <w:szCs w:val="24"/>
        </w:rPr>
        <w:t xml:space="preserve">в соответствии с документом </w:t>
      </w:r>
      <w:r w:rsidR="00E65B12">
        <w:rPr>
          <w:rFonts w:cs="Times New Roman"/>
          <w:sz w:val="24"/>
          <w:szCs w:val="24"/>
        </w:rPr>
        <w:t>[2</w:t>
      </w:r>
      <w:r w:rsidR="00E65B12" w:rsidRPr="00BF1BF1">
        <w:rPr>
          <w:rFonts w:cs="Times New Roman"/>
          <w:sz w:val="24"/>
          <w:szCs w:val="24"/>
        </w:rPr>
        <w:t>]</w:t>
      </w:r>
      <w:r w:rsidRPr="00BF1BF1">
        <w:rPr>
          <w:rFonts w:cs="Times New Roman"/>
          <w:sz w:val="24"/>
          <w:szCs w:val="24"/>
        </w:rPr>
        <w:t>,</w:t>
      </w:r>
    </w:p>
    <w:p w14:paraId="6ABB48CF" w14:textId="4BB1DAED" w:rsidR="00A93621" w:rsidRPr="00A51875" w:rsidRDefault="00161B7C" w:rsidP="00193B73">
      <w:pPr>
        <w:pStyle w:val="a8"/>
        <w:numPr>
          <w:ilvl w:val="0"/>
          <w:numId w:val="10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передать ЭС </w:t>
      </w:r>
      <w:r w:rsidR="00631C59">
        <w:rPr>
          <w:sz w:val="24"/>
          <w:szCs w:val="24"/>
        </w:rPr>
        <w:t xml:space="preserve">оператору </w:t>
      </w:r>
      <w:r w:rsidRPr="00BF1BF1">
        <w:rPr>
          <w:sz w:val="24"/>
          <w:szCs w:val="24"/>
        </w:rPr>
        <w:t xml:space="preserve">ПлЦР в соответствии с </w:t>
      </w:r>
      <w:r w:rsidR="00BE1A0B" w:rsidRPr="00BF1BF1">
        <w:rPr>
          <w:sz w:val="24"/>
          <w:szCs w:val="24"/>
        </w:rPr>
        <w:t>документом</w:t>
      </w:r>
      <w:r w:rsidRPr="00BF1BF1">
        <w:rPr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[3].</w:t>
      </w:r>
    </w:p>
    <w:p w14:paraId="476FF00B" w14:textId="77777777" w:rsidR="00E14281" w:rsidRPr="00EB0503" w:rsidRDefault="00E14281" w:rsidP="00EB0503">
      <w:pPr>
        <w:spacing w:before="120" w:line="360" w:lineRule="auto"/>
        <w:jc w:val="both"/>
        <w:rPr>
          <w:sz w:val="24"/>
          <w:szCs w:val="24"/>
        </w:rPr>
      </w:pPr>
      <w:r w:rsidRPr="00EB0503">
        <w:rPr>
          <w:sz w:val="24"/>
          <w:szCs w:val="24"/>
        </w:rPr>
        <w:t>Участник ПлЦР должен обеспечить:</w:t>
      </w:r>
    </w:p>
    <w:p w14:paraId="2C58BA67" w14:textId="71F338CA" w:rsidR="00E14281" w:rsidRPr="00EB0503" w:rsidRDefault="00E14281" w:rsidP="00EB0503">
      <w:pPr>
        <w:spacing w:before="120" w:line="360" w:lineRule="auto"/>
        <w:jc w:val="both"/>
        <w:rPr>
          <w:sz w:val="24"/>
          <w:szCs w:val="24"/>
        </w:rPr>
      </w:pPr>
      <w:r w:rsidRPr="00EB0503">
        <w:rPr>
          <w:sz w:val="24"/>
          <w:szCs w:val="24"/>
        </w:rPr>
        <w:t>- фиксирование информации о юридически значи</w:t>
      </w:r>
      <w:r w:rsidRPr="00E14281">
        <w:rPr>
          <w:sz w:val="24"/>
          <w:szCs w:val="24"/>
        </w:rPr>
        <w:t>мых действиях пользователя ПлЦР</w:t>
      </w:r>
      <w:r w:rsidRPr="00EB0503">
        <w:rPr>
          <w:sz w:val="24"/>
          <w:szCs w:val="24"/>
        </w:rPr>
        <w:t xml:space="preserve"> по заключению </w:t>
      </w:r>
      <w:r w:rsidR="00820305">
        <w:rPr>
          <w:sz w:val="24"/>
          <w:szCs w:val="24"/>
        </w:rPr>
        <w:t>Д</w:t>
      </w:r>
      <w:r w:rsidRPr="00EB0503">
        <w:rPr>
          <w:sz w:val="24"/>
          <w:szCs w:val="24"/>
        </w:rPr>
        <w:t xml:space="preserve">оговора счета </w:t>
      </w:r>
      <w:r w:rsidR="00820305">
        <w:rPr>
          <w:sz w:val="24"/>
          <w:szCs w:val="24"/>
        </w:rPr>
        <w:t>ЦР</w:t>
      </w:r>
      <w:r w:rsidRPr="00EB0503">
        <w:rPr>
          <w:sz w:val="24"/>
          <w:szCs w:val="24"/>
        </w:rPr>
        <w:t xml:space="preserve">, а также о действиях, которые не подтверждены ЭП </w:t>
      </w:r>
      <w:r w:rsidRPr="00E14281">
        <w:rPr>
          <w:sz w:val="24"/>
          <w:szCs w:val="24"/>
        </w:rPr>
        <w:t>пользователя ПлЦР,</w:t>
      </w:r>
      <w:r w:rsidRPr="00EB0503">
        <w:rPr>
          <w:sz w:val="24"/>
          <w:szCs w:val="24"/>
        </w:rPr>
        <w:t xml:space="preserve"> выполняемых им в Приложении клиента (влекущих правовые последствия, включая действия, направленные на заключение </w:t>
      </w:r>
      <w:r w:rsidR="00F9358F">
        <w:rPr>
          <w:sz w:val="24"/>
          <w:szCs w:val="24"/>
        </w:rPr>
        <w:t>Д</w:t>
      </w:r>
      <w:r w:rsidRPr="00EB0503">
        <w:rPr>
          <w:sz w:val="24"/>
          <w:szCs w:val="24"/>
        </w:rPr>
        <w:t xml:space="preserve">оговора счета </w:t>
      </w:r>
      <w:r w:rsidR="00F9358F">
        <w:rPr>
          <w:sz w:val="24"/>
          <w:szCs w:val="24"/>
        </w:rPr>
        <w:t>ЦР</w:t>
      </w:r>
      <w:r w:rsidRPr="00EB0503">
        <w:rPr>
          <w:sz w:val="24"/>
          <w:szCs w:val="24"/>
        </w:rPr>
        <w:t xml:space="preserve">), и хранение указанной информации в течение срока действия </w:t>
      </w:r>
      <w:r w:rsidR="00820305">
        <w:rPr>
          <w:sz w:val="24"/>
          <w:szCs w:val="24"/>
        </w:rPr>
        <w:t>Д</w:t>
      </w:r>
      <w:r w:rsidRPr="00EB0503">
        <w:rPr>
          <w:sz w:val="24"/>
          <w:szCs w:val="24"/>
        </w:rPr>
        <w:t xml:space="preserve">оговора счета </w:t>
      </w:r>
      <w:r w:rsidR="00820305">
        <w:rPr>
          <w:sz w:val="24"/>
          <w:szCs w:val="24"/>
        </w:rPr>
        <w:t>ЦР</w:t>
      </w:r>
      <w:r w:rsidRPr="00EB0503">
        <w:rPr>
          <w:sz w:val="24"/>
          <w:szCs w:val="24"/>
        </w:rPr>
        <w:t>, а</w:t>
      </w:r>
      <w:r w:rsidRPr="00E14281">
        <w:rPr>
          <w:sz w:val="24"/>
          <w:szCs w:val="24"/>
        </w:rPr>
        <w:t xml:space="preserve"> также </w:t>
      </w:r>
      <w:r>
        <w:rPr>
          <w:sz w:val="24"/>
          <w:szCs w:val="24"/>
        </w:rPr>
        <w:t>в течение</w:t>
      </w:r>
      <w:r w:rsidRPr="00EB0503">
        <w:rPr>
          <w:sz w:val="24"/>
          <w:szCs w:val="24"/>
        </w:rPr>
        <w:t xml:space="preserve"> пяти лет с даты прекращения</w:t>
      </w:r>
      <w:r w:rsidRPr="00E14281">
        <w:rPr>
          <w:sz w:val="24"/>
          <w:szCs w:val="24"/>
        </w:rPr>
        <w:t xml:space="preserve"> </w:t>
      </w:r>
      <w:r w:rsidR="00820305">
        <w:rPr>
          <w:sz w:val="24"/>
          <w:szCs w:val="24"/>
        </w:rPr>
        <w:t>Д</w:t>
      </w:r>
      <w:r w:rsidRPr="00E14281">
        <w:rPr>
          <w:sz w:val="24"/>
          <w:szCs w:val="24"/>
        </w:rPr>
        <w:t xml:space="preserve">оговора счета </w:t>
      </w:r>
      <w:r w:rsidR="00820305">
        <w:rPr>
          <w:sz w:val="24"/>
          <w:szCs w:val="24"/>
        </w:rPr>
        <w:t>ЦР</w:t>
      </w:r>
      <w:r w:rsidRPr="00E14281">
        <w:rPr>
          <w:sz w:val="24"/>
          <w:szCs w:val="24"/>
        </w:rPr>
        <w:t>;</w:t>
      </w:r>
    </w:p>
    <w:p w14:paraId="7086DBFA" w14:textId="77777777" w:rsidR="00986C23" w:rsidRDefault="00E14281" w:rsidP="00986C23">
      <w:pPr>
        <w:spacing w:before="120" w:line="360" w:lineRule="auto"/>
        <w:jc w:val="both"/>
        <w:rPr>
          <w:sz w:val="24"/>
          <w:szCs w:val="24"/>
        </w:rPr>
      </w:pPr>
      <w:r w:rsidRPr="00EB0503">
        <w:rPr>
          <w:sz w:val="24"/>
          <w:szCs w:val="24"/>
        </w:rPr>
        <w:t>- передачу по запросу оператора ПлЦР информации</w:t>
      </w:r>
      <w:r w:rsidRPr="00E14281">
        <w:rPr>
          <w:sz w:val="24"/>
          <w:szCs w:val="24"/>
        </w:rPr>
        <w:t xml:space="preserve"> </w:t>
      </w:r>
      <w:r w:rsidRPr="00EB0503">
        <w:rPr>
          <w:sz w:val="24"/>
          <w:szCs w:val="24"/>
        </w:rPr>
        <w:t>о действиях пользователя ПлЦР</w:t>
      </w:r>
      <w:r w:rsidRPr="00E14281">
        <w:rPr>
          <w:sz w:val="24"/>
          <w:szCs w:val="24"/>
        </w:rPr>
        <w:t xml:space="preserve"> и </w:t>
      </w:r>
      <w:r w:rsidRPr="00EB0503">
        <w:rPr>
          <w:sz w:val="24"/>
          <w:szCs w:val="24"/>
        </w:rPr>
        <w:t>о действиях участника ПлЦР при взаимодействии с пользователем ПлЦР и (или) с оператором ПлЦР</w:t>
      </w:r>
      <w:r w:rsidR="00986C23">
        <w:rPr>
          <w:sz w:val="24"/>
          <w:szCs w:val="24"/>
        </w:rPr>
        <w:t>;</w:t>
      </w:r>
    </w:p>
    <w:p w14:paraId="43B2075F" w14:textId="6DCCD4DB" w:rsidR="00E14281" w:rsidRPr="009349E8" w:rsidRDefault="00986C23" w:rsidP="00876722">
      <w:pPr>
        <w:pStyle w:val="ConsPlusNormal"/>
        <w:adjustRightInd w:val="0"/>
        <w:spacing w:before="120" w:line="360" w:lineRule="auto"/>
        <w:ind w:firstLine="709"/>
        <w:jc w:val="both"/>
        <w:rPr>
          <w:rFonts w:cs="Times New Roman"/>
          <w:sz w:val="24"/>
          <w:szCs w:val="24"/>
        </w:rPr>
      </w:pPr>
      <w:r w:rsidRPr="00876722">
        <w:rPr>
          <w:rFonts w:ascii="Times New Roman" w:eastAsiaTheme="minorHAnsi" w:hAnsi="Times New Roman" w:cs="Times New Roman"/>
          <w:sz w:val="24"/>
          <w:szCs w:val="24"/>
          <w:lang w:eastAsia="en-US"/>
        </w:rPr>
        <w:t>- хранение входящих и исходящих ЭС, подписанных электронной подписью, не менее пяти лет</w:t>
      </w:r>
      <w:r w:rsidR="00E14281" w:rsidRPr="00876722">
        <w:rPr>
          <w:rFonts w:ascii="Times New Roman" w:hAnsi="Times New Roman" w:cs="Times New Roman"/>
          <w:sz w:val="24"/>
          <w:szCs w:val="24"/>
        </w:rPr>
        <w:t>.</w:t>
      </w:r>
    </w:p>
    <w:p w14:paraId="092E7A1A" w14:textId="0DF67055" w:rsidR="006D2323" w:rsidRPr="000F6717" w:rsidRDefault="00362C10" w:rsidP="0016625B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При </w:t>
      </w:r>
      <w:r w:rsidR="0017551A" w:rsidRPr="00BF1BF1">
        <w:rPr>
          <w:rFonts w:cs="Times New Roman"/>
          <w:sz w:val="24"/>
          <w:szCs w:val="24"/>
        </w:rPr>
        <w:t>обмене ЭС обработка каждого ЭС</w:t>
      </w:r>
      <w:r w:rsidR="003E4B45" w:rsidRPr="00BF1BF1">
        <w:rPr>
          <w:rFonts w:cs="Times New Roman"/>
          <w:sz w:val="24"/>
          <w:szCs w:val="24"/>
        </w:rPr>
        <w:t xml:space="preserve"> в контуре участника ПлЦР</w:t>
      </w:r>
      <w:r w:rsidR="0017551A" w:rsidRPr="00BF1BF1">
        <w:rPr>
          <w:rFonts w:cs="Times New Roman"/>
          <w:sz w:val="24"/>
          <w:szCs w:val="24"/>
        </w:rPr>
        <w:t xml:space="preserve"> осуществляе</w:t>
      </w:r>
      <w:r w:rsidRPr="00BF1BF1">
        <w:rPr>
          <w:rFonts w:cs="Times New Roman"/>
          <w:sz w:val="24"/>
          <w:szCs w:val="24"/>
        </w:rPr>
        <w:t xml:space="preserve">тся </w:t>
      </w:r>
      <w:r w:rsidR="0017551A" w:rsidRPr="00BF1BF1">
        <w:rPr>
          <w:rFonts w:cs="Times New Roman"/>
          <w:sz w:val="24"/>
          <w:szCs w:val="24"/>
        </w:rPr>
        <w:t>с применением процедур</w:t>
      </w:r>
      <w:r w:rsidR="003E4B45" w:rsidRPr="00BF1BF1">
        <w:rPr>
          <w:rFonts w:cs="Times New Roman"/>
          <w:sz w:val="24"/>
          <w:szCs w:val="24"/>
        </w:rPr>
        <w:t xml:space="preserve"> приема к исполнению</w:t>
      </w:r>
      <w:r w:rsidR="00931B59">
        <w:rPr>
          <w:rFonts w:cs="Times New Roman"/>
          <w:sz w:val="24"/>
          <w:szCs w:val="24"/>
        </w:rPr>
        <w:t>,</w:t>
      </w:r>
      <w:r w:rsidRPr="00BF1BF1">
        <w:rPr>
          <w:rFonts w:cs="Times New Roman"/>
          <w:sz w:val="24"/>
          <w:szCs w:val="24"/>
        </w:rPr>
        <w:t xml:space="preserve"> </w:t>
      </w:r>
      <w:r w:rsidR="006A1261" w:rsidRPr="00BF1BF1">
        <w:rPr>
          <w:rFonts w:cs="Times New Roman"/>
          <w:sz w:val="24"/>
          <w:szCs w:val="24"/>
        </w:rPr>
        <w:t>указанных в документе [3]</w:t>
      </w:r>
      <w:r w:rsidR="008D3101" w:rsidRPr="000F6717">
        <w:rPr>
          <w:rFonts w:cs="Times New Roman"/>
          <w:sz w:val="24"/>
          <w:szCs w:val="24"/>
        </w:rPr>
        <w:t>, включая процедуры ПОД/ФТ, проверку реквизитов полученного ЭС, удостовер</w:t>
      </w:r>
      <w:r w:rsidR="00F71075">
        <w:rPr>
          <w:rFonts w:cs="Times New Roman"/>
          <w:sz w:val="24"/>
          <w:szCs w:val="24"/>
        </w:rPr>
        <w:t>ения</w:t>
      </w:r>
      <w:r w:rsidR="008D3101" w:rsidRPr="000F6717">
        <w:rPr>
          <w:rFonts w:cs="Times New Roman"/>
          <w:sz w:val="24"/>
          <w:szCs w:val="24"/>
        </w:rPr>
        <w:t xml:space="preserve"> в праве пользователя ПлЦР распоряжаться денежными средствами на его банковском счете</w:t>
      </w:r>
      <w:r w:rsidR="006D2323">
        <w:rPr>
          <w:rFonts w:cs="Times New Roman"/>
          <w:sz w:val="24"/>
          <w:szCs w:val="24"/>
        </w:rPr>
        <w:t xml:space="preserve"> / </w:t>
      </w:r>
      <w:r w:rsidR="006D2323" w:rsidRPr="00BF1BF1">
        <w:rPr>
          <w:rFonts w:cs="Times New Roman"/>
          <w:sz w:val="24"/>
          <w:szCs w:val="24"/>
        </w:rPr>
        <w:t>остатком ЭДС, для совершения операций с которым предоставлены корпоративные и персонифицированные ЭСП</w:t>
      </w:r>
      <w:r w:rsidR="006D2323" w:rsidRPr="000F6717">
        <w:rPr>
          <w:rFonts w:cs="Times New Roman"/>
          <w:sz w:val="24"/>
          <w:szCs w:val="24"/>
        </w:rPr>
        <w:t xml:space="preserve"> </w:t>
      </w:r>
      <w:r w:rsidR="008D3101" w:rsidRPr="000F6717">
        <w:rPr>
          <w:rFonts w:cs="Times New Roman"/>
          <w:sz w:val="24"/>
          <w:szCs w:val="24"/>
        </w:rPr>
        <w:t xml:space="preserve">(при пополнении Счета ЦР), достаточности денежных средств на банковском счете пользователя </w:t>
      </w:r>
      <w:r w:rsidR="00E65B12">
        <w:rPr>
          <w:rFonts w:cs="Times New Roman"/>
          <w:sz w:val="24"/>
          <w:szCs w:val="24"/>
        </w:rPr>
        <w:t xml:space="preserve">ПлЦР </w:t>
      </w:r>
      <w:r w:rsidR="008D3101" w:rsidRPr="000F6717">
        <w:rPr>
          <w:rFonts w:cs="Times New Roman"/>
          <w:sz w:val="24"/>
          <w:szCs w:val="24"/>
        </w:rPr>
        <w:t>(остатка ЭДС) (при пополнении Счета ЦР)</w:t>
      </w:r>
      <w:r w:rsidR="00C06C61" w:rsidRPr="000F6717">
        <w:rPr>
          <w:rFonts w:cs="Times New Roman"/>
          <w:sz w:val="24"/>
          <w:szCs w:val="24"/>
        </w:rPr>
        <w:t xml:space="preserve">, а также контроль роли пользователя </w:t>
      </w:r>
      <w:r w:rsidR="00E65B12">
        <w:rPr>
          <w:rFonts w:cs="Times New Roman"/>
          <w:sz w:val="24"/>
          <w:szCs w:val="24"/>
        </w:rPr>
        <w:t xml:space="preserve">ПлЦР </w:t>
      </w:r>
      <w:r w:rsidR="00C06C61" w:rsidRPr="000F6717">
        <w:rPr>
          <w:rFonts w:cs="Times New Roman"/>
          <w:sz w:val="24"/>
          <w:szCs w:val="24"/>
        </w:rPr>
        <w:t>(его прав на совершение конкретного действия со Счетом ЦР / ЦР), контроль наличия нужного ЭС</w:t>
      </w:r>
      <w:r w:rsidR="006A1261" w:rsidRPr="000F6717">
        <w:rPr>
          <w:rFonts w:cs="Times New Roman"/>
          <w:sz w:val="24"/>
          <w:szCs w:val="24"/>
        </w:rPr>
        <w:t>.</w:t>
      </w:r>
    </w:p>
    <w:p w14:paraId="4A586A22" w14:textId="25B6EABD" w:rsidR="00EC4D56" w:rsidRPr="00BF1BF1" w:rsidRDefault="00EC4D56" w:rsidP="00A51875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В случае успешного </w:t>
      </w:r>
      <w:r w:rsidR="00C834EE" w:rsidRPr="00BF1BF1">
        <w:rPr>
          <w:rFonts w:cs="Times New Roman"/>
          <w:sz w:val="24"/>
          <w:szCs w:val="24"/>
        </w:rPr>
        <w:t>проведения процедур приема к исполнению</w:t>
      </w:r>
      <w:r w:rsidRPr="00BF1BF1">
        <w:rPr>
          <w:rFonts w:cs="Times New Roman"/>
          <w:sz w:val="24"/>
          <w:szCs w:val="24"/>
        </w:rPr>
        <w:t xml:space="preserve"> участник ПлЦР передает ЭС</w:t>
      </w:r>
      <w:r w:rsidR="007A5F2F">
        <w:rPr>
          <w:rFonts w:cs="Times New Roman"/>
          <w:sz w:val="24"/>
          <w:szCs w:val="24"/>
        </w:rPr>
        <w:t>,</w:t>
      </w:r>
      <w:r w:rsidRPr="00BF1BF1">
        <w:rPr>
          <w:rFonts w:cs="Times New Roman"/>
          <w:sz w:val="24"/>
          <w:szCs w:val="24"/>
        </w:rPr>
        <w:t xml:space="preserve"> </w:t>
      </w:r>
      <w:r w:rsidR="007A5F2F">
        <w:rPr>
          <w:rFonts w:cs="Times New Roman"/>
          <w:sz w:val="24"/>
          <w:szCs w:val="24"/>
        </w:rPr>
        <w:t>содержащее информацию о возможности совершения запрашиваемой операции,</w:t>
      </w:r>
      <w:r w:rsidR="007A5F2F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пользователю ПлЦР через Приложение клиента. При неуспешном </w:t>
      </w:r>
      <w:r w:rsidR="00C834EE" w:rsidRPr="00BF1BF1">
        <w:rPr>
          <w:rFonts w:cs="Times New Roman"/>
          <w:sz w:val="24"/>
          <w:szCs w:val="24"/>
        </w:rPr>
        <w:t xml:space="preserve">проведении процедур приема к исполнению </w:t>
      </w:r>
      <w:r w:rsidRPr="00BF1BF1">
        <w:rPr>
          <w:rFonts w:cs="Times New Roman"/>
          <w:sz w:val="24"/>
          <w:szCs w:val="24"/>
        </w:rPr>
        <w:t>ЭС считается неполученным</w:t>
      </w:r>
      <w:r w:rsidR="00ED5493" w:rsidRPr="00BF1BF1">
        <w:rPr>
          <w:rFonts w:cs="Times New Roman"/>
          <w:sz w:val="24"/>
          <w:szCs w:val="24"/>
        </w:rPr>
        <w:t xml:space="preserve"> (в соответствии с </w:t>
      </w:r>
      <w:r w:rsidR="004B5ED7" w:rsidRPr="00BF1BF1">
        <w:rPr>
          <w:rFonts w:cs="Times New Roman"/>
          <w:sz w:val="24"/>
          <w:szCs w:val="24"/>
        </w:rPr>
        <w:lastRenderedPageBreak/>
        <w:t>Приложением 1</w:t>
      </w:r>
      <w:r w:rsidR="00766658">
        <w:rPr>
          <w:rFonts w:cs="Times New Roman"/>
          <w:sz w:val="24"/>
          <w:szCs w:val="24"/>
        </w:rPr>
        <w:t xml:space="preserve"> к </w:t>
      </w:r>
      <w:r w:rsidR="004B5ED7" w:rsidRPr="00BF1BF1">
        <w:rPr>
          <w:rFonts w:cs="Times New Roman"/>
          <w:sz w:val="24"/>
          <w:szCs w:val="24"/>
        </w:rPr>
        <w:t>Стандарту</w:t>
      </w:r>
      <w:r w:rsidR="00ED5493" w:rsidRPr="00BF1BF1">
        <w:rPr>
          <w:rFonts w:cs="Times New Roman"/>
          <w:sz w:val="24"/>
          <w:szCs w:val="24"/>
        </w:rPr>
        <w:t>)</w:t>
      </w:r>
      <w:r w:rsidRPr="00BF1BF1">
        <w:rPr>
          <w:rFonts w:cs="Times New Roman"/>
          <w:sz w:val="24"/>
          <w:szCs w:val="24"/>
        </w:rPr>
        <w:t xml:space="preserve">, участник ПлЦР направляет пользователю ПлЦР </w:t>
      </w:r>
      <w:r w:rsidR="00D04A63">
        <w:rPr>
          <w:rFonts w:cs="Times New Roman"/>
          <w:sz w:val="24"/>
          <w:szCs w:val="24"/>
        </w:rPr>
        <w:t xml:space="preserve">ЭС, содержащее уведомление </w:t>
      </w:r>
      <w:r w:rsidRPr="00BF1BF1">
        <w:rPr>
          <w:rFonts w:cs="Times New Roman"/>
          <w:sz w:val="24"/>
          <w:szCs w:val="24"/>
        </w:rPr>
        <w:t>о</w:t>
      </w:r>
      <w:r w:rsidR="00BB3744">
        <w:rPr>
          <w:rFonts w:cs="Times New Roman"/>
          <w:sz w:val="24"/>
          <w:szCs w:val="24"/>
        </w:rPr>
        <w:t>б ошибке</w:t>
      </w:r>
      <w:r w:rsidRPr="00BF1BF1">
        <w:rPr>
          <w:rFonts w:cs="Times New Roman"/>
          <w:sz w:val="24"/>
          <w:szCs w:val="24"/>
        </w:rPr>
        <w:t xml:space="preserve">. </w:t>
      </w:r>
    </w:p>
    <w:p w14:paraId="3B813C8E" w14:textId="28AA5143" w:rsidR="00783CA6" w:rsidRPr="00BF1BF1" w:rsidRDefault="00783CA6">
      <w:pPr>
        <w:spacing w:before="120" w:line="360" w:lineRule="auto"/>
        <w:contextualSpacing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Направленное участником ПлЦР ЭС</w:t>
      </w:r>
      <w:r w:rsidR="00304E71">
        <w:rPr>
          <w:rFonts w:cs="Times New Roman"/>
          <w:sz w:val="24"/>
          <w:szCs w:val="24"/>
        </w:rPr>
        <w:t xml:space="preserve">, содержащее </w:t>
      </w:r>
      <w:r w:rsidR="00077394">
        <w:rPr>
          <w:rFonts w:cs="Times New Roman"/>
          <w:sz w:val="24"/>
          <w:szCs w:val="24"/>
        </w:rPr>
        <w:t>з</w:t>
      </w:r>
      <w:r w:rsidR="007A5F2F">
        <w:rPr>
          <w:rFonts w:cs="Times New Roman"/>
          <w:sz w:val="24"/>
          <w:szCs w:val="24"/>
        </w:rPr>
        <w:t>аявку</w:t>
      </w:r>
      <w:r w:rsidR="007A5F2F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о </w:t>
      </w:r>
      <w:r w:rsidR="00A75CA4" w:rsidRPr="00BF1BF1">
        <w:rPr>
          <w:rFonts w:cs="Times New Roman"/>
          <w:sz w:val="24"/>
          <w:szCs w:val="24"/>
        </w:rPr>
        <w:t>совершении</w:t>
      </w:r>
      <w:r w:rsidRPr="00BF1BF1">
        <w:rPr>
          <w:rFonts w:cs="Times New Roman"/>
          <w:sz w:val="24"/>
          <w:szCs w:val="24"/>
        </w:rPr>
        <w:t xml:space="preserve"> операции с ЦР</w:t>
      </w:r>
      <w:r w:rsidR="00C734C0">
        <w:rPr>
          <w:rFonts w:cs="Times New Roman"/>
          <w:sz w:val="24"/>
          <w:szCs w:val="24"/>
        </w:rPr>
        <w:t>,</w:t>
      </w:r>
      <w:r w:rsidRPr="00BF1BF1">
        <w:rPr>
          <w:rFonts w:cs="Times New Roman"/>
          <w:sz w:val="24"/>
          <w:szCs w:val="24"/>
        </w:rPr>
        <w:t xml:space="preserve"> исполняется </w:t>
      </w:r>
      <w:r w:rsidR="007264A7" w:rsidRPr="00BF1BF1">
        <w:rPr>
          <w:rFonts w:cs="Times New Roman"/>
          <w:sz w:val="24"/>
          <w:szCs w:val="24"/>
        </w:rPr>
        <w:t>оператором ПлЦР</w:t>
      </w:r>
      <w:r w:rsidRPr="00BF1BF1">
        <w:rPr>
          <w:rFonts w:cs="Times New Roman"/>
          <w:sz w:val="24"/>
          <w:szCs w:val="24"/>
        </w:rPr>
        <w:t xml:space="preserve"> на ПлЦР в соответствии с требованиями документа [1].</w:t>
      </w:r>
    </w:p>
    <w:p w14:paraId="6377B9B5" w14:textId="35953F22" w:rsidR="004256A4" w:rsidRPr="0016625B" w:rsidRDefault="004256A4" w:rsidP="0016625B">
      <w:pPr>
        <w:spacing w:before="120" w:line="360" w:lineRule="auto"/>
        <w:contextualSpacing/>
        <w:jc w:val="both"/>
        <w:rPr>
          <w:rFonts w:cs="Times New Roman"/>
          <w:sz w:val="24"/>
          <w:szCs w:val="24"/>
        </w:rPr>
      </w:pPr>
      <w:r w:rsidRPr="00BF1BF1">
        <w:rPr>
          <w:sz w:val="24"/>
          <w:szCs w:val="24"/>
        </w:rPr>
        <w:t xml:space="preserve">При первом обращении пользователя ПлЦР к функционалу ПлЦР </w:t>
      </w:r>
      <w:r w:rsidR="00871550" w:rsidRPr="00BF1BF1">
        <w:rPr>
          <w:sz w:val="24"/>
          <w:szCs w:val="24"/>
        </w:rPr>
        <w:t>Приложение к</w:t>
      </w:r>
      <w:r w:rsidRPr="00BF1BF1">
        <w:rPr>
          <w:sz w:val="24"/>
          <w:szCs w:val="24"/>
        </w:rPr>
        <w:t xml:space="preserve">лиента использует его </w:t>
      </w:r>
      <w:r w:rsidR="00C50720" w:rsidRPr="00BF1BF1">
        <w:rPr>
          <w:sz w:val="24"/>
          <w:szCs w:val="24"/>
        </w:rPr>
        <w:t>идентификатор (</w:t>
      </w:r>
      <w:r w:rsidRPr="00BF1BF1">
        <w:rPr>
          <w:sz w:val="24"/>
          <w:szCs w:val="24"/>
        </w:rPr>
        <w:t>ID</w:t>
      </w:r>
      <w:r w:rsidR="00C50720" w:rsidRPr="00BF1BF1">
        <w:rPr>
          <w:sz w:val="24"/>
          <w:szCs w:val="24"/>
        </w:rPr>
        <w:t>)</w:t>
      </w:r>
      <w:r w:rsidRPr="00BF1BF1">
        <w:rPr>
          <w:sz w:val="24"/>
          <w:szCs w:val="24"/>
        </w:rPr>
        <w:t xml:space="preserve"> для автоматизированного сбора информации о системном окружении </w:t>
      </w:r>
      <w:r w:rsidR="00EB043A" w:rsidRPr="00BF1BF1">
        <w:rPr>
          <w:rFonts w:cs="Times New Roman"/>
          <w:sz w:val="24"/>
          <w:szCs w:val="24"/>
        </w:rPr>
        <w:t>в соответствии с требования</w:t>
      </w:r>
      <w:r w:rsidR="00EB043A">
        <w:rPr>
          <w:rFonts w:cs="Times New Roman"/>
          <w:sz w:val="24"/>
          <w:szCs w:val="24"/>
        </w:rPr>
        <w:t>ми документа [2]</w:t>
      </w:r>
      <w:r w:rsidRPr="0016625B">
        <w:rPr>
          <w:sz w:val="24"/>
          <w:szCs w:val="24"/>
        </w:rPr>
        <w:t xml:space="preserve">. </w:t>
      </w:r>
    </w:p>
    <w:p w14:paraId="031C3497" w14:textId="6F424BBB" w:rsidR="004256A4" w:rsidRPr="00BF1BF1" w:rsidRDefault="004256A4" w:rsidP="00362C10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Собранный первичный fingerprint</w:t>
      </w:r>
      <w:r w:rsidR="007323E6" w:rsidRPr="00BF1BF1">
        <w:rPr>
          <w:sz w:val="24"/>
          <w:szCs w:val="24"/>
        </w:rPr>
        <w:t>, переданный</w:t>
      </w:r>
      <w:r w:rsidRPr="00BF1BF1">
        <w:rPr>
          <w:sz w:val="24"/>
          <w:szCs w:val="24"/>
        </w:rPr>
        <w:t xml:space="preserve"> участник</w:t>
      </w:r>
      <w:r w:rsidR="00A75CA4" w:rsidRPr="00BF1BF1">
        <w:rPr>
          <w:sz w:val="24"/>
          <w:szCs w:val="24"/>
        </w:rPr>
        <w:t>ом</w:t>
      </w:r>
      <w:r w:rsidRPr="00BF1BF1">
        <w:rPr>
          <w:sz w:val="24"/>
          <w:szCs w:val="24"/>
        </w:rPr>
        <w:t xml:space="preserve"> ПлЦР </w:t>
      </w:r>
      <w:r w:rsidR="00C734C0">
        <w:rPr>
          <w:sz w:val="24"/>
          <w:szCs w:val="24"/>
        </w:rPr>
        <w:t>оператору</w:t>
      </w:r>
      <w:r w:rsidR="00C734C0" w:rsidRPr="00BF1BF1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 xml:space="preserve">ПлЦР, сохраняется в едином справочнике совместно с регистрационными данными пользователя ПлЦР: </w:t>
      </w:r>
      <w:r w:rsidR="00CE10E2">
        <w:rPr>
          <w:sz w:val="24"/>
          <w:szCs w:val="24"/>
        </w:rPr>
        <w:t>идентификатор</w:t>
      </w:r>
      <w:r w:rsidR="00CE10E2" w:rsidRPr="00CE10E2">
        <w:rPr>
          <w:sz w:val="24"/>
          <w:szCs w:val="24"/>
        </w:rPr>
        <w:t xml:space="preserve"> </w:t>
      </w:r>
      <w:r w:rsidR="00CE10E2" w:rsidRPr="00BF1BF1">
        <w:rPr>
          <w:sz w:val="24"/>
          <w:szCs w:val="24"/>
        </w:rPr>
        <w:t>пользователя ПлЦР</w:t>
      </w:r>
      <w:r w:rsidRPr="00BF1BF1">
        <w:rPr>
          <w:sz w:val="24"/>
          <w:szCs w:val="24"/>
        </w:rPr>
        <w:t xml:space="preserve">, сертификат пользователя ПлЦР. Одному </w:t>
      </w:r>
      <w:r w:rsidR="00CE10E2">
        <w:rPr>
          <w:sz w:val="24"/>
          <w:szCs w:val="24"/>
        </w:rPr>
        <w:t xml:space="preserve">идентификатору </w:t>
      </w:r>
      <w:r w:rsidRPr="00BF1BF1">
        <w:rPr>
          <w:sz w:val="24"/>
          <w:szCs w:val="24"/>
        </w:rPr>
        <w:t>пользователя ПлЦР может соответствовать несколько пар сертификат пользователя ПлЦР – fingerprint устройства.</w:t>
      </w:r>
    </w:p>
    <w:p w14:paraId="689E8792" w14:textId="667F215F" w:rsidR="007323E6" w:rsidRDefault="004256A4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должен осуществлять сбор fingerprint </w:t>
      </w:r>
      <w:r w:rsidR="007323E6" w:rsidRPr="000F6717">
        <w:rPr>
          <w:sz w:val="24"/>
          <w:szCs w:val="24"/>
        </w:rPr>
        <w:t xml:space="preserve">на </w:t>
      </w:r>
      <w:r w:rsidR="004643FA">
        <w:rPr>
          <w:sz w:val="24"/>
          <w:szCs w:val="24"/>
        </w:rPr>
        <w:t xml:space="preserve">техническом </w:t>
      </w:r>
      <w:r w:rsidR="007323E6" w:rsidRPr="000F6717">
        <w:rPr>
          <w:sz w:val="24"/>
          <w:szCs w:val="24"/>
        </w:rPr>
        <w:t xml:space="preserve">устройстве </w:t>
      </w:r>
      <w:r w:rsidR="007323E6" w:rsidRPr="00BF1BF1">
        <w:rPr>
          <w:sz w:val="24"/>
          <w:szCs w:val="24"/>
        </w:rPr>
        <w:t>пользователя ПлЦР</w:t>
      </w:r>
      <w:r w:rsidR="007323E6" w:rsidRPr="000F6717">
        <w:rPr>
          <w:sz w:val="24"/>
          <w:szCs w:val="24"/>
        </w:rPr>
        <w:t xml:space="preserve"> при </w:t>
      </w:r>
      <w:r w:rsidR="00A731DC" w:rsidRPr="00BF1BF1">
        <w:rPr>
          <w:sz w:val="24"/>
          <w:szCs w:val="24"/>
        </w:rPr>
        <w:t xml:space="preserve">инициации </w:t>
      </w:r>
      <w:r w:rsidR="00931B59">
        <w:rPr>
          <w:sz w:val="24"/>
          <w:szCs w:val="24"/>
        </w:rPr>
        <w:t xml:space="preserve">всех </w:t>
      </w:r>
      <w:r w:rsidR="00A731DC" w:rsidRPr="00BF1BF1">
        <w:rPr>
          <w:sz w:val="24"/>
          <w:szCs w:val="24"/>
        </w:rPr>
        <w:t xml:space="preserve">операций с </w:t>
      </w:r>
      <w:r w:rsidR="007323E6" w:rsidRPr="00BF1BF1">
        <w:rPr>
          <w:sz w:val="24"/>
          <w:szCs w:val="24"/>
        </w:rPr>
        <w:t>ЦР</w:t>
      </w:r>
      <w:r w:rsidR="007323E6" w:rsidRPr="000F6717">
        <w:rPr>
          <w:sz w:val="24"/>
          <w:szCs w:val="24"/>
        </w:rPr>
        <w:t xml:space="preserve">, </w:t>
      </w:r>
      <w:r w:rsidR="00A731DC" w:rsidRPr="00BF1BF1">
        <w:rPr>
          <w:sz w:val="24"/>
          <w:szCs w:val="24"/>
        </w:rPr>
        <w:t>в рамках котор</w:t>
      </w:r>
      <w:r w:rsidR="00931B59">
        <w:rPr>
          <w:sz w:val="24"/>
          <w:szCs w:val="24"/>
        </w:rPr>
        <w:t>ых</w:t>
      </w:r>
      <w:r w:rsidR="00A731DC" w:rsidRPr="00BF1BF1">
        <w:rPr>
          <w:sz w:val="24"/>
          <w:szCs w:val="24"/>
        </w:rPr>
        <w:t xml:space="preserve"> формиру</w:t>
      </w:r>
      <w:r w:rsidR="00931B59">
        <w:rPr>
          <w:sz w:val="24"/>
          <w:szCs w:val="24"/>
        </w:rPr>
        <w:t>ю</w:t>
      </w:r>
      <w:r w:rsidR="00A731DC" w:rsidRPr="00BF1BF1">
        <w:rPr>
          <w:sz w:val="24"/>
          <w:szCs w:val="24"/>
        </w:rPr>
        <w:t>тся ЭС, подписываемые</w:t>
      </w:r>
      <w:r w:rsidR="007323E6" w:rsidRPr="000F6717">
        <w:rPr>
          <w:sz w:val="24"/>
          <w:szCs w:val="24"/>
        </w:rPr>
        <w:t xml:space="preserve"> ключом ЭП </w:t>
      </w:r>
      <w:r w:rsidR="007323E6" w:rsidRPr="00BF1BF1">
        <w:rPr>
          <w:sz w:val="24"/>
          <w:szCs w:val="24"/>
        </w:rPr>
        <w:t>пользователя ПлЦР.</w:t>
      </w:r>
    </w:p>
    <w:p w14:paraId="733A2B34" w14:textId="298427CB" w:rsidR="00DD18FF" w:rsidRPr="00AC3D30" w:rsidRDefault="00DD18FF" w:rsidP="00AC3D30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AC3D30">
        <w:rPr>
          <w:sz w:val="24"/>
          <w:szCs w:val="24"/>
        </w:rPr>
        <w:t>Доступ к храни</w:t>
      </w:r>
      <w:r w:rsidRPr="00DD18FF">
        <w:rPr>
          <w:sz w:val="24"/>
          <w:szCs w:val="24"/>
        </w:rPr>
        <w:t>лищу с ключевой информацией в программном модуле Банка России</w:t>
      </w:r>
      <w:r w:rsidRPr="00AC3D30">
        <w:rPr>
          <w:sz w:val="24"/>
          <w:szCs w:val="24"/>
        </w:rPr>
        <w:t xml:space="preserve"> должен осуществляться в соответствии с требованиями технической документации на СКЗИ,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Федеральной службы безопасности Российской Федерации от 9 февраля 2005 года № 66.</w:t>
      </w:r>
    </w:p>
    <w:p w14:paraId="35D750CC" w14:textId="77777777" w:rsidR="00286D9F" w:rsidRPr="00416749" w:rsidRDefault="00286D9F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</w:p>
    <w:p w14:paraId="2F9D8A74" w14:textId="6B2E694E" w:rsidR="00926130" w:rsidRPr="00BF1BF1" w:rsidRDefault="00926130" w:rsidP="006C79C0">
      <w:pPr>
        <w:pStyle w:val="a0"/>
        <w:outlineLvl w:val="0"/>
      </w:pPr>
      <w:bookmarkStart w:id="10" w:name="_Toc147139932"/>
      <w:bookmarkStart w:id="11" w:name="_Toc147394541"/>
      <w:bookmarkStart w:id="12" w:name="_Toc147398165"/>
      <w:bookmarkStart w:id="13" w:name="_Toc147416164"/>
      <w:bookmarkStart w:id="14" w:name="_Toc147416201"/>
      <w:bookmarkStart w:id="15" w:name="_Toc147394542"/>
      <w:bookmarkStart w:id="16" w:name="_Toc147398166"/>
      <w:bookmarkStart w:id="17" w:name="_Toc147416165"/>
      <w:bookmarkStart w:id="18" w:name="_Toc147416202"/>
      <w:bookmarkStart w:id="19" w:name="_Toc147394543"/>
      <w:bookmarkStart w:id="20" w:name="_Toc147398167"/>
      <w:bookmarkStart w:id="21" w:name="_Toc147416166"/>
      <w:bookmarkStart w:id="22" w:name="_Toc147416203"/>
      <w:bookmarkStart w:id="23" w:name="_Toc149048452"/>
      <w:bookmarkStart w:id="24" w:name="_Toc149049616"/>
      <w:bookmarkStart w:id="25" w:name="_Toc149048453"/>
      <w:bookmarkStart w:id="26" w:name="_Toc149049617"/>
      <w:bookmarkStart w:id="27" w:name="_Toc149048454"/>
      <w:bookmarkStart w:id="28" w:name="_Toc149049618"/>
      <w:bookmarkStart w:id="29" w:name="_Toc149048455"/>
      <w:bookmarkStart w:id="30" w:name="_Toc149049619"/>
      <w:bookmarkStart w:id="31" w:name="_Toc149048456"/>
      <w:bookmarkStart w:id="32" w:name="_Toc149049620"/>
      <w:bookmarkStart w:id="33" w:name="_Toc149048457"/>
      <w:bookmarkStart w:id="34" w:name="_Toc149049621"/>
      <w:bookmarkStart w:id="35" w:name="_Toc149048458"/>
      <w:bookmarkStart w:id="36" w:name="_Toc149049622"/>
      <w:bookmarkStart w:id="37" w:name="_Toc147394545"/>
      <w:bookmarkStart w:id="38" w:name="_Toc147398169"/>
      <w:bookmarkStart w:id="39" w:name="_Toc147416168"/>
      <w:bookmarkStart w:id="40" w:name="_Toc147416205"/>
      <w:bookmarkStart w:id="41" w:name="_Toc152835215"/>
      <w:bookmarkStart w:id="42" w:name="_Toc11476924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BF1BF1">
        <w:t>Приложение клиента</w:t>
      </w:r>
      <w:bookmarkEnd w:id="41"/>
    </w:p>
    <w:p w14:paraId="7CEAF902" w14:textId="14842BE1" w:rsidR="0036520E" w:rsidRPr="00952333" w:rsidRDefault="00451AE8" w:rsidP="00D74E52">
      <w:pPr>
        <w:pStyle w:val="a8"/>
        <w:numPr>
          <w:ilvl w:val="1"/>
          <w:numId w:val="37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952333">
        <w:rPr>
          <w:sz w:val="24"/>
          <w:szCs w:val="24"/>
        </w:rPr>
        <w:t xml:space="preserve">Приложение клиента </w:t>
      </w:r>
      <w:r w:rsidR="00B34AD0" w:rsidRPr="00952333">
        <w:rPr>
          <w:sz w:val="24"/>
          <w:szCs w:val="24"/>
        </w:rPr>
        <w:t xml:space="preserve">через пользовательский интерфейс </w:t>
      </w:r>
      <w:r w:rsidR="008902E1" w:rsidRPr="00952333">
        <w:rPr>
          <w:sz w:val="24"/>
          <w:szCs w:val="24"/>
        </w:rPr>
        <w:t xml:space="preserve">в соответствии с документом </w:t>
      </w:r>
      <w:r w:rsidR="008902E1" w:rsidRPr="00952333">
        <w:rPr>
          <w:rFonts w:cs="Times New Roman"/>
          <w:sz w:val="24"/>
          <w:szCs w:val="24"/>
        </w:rPr>
        <w:t>[4]</w:t>
      </w:r>
      <w:r w:rsidR="00B34AD0" w:rsidRPr="00952333">
        <w:rPr>
          <w:sz w:val="24"/>
          <w:szCs w:val="24"/>
        </w:rPr>
        <w:t xml:space="preserve"> обеспечивает:</w:t>
      </w:r>
    </w:p>
    <w:p w14:paraId="0ECF8E42" w14:textId="5CD019B1" w:rsidR="00B34AD0" w:rsidRDefault="00B34AD0" w:rsidP="00952333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="00B444BE">
        <w:rPr>
          <w:sz w:val="24"/>
          <w:szCs w:val="24"/>
        </w:rPr>
        <w:t xml:space="preserve">перенаправление </w:t>
      </w:r>
      <w:r w:rsidRPr="00BF1BF1">
        <w:rPr>
          <w:sz w:val="24"/>
          <w:szCs w:val="24"/>
        </w:rPr>
        <w:t>пользователя ПлЦР</w:t>
      </w:r>
      <w:r w:rsidR="00B444BE">
        <w:rPr>
          <w:sz w:val="24"/>
          <w:szCs w:val="24"/>
        </w:rPr>
        <w:t xml:space="preserve"> в ЕСИА для </w:t>
      </w:r>
      <w:r w:rsidR="00B444BE" w:rsidRPr="00BF1BF1">
        <w:rPr>
          <w:sz w:val="24"/>
          <w:szCs w:val="24"/>
        </w:rPr>
        <w:t>аутентификаци</w:t>
      </w:r>
      <w:r w:rsidR="00B444BE">
        <w:rPr>
          <w:sz w:val="24"/>
          <w:szCs w:val="24"/>
        </w:rPr>
        <w:t>и</w:t>
      </w:r>
      <w:r w:rsidRPr="00BF1BF1">
        <w:rPr>
          <w:sz w:val="24"/>
          <w:szCs w:val="24"/>
        </w:rPr>
        <w:t>,</w:t>
      </w:r>
    </w:p>
    <w:p w14:paraId="5E1A4332" w14:textId="1977AEE5" w:rsidR="00425336" w:rsidRPr="00AC3D30" w:rsidRDefault="00242D94" w:rsidP="00425336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 также следующие</w:t>
      </w:r>
      <w:r w:rsidR="00425336">
        <w:rPr>
          <w:sz w:val="24"/>
          <w:szCs w:val="24"/>
        </w:rPr>
        <w:t xml:space="preserve"> функции, осуществляемые </w:t>
      </w:r>
      <w:r w:rsidR="00425336" w:rsidRPr="00BF1BF1">
        <w:rPr>
          <w:rFonts w:cs="Times New Roman"/>
          <w:sz w:val="24"/>
          <w:szCs w:val="24"/>
        </w:rPr>
        <w:t xml:space="preserve">с применением средств криптографической защиты информации (СКЗИ), обеспечивающих выполнение требований, описанных в документе </w:t>
      </w:r>
      <w:r w:rsidR="00425336" w:rsidRPr="00BF1BF1">
        <w:rPr>
          <w:rFonts w:eastAsia="Calibri" w:cs="Times New Roman"/>
          <w:sz w:val="24"/>
          <w:szCs w:val="24"/>
        </w:rPr>
        <w:t>[2]</w:t>
      </w:r>
      <w:r w:rsidR="00425336">
        <w:rPr>
          <w:rFonts w:cs="Times New Roman"/>
          <w:sz w:val="24"/>
          <w:szCs w:val="24"/>
        </w:rPr>
        <w:t>:</w:t>
      </w:r>
    </w:p>
    <w:p w14:paraId="7FDA6C05" w14:textId="0C8BF91D" w:rsidR="002A655D" w:rsidRPr="00BF1BF1" w:rsidRDefault="002A655D" w:rsidP="00952333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поддержку </w:t>
      </w:r>
      <w:r w:rsidR="000D6AE7" w:rsidRPr="00BF1BF1">
        <w:rPr>
          <w:rFonts w:cs="Times New Roman"/>
          <w:sz w:val="24"/>
          <w:szCs w:val="24"/>
        </w:rPr>
        <w:t>взаимодействия</w:t>
      </w:r>
      <w:r w:rsidRPr="00BF1BF1">
        <w:rPr>
          <w:rFonts w:cs="Times New Roman"/>
          <w:sz w:val="24"/>
          <w:szCs w:val="24"/>
        </w:rPr>
        <w:t xml:space="preserve"> с</w:t>
      </w:r>
      <w:r w:rsidR="004A0DBF">
        <w:rPr>
          <w:rFonts w:cs="Times New Roman"/>
          <w:sz w:val="24"/>
          <w:szCs w:val="24"/>
        </w:rPr>
        <w:t xml:space="preserve"> оператором</w:t>
      </w:r>
      <w:r w:rsidRPr="00BF1BF1">
        <w:rPr>
          <w:rFonts w:cs="Times New Roman"/>
          <w:sz w:val="24"/>
          <w:szCs w:val="24"/>
        </w:rPr>
        <w:t xml:space="preserve"> ПлЦР при </w:t>
      </w:r>
      <w:r w:rsidR="00973DD2" w:rsidRPr="00BF1BF1">
        <w:rPr>
          <w:rFonts w:cs="Times New Roman"/>
          <w:sz w:val="24"/>
          <w:szCs w:val="24"/>
        </w:rPr>
        <w:t xml:space="preserve">направлении </w:t>
      </w:r>
      <w:r w:rsidRPr="00BF1BF1">
        <w:rPr>
          <w:rFonts w:cs="Times New Roman"/>
          <w:sz w:val="24"/>
          <w:szCs w:val="24"/>
        </w:rPr>
        <w:t>распоряжений пользователя ПлЦР</w:t>
      </w:r>
      <w:r w:rsidR="00973DD2" w:rsidRPr="00BF1BF1">
        <w:rPr>
          <w:rFonts w:cs="Times New Roman"/>
          <w:sz w:val="24"/>
          <w:szCs w:val="24"/>
        </w:rPr>
        <w:t xml:space="preserve"> </w:t>
      </w:r>
      <w:r w:rsidR="004A0DBF">
        <w:rPr>
          <w:rFonts w:cs="Times New Roman"/>
          <w:sz w:val="24"/>
          <w:szCs w:val="24"/>
        </w:rPr>
        <w:t>оператору</w:t>
      </w:r>
      <w:r w:rsidR="00973DD2" w:rsidRPr="00BF1BF1">
        <w:rPr>
          <w:rFonts w:cs="Times New Roman"/>
          <w:sz w:val="24"/>
          <w:szCs w:val="24"/>
        </w:rPr>
        <w:t xml:space="preserve"> ПлЦР</w:t>
      </w:r>
      <w:r w:rsidRPr="00BF1BF1">
        <w:rPr>
          <w:rFonts w:cs="Times New Roman"/>
          <w:sz w:val="24"/>
          <w:szCs w:val="24"/>
        </w:rPr>
        <w:t>,</w:t>
      </w:r>
    </w:p>
    <w:p w14:paraId="48FCA6F7" w14:textId="25FF1E74" w:rsidR="002A655D" w:rsidRPr="00BF1BF1" w:rsidRDefault="002A655D" w:rsidP="00671ECC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lastRenderedPageBreak/>
        <w:t>- поддержку требований информационной безопас</w:t>
      </w:r>
      <w:r w:rsidR="00063CEB" w:rsidRPr="00BF1BF1">
        <w:rPr>
          <w:rFonts w:cs="Times New Roman"/>
          <w:sz w:val="24"/>
          <w:szCs w:val="24"/>
        </w:rPr>
        <w:t>ности при взаимодействии с ПлЦР,</w:t>
      </w:r>
    </w:p>
    <w:p w14:paraId="7128DF61" w14:textId="4A3BCBE1" w:rsidR="00907811" w:rsidRPr="00BF1BF1" w:rsidRDefault="00C87538" w:rsidP="00671ECC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проверку и принятие</w:t>
      </w:r>
      <w:r w:rsidR="00907811" w:rsidRPr="00BF1BF1">
        <w:rPr>
          <w:rFonts w:cs="Times New Roman"/>
          <w:sz w:val="24"/>
          <w:szCs w:val="24"/>
        </w:rPr>
        <w:t xml:space="preserve"> решений о возможности </w:t>
      </w:r>
      <w:r w:rsidR="00170835">
        <w:rPr>
          <w:rFonts w:cs="Times New Roman"/>
          <w:sz w:val="24"/>
          <w:szCs w:val="24"/>
        </w:rPr>
        <w:t>совершения</w:t>
      </w:r>
      <w:r w:rsidR="00170835" w:rsidRPr="00BF1BF1">
        <w:rPr>
          <w:rFonts w:cs="Times New Roman"/>
          <w:sz w:val="24"/>
          <w:szCs w:val="24"/>
        </w:rPr>
        <w:t xml:space="preserve"> </w:t>
      </w:r>
      <w:r w:rsidR="00907811" w:rsidRPr="00BF1BF1">
        <w:rPr>
          <w:rFonts w:cs="Times New Roman"/>
          <w:sz w:val="24"/>
          <w:szCs w:val="24"/>
        </w:rPr>
        <w:t xml:space="preserve">операций с денежными средствами на </w:t>
      </w:r>
      <w:r w:rsidR="000D6AE7" w:rsidRPr="00BF1BF1">
        <w:rPr>
          <w:rFonts w:cs="Times New Roman"/>
          <w:sz w:val="24"/>
          <w:szCs w:val="24"/>
        </w:rPr>
        <w:t xml:space="preserve">банковском счете пользователя ПлЦР или с остатком его </w:t>
      </w:r>
      <w:r w:rsidR="003C6351" w:rsidRPr="00BF1BF1">
        <w:rPr>
          <w:rFonts w:cs="Times New Roman"/>
          <w:sz w:val="24"/>
          <w:szCs w:val="24"/>
        </w:rPr>
        <w:t>ЭДС</w:t>
      </w:r>
      <w:r w:rsidR="000D6AE7" w:rsidRPr="00BF1BF1">
        <w:rPr>
          <w:rFonts w:cs="Times New Roman"/>
          <w:sz w:val="24"/>
          <w:szCs w:val="24"/>
        </w:rPr>
        <w:t>, распоряжение которым осуществляется с использованием персонифицированного или корпоративного ЭСП,</w:t>
      </w:r>
      <w:r w:rsidR="00907811" w:rsidRPr="00BF1BF1">
        <w:rPr>
          <w:rFonts w:cs="Times New Roman"/>
          <w:sz w:val="24"/>
          <w:szCs w:val="24"/>
        </w:rPr>
        <w:t xml:space="preserve"> в целях пополнения </w:t>
      </w:r>
      <w:r w:rsidR="000A5BBA" w:rsidRPr="00BF1BF1">
        <w:rPr>
          <w:rFonts w:cs="Times New Roman"/>
          <w:sz w:val="24"/>
          <w:szCs w:val="24"/>
        </w:rPr>
        <w:t>С</w:t>
      </w:r>
      <w:r w:rsidR="00460430" w:rsidRPr="00BF1BF1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="00907811" w:rsidRPr="00BF1BF1">
        <w:rPr>
          <w:rFonts w:cs="Times New Roman"/>
          <w:sz w:val="24"/>
          <w:szCs w:val="24"/>
        </w:rPr>
        <w:t>,</w:t>
      </w:r>
      <w:r w:rsidR="005B3985" w:rsidRPr="00BF1BF1">
        <w:rPr>
          <w:rFonts w:cs="Times New Roman"/>
          <w:sz w:val="24"/>
          <w:szCs w:val="24"/>
        </w:rPr>
        <w:t xml:space="preserve"> о возможности зачисления денежных средств на банковск</w:t>
      </w:r>
      <w:r w:rsidR="000D6AE7" w:rsidRPr="00BF1BF1">
        <w:rPr>
          <w:rFonts w:cs="Times New Roman"/>
          <w:sz w:val="24"/>
          <w:szCs w:val="24"/>
        </w:rPr>
        <w:t>ий</w:t>
      </w:r>
      <w:r w:rsidR="005B3985" w:rsidRPr="00BF1BF1">
        <w:rPr>
          <w:rFonts w:cs="Times New Roman"/>
          <w:sz w:val="24"/>
          <w:szCs w:val="24"/>
        </w:rPr>
        <w:t xml:space="preserve"> счет </w:t>
      </w:r>
      <w:r w:rsidR="003C6351" w:rsidRPr="00BF1BF1">
        <w:rPr>
          <w:rFonts w:cs="Times New Roman"/>
          <w:sz w:val="24"/>
          <w:szCs w:val="24"/>
        </w:rPr>
        <w:t>пользовател</w:t>
      </w:r>
      <w:r w:rsidR="000D6AE7" w:rsidRPr="00BF1BF1">
        <w:rPr>
          <w:rFonts w:cs="Times New Roman"/>
          <w:sz w:val="24"/>
          <w:szCs w:val="24"/>
        </w:rPr>
        <w:t>я</w:t>
      </w:r>
      <w:r w:rsidR="003C6351" w:rsidRPr="00BF1BF1">
        <w:rPr>
          <w:rFonts w:cs="Times New Roman"/>
          <w:sz w:val="24"/>
          <w:szCs w:val="24"/>
        </w:rPr>
        <w:t xml:space="preserve"> ПлЦР</w:t>
      </w:r>
      <w:r w:rsidR="000D6AE7" w:rsidRPr="00BF1BF1">
        <w:rPr>
          <w:rFonts w:cs="Times New Roman"/>
          <w:sz w:val="24"/>
          <w:szCs w:val="24"/>
        </w:rPr>
        <w:t xml:space="preserve"> или </w:t>
      </w:r>
      <w:r w:rsidR="005B3985" w:rsidRPr="00BF1BF1">
        <w:rPr>
          <w:rFonts w:cs="Times New Roman"/>
          <w:sz w:val="24"/>
          <w:szCs w:val="24"/>
        </w:rPr>
        <w:t>увеличение остатка</w:t>
      </w:r>
      <w:r w:rsidR="000D6AE7" w:rsidRPr="00BF1BF1">
        <w:rPr>
          <w:rFonts w:cs="Times New Roman"/>
          <w:sz w:val="24"/>
          <w:szCs w:val="24"/>
        </w:rPr>
        <w:t xml:space="preserve"> его</w:t>
      </w:r>
      <w:r w:rsidR="005B3985" w:rsidRPr="00BF1BF1">
        <w:rPr>
          <w:rFonts w:cs="Times New Roman"/>
          <w:sz w:val="24"/>
          <w:szCs w:val="24"/>
        </w:rPr>
        <w:t xml:space="preserve"> ЭДС,</w:t>
      </w:r>
      <w:r w:rsidR="000D6AE7" w:rsidRPr="00BF1BF1">
        <w:rPr>
          <w:rFonts w:cs="Times New Roman"/>
          <w:sz w:val="24"/>
          <w:szCs w:val="24"/>
        </w:rPr>
        <w:t xml:space="preserve"> распоряжение которым осуществляется с использованием персонифицированного или корпоративного ЭСП.</w:t>
      </w:r>
    </w:p>
    <w:p w14:paraId="1FFA10F9" w14:textId="75560EC7" w:rsidR="00063CEB" w:rsidRPr="00BF1BF1" w:rsidRDefault="00063CEB" w:rsidP="00671ECC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</w:t>
      </w:r>
      <w:r w:rsidR="00907811" w:rsidRPr="00BF1BF1">
        <w:rPr>
          <w:rFonts w:cs="Times New Roman"/>
          <w:sz w:val="24"/>
          <w:szCs w:val="24"/>
        </w:rPr>
        <w:t xml:space="preserve">увеличение или уменьшение доступного остатка денежных средств на </w:t>
      </w:r>
      <w:r w:rsidR="00A03B24" w:rsidRPr="00BF1BF1">
        <w:rPr>
          <w:rFonts w:cs="Times New Roman"/>
          <w:sz w:val="24"/>
          <w:szCs w:val="24"/>
        </w:rPr>
        <w:t xml:space="preserve">банковском счете пользователя </w:t>
      </w:r>
      <w:r w:rsidR="00907811" w:rsidRPr="00BF1BF1">
        <w:rPr>
          <w:rFonts w:cs="Times New Roman"/>
          <w:sz w:val="24"/>
          <w:szCs w:val="24"/>
        </w:rPr>
        <w:t>ПлЦР</w:t>
      </w:r>
      <w:r w:rsidR="00A03B24" w:rsidRPr="00BF1BF1">
        <w:rPr>
          <w:rFonts w:cs="Times New Roman"/>
          <w:sz w:val="24"/>
          <w:szCs w:val="24"/>
        </w:rPr>
        <w:t xml:space="preserve"> или остатка его </w:t>
      </w:r>
      <w:r w:rsidR="00907811" w:rsidRPr="00BF1BF1">
        <w:rPr>
          <w:rFonts w:cs="Times New Roman"/>
          <w:sz w:val="24"/>
          <w:szCs w:val="24"/>
        </w:rPr>
        <w:t>ЭДС</w:t>
      </w:r>
      <w:r w:rsidR="00A03B24" w:rsidRPr="00BF1BF1">
        <w:rPr>
          <w:rFonts w:cs="Times New Roman"/>
          <w:sz w:val="24"/>
          <w:szCs w:val="24"/>
        </w:rPr>
        <w:t>, распоряжение которым осуществляется с использованием персонифицированного или корпоративного ЭСП,</w:t>
      </w:r>
      <w:r w:rsidR="00907811" w:rsidRPr="00BF1BF1">
        <w:rPr>
          <w:rFonts w:cs="Times New Roman"/>
          <w:sz w:val="24"/>
          <w:szCs w:val="24"/>
        </w:rPr>
        <w:t xml:space="preserve"> для обеспечения </w:t>
      </w:r>
      <w:r w:rsidR="00170835">
        <w:rPr>
          <w:rFonts w:cs="Times New Roman"/>
          <w:sz w:val="24"/>
          <w:szCs w:val="24"/>
        </w:rPr>
        <w:t>совершения</w:t>
      </w:r>
      <w:r w:rsidR="00170835" w:rsidRPr="00BF1BF1">
        <w:rPr>
          <w:rFonts w:cs="Times New Roman"/>
          <w:sz w:val="24"/>
          <w:szCs w:val="24"/>
        </w:rPr>
        <w:t xml:space="preserve"> </w:t>
      </w:r>
      <w:r w:rsidR="00907811" w:rsidRPr="00BF1BF1">
        <w:rPr>
          <w:rFonts w:cs="Times New Roman"/>
          <w:sz w:val="24"/>
          <w:szCs w:val="24"/>
        </w:rPr>
        <w:t xml:space="preserve">операций </w:t>
      </w:r>
      <w:r w:rsidR="00A03B24" w:rsidRPr="00BF1BF1">
        <w:rPr>
          <w:rFonts w:cs="Times New Roman"/>
          <w:sz w:val="24"/>
          <w:szCs w:val="24"/>
        </w:rPr>
        <w:t>с ЦР</w:t>
      </w:r>
      <w:r w:rsidR="00907811" w:rsidRPr="00BF1BF1">
        <w:rPr>
          <w:rFonts w:cs="Times New Roman"/>
          <w:sz w:val="24"/>
          <w:szCs w:val="24"/>
        </w:rPr>
        <w:t>, в случае принятия положительного решени</w:t>
      </w:r>
      <w:r w:rsidR="00E13B81" w:rsidRPr="00BF1BF1">
        <w:rPr>
          <w:rFonts w:cs="Times New Roman"/>
          <w:sz w:val="24"/>
          <w:szCs w:val="24"/>
        </w:rPr>
        <w:t xml:space="preserve">я о </w:t>
      </w:r>
      <w:r w:rsidR="00170835">
        <w:rPr>
          <w:rFonts w:cs="Times New Roman"/>
          <w:sz w:val="24"/>
          <w:szCs w:val="24"/>
        </w:rPr>
        <w:t>совершении</w:t>
      </w:r>
      <w:r w:rsidR="00170835" w:rsidRPr="00BF1BF1">
        <w:rPr>
          <w:rFonts w:cs="Times New Roman"/>
          <w:sz w:val="24"/>
          <w:szCs w:val="24"/>
        </w:rPr>
        <w:t xml:space="preserve"> </w:t>
      </w:r>
      <w:r w:rsidR="00E13B81" w:rsidRPr="00BF1BF1">
        <w:rPr>
          <w:rFonts w:cs="Times New Roman"/>
          <w:sz w:val="24"/>
          <w:szCs w:val="24"/>
        </w:rPr>
        <w:t xml:space="preserve">операций </w:t>
      </w:r>
      <w:r w:rsidR="00A03B24" w:rsidRPr="00BF1BF1">
        <w:rPr>
          <w:rFonts w:cs="Times New Roman"/>
          <w:sz w:val="24"/>
          <w:szCs w:val="24"/>
        </w:rPr>
        <w:t>с ЦР</w:t>
      </w:r>
      <w:r w:rsidR="00E13B81" w:rsidRPr="00BF1BF1">
        <w:rPr>
          <w:rFonts w:cs="Times New Roman"/>
          <w:sz w:val="24"/>
          <w:szCs w:val="24"/>
        </w:rPr>
        <w:t>,</w:t>
      </w:r>
    </w:p>
    <w:p w14:paraId="098346F8" w14:textId="6D7EA4A6" w:rsidR="00425336" w:rsidRPr="00BF1BF1" w:rsidRDefault="005B3985" w:rsidP="008B33DB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поддержку </w:t>
      </w:r>
      <w:r w:rsidR="00170835">
        <w:rPr>
          <w:rFonts w:cs="Times New Roman"/>
          <w:sz w:val="24"/>
          <w:szCs w:val="24"/>
        </w:rPr>
        <w:t>совершения</w:t>
      </w:r>
      <w:r w:rsidRPr="00BF1BF1">
        <w:rPr>
          <w:rFonts w:cs="Times New Roman"/>
          <w:sz w:val="24"/>
          <w:szCs w:val="24"/>
        </w:rPr>
        <w:t xml:space="preserve"> операций</w:t>
      </w:r>
      <w:r w:rsidR="007323E6" w:rsidRPr="00BF1BF1">
        <w:rPr>
          <w:rFonts w:cs="Times New Roman"/>
          <w:sz w:val="24"/>
          <w:szCs w:val="24"/>
        </w:rPr>
        <w:t xml:space="preserve"> с ЦР</w:t>
      </w:r>
      <w:r w:rsidR="00D82DAC" w:rsidRPr="00BF1BF1">
        <w:rPr>
          <w:rFonts w:cs="Times New Roman"/>
          <w:sz w:val="24"/>
          <w:szCs w:val="24"/>
        </w:rPr>
        <w:t>.</w:t>
      </w:r>
    </w:p>
    <w:p w14:paraId="00140BA3" w14:textId="77777777" w:rsidR="00BF1BF1" w:rsidRPr="00BF1BF1" w:rsidRDefault="00BF1BF1" w:rsidP="0016625B">
      <w:pPr>
        <w:pStyle w:val="a8"/>
        <w:spacing w:before="120" w:line="360" w:lineRule="auto"/>
        <w:ind w:left="0" w:firstLine="0"/>
        <w:jc w:val="both"/>
        <w:rPr>
          <w:rFonts w:cs="Times New Roman"/>
          <w:sz w:val="24"/>
          <w:szCs w:val="24"/>
        </w:rPr>
      </w:pPr>
    </w:p>
    <w:p w14:paraId="47A275C6" w14:textId="0AE82AC5" w:rsidR="00C26DE1" w:rsidRPr="00BF1BF1" w:rsidRDefault="00734712" w:rsidP="006C79C0">
      <w:pPr>
        <w:pStyle w:val="a0"/>
        <w:outlineLvl w:val="0"/>
      </w:pPr>
      <w:bookmarkStart w:id="43" w:name="_Toc152835216"/>
      <w:r w:rsidRPr="00BF1BF1">
        <w:t>Действия, совершаемые</w:t>
      </w:r>
      <w:r w:rsidR="00C26DE1" w:rsidRPr="00BF1BF1">
        <w:t xml:space="preserve"> на ПлЦР</w:t>
      </w:r>
      <w:bookmarkEnd w:id="43"/>
    </w:p>
    <w:p w14:paraId="095A85FE" w14:textId="1C875EB6" w:rsidR="00C26DE1" w:rsidRPr="00BF1BF1" w:rsidRDefault="00736ABE" w:rsidP="00D74E52">
      <w:pPr>
        <w:pStyle w:val="a8"/>
        <w:numPr>
          <w:ilvl w:val="1"/>
          <w:numId w:val="16"/>
        </w:numPr>
        <w:spacing w:before="120" w:line="360" w:lineRule="auto"/>
        <w:jc w:val="both"/>
      </w:pPr>
      <w:r w:rsidRPr="0033688D">
        <w:rPr>
          <w:sz w:val="24"/>
          <w:szCs w:val="24"/>
        </w:rPr>
        <w:t>С использованием</w:t>
      </w:r>
      <w:r w:rsidR="00C26DE1" w:rsidRPr="00416749">
        <w:rPr>
          <w:sz w:val="24"/>
          <w:szCs w:val="24"/>
        </w:rPr>
        <w:t xml:space="preserve"> ПлЦР соверша</w:t>
      </w:r>
      <w:r w:rsidRPr="00BF1BF1">
        <w:rPr>
          <w:sz w:val="24"/>
          <w:szCs w:val="24"/>
        </w:rPr>
        <w:t>ются</w:t>
      </w:r>
      <w:r w:rsidR="00C26DE1" w:rsidRPr="00BF1BF1">
        <w:rPr>
          <w:sz w:val="24"/>
          <w:szCs w:val="24"/>
        </w:rPr>
        <w:t xml:space="preserve"> следующие действия:</w:t>
      </w:r>
    </w:p>
    <w:p w14:paraId="24BEA3C7" w14:textId="52393EF7" w:rsidR="00C26DE1" w:rsidRPr="0033688D" w:rsidRDefault="00C26DE1" w:rsidP="00C26DE1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Pr="00416749">
        <w:rPr>
          <w:sz w:val="24"/>
          <w:szCs w:val="24"/>
        </w:rPr>
        <w:t xml:space="preserve">открытие </w:t>
      </w:r>
      <w:r w:rsidR="000A5BBA" w:rsidRPr="00416749">
        <w:rPr>
          <w:sz w:val="24"/>
          <w:szCs w:val="24"/>
        </w:rPr>
        <w:t>С</w:t>
      </w:r>
      <w:r w:rsidR="00B24238">
        <w:rPr>
          <w:sz w:val="24"/>
          <w:szCs w:val="24"/>
        </w:rPr>
        <w:t xml:space="preserve">чета </w:t>
      </w:r>
      <w:r w:rsidR="000A5BBA" w:rsidRPr="0033688D">
        <w:rPr>
          <w:sz w:val="24"/>
          <w:szCs w:val="24"/>
        </w:rPr>
        <w:t>ЦР</w:t>
      </w:r>
      <w:r w:rsidR="0076337C" w:rsidRPr="0033688D">
        <w:rPr>
          <w:sz w:val="24"/>
          <w:szCs w:val="24"/>
        </w:rPr>
        <w:t xml:space="preserve"> (Приложение </w:t>
      </w:r>
      <w:r w:rsidR="00461D11">
        <w:rPr>
          <w:sz w:val="24"/>
          <w:szCs w:val="24"/>
        </w:rPr>
        <w:t>2</w:t>
      </w:r>
      <w:r w:rsidR="0076337C" w:rsidRPr="0033688D">
        <w:rPr>
          <w:sz w:val="24"/>
          <w:szCs w:val="24"/>
        </w:rPr>
        <w:t xml:space="preserve"> к Стандарту)</w:t>
      </w:r>
      <w:r w:rsidRPr="0033688D">
        <w:rPr>
          <w:sz w:val="24"/>
          <w:szCs w:val="24"/>
        </w:rPr>
        <w:t>,</w:t>
      </w:r>
    </w:p>
    <w:p w14:paraId="7579E036" w14:textId="5171B9E1" w:rsidR="00C26DE1" w:rsidRPr="00416749" w:rsidRDefault="00C26DE1" w:rsidP="00C26DE1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416749">
        <w:rPr>
          <w:sz w:val="24"/>
          <w:szCs w:val="24"/>
        </w:rPr>
        <w:t>- получение доступа к ПлЦР</w:t>
      </w:r>
      <w:r w:rsidR="00B444BE">
        <w:rPr>
          <w:sz w:val="24"/>
          <w:szCs w:val="24"/>
        </w:rPr>
        <w:t xml:space="preserve"> пользователем ПлЦР</w:t>
      </w:r>
      <w:r w:rsidR="0076337C" w:rsidRPr="00416749">
        <w:rPr>
          <w:sz w:val="24"/>
          <w:szCs w:val="24"/>
        </w:rPr>
        <w:t xml:space="preserve"> (</w:t>
      </w:r>
      <w:r w:rsidR="00E7495B" w:rsidRPr="00416749">
        <w:rPr>
          <w:sz w:val="24"/>
          <w:szCs w:val="24"/>
        </w:rPr>
        <w:t xml:space="preserve">Приложение </w:t>
      </w:r>
      <w:r w:rsidR="00461D11">
        <w:rPr>
          <w:sz w:val="24"/>
          <w:szCs w:val="24"/>
        </w:rPr>
        <w:t>2</w:t>
      </w:r>
      <w:r w:rsidR="0076337C" w:rsidRPr="00416749">
        <w:rPr>
          <w:sz w:val="24"/>
          <w:szCs w:val="24"/>
        </w:rPr>
        <w:t xml:space="preserve"> к Стандарту)</w:t>
      </w:r>
      <w:r w:rsidRPr="00416749">
        <w:rPr>
          <w:sz w:val="24"/>
          <w:szCs w:val="24"/>
        </w:rPr>
        <w:t>,</w:t>
      </w:r>
    </w:p>
    <w:p w14:paraId="38BE075B" w14:textId="787A960D" w:rsidR="00EF2901" w:rsidRPr="00BF1BF1" w:rsidRDefault="00EF2901" w:rsidP="00C26DE1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изменение идентификационных данных, переданных </w:t>
      </w:r>
      <w:r w:rsidR="004A0DBF">
        <w:rPr>
          <w:sz w:val="24"/>
          <w:szCs w:val="24"/>
        </w:rPr>
        <w:t>оператору</w:t>
      </w:r>
      <w:r w:rsidRPr="00BF1BF1">
        <w:rPr>
          <w:sz w:val="24"/>
          <w:szCs w:val="24"/>
        </w:rPr>
        <w:t xml:space="preserve"> ПлЦР</w:t>
      </w:r>
      <w:r w:rsidR="00E7495B" w:rsidRPr="00BF1BF1">
        <w:rPr>
          <w:sz w:val="24"/>
          <w:szCs w:val="24"/>
        </w:rPr>
        <w:t xml:space="preserve"> (Приложение </w:t>
      </w:r>
      <w:r w:rsidR="00461D11">
        <w:rPr>
          <w:sz w:val="24"/>
          <w:szCs w:val="24"/>
        </w:rPr>
        <w:t>3</w:t>
      </w:r>
      <w:r w:rsidR="0076337C" w:rsidRPr="00BF1BF1">
        <w:rPr>
          <w:sz w:val="24"/>
          <w:szCs w:val="24"/>
        </w:rPr>
        <w:t xml:space="preserve"> к Стандарту),</w:t>
      </w:r>
    </w:p>
    <w:p w14:paraId="7F49A325" w14:textId="5E78A8C6" w:rsidR="00C26DE1" w:rsidRPr="00BF1BF1" w:rsidRDefault="00C26DE1" w:rsidP="00C26DE1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управление статусом </w:t>
      </w:r>
      <w:r w:rsidR="000A5BBA" w:rsidRPr="00BF1BF1">
        <w:rPr>
          <w:sz w:val="24"/>
          <w:szCs w:val="24"/>
        </w:rPr>
        <w:t>С</w:t>
      </w:r>
      <w:r w:rsidR="0033688D">
        <w:rPr>
          <w:sz w:val="24"/>
          <w:szCs w:val="24"/>
        </w:rPr>
        <w:t xml:space="preserve">чета </w:t>
      </w:r>
      <w:r w:rsidR="000A5BBA" w:rsidRPr="0033688D">
        <w:rPr>
          <w:sz w:val="24"/>
          <w:szCs w:val="24"/>
        </w:rPr>
        <w:t>ЦР</w:t>
      </w:r>
      <w:r w:rsidRPr="0033688D">
        <w:rPr>
          <w:sz w:val="24"/>
          <w:szCs w:val="24"/>
        </w:rPr>
        <w:t xml:space="preserve"> (</w:t>
      </w:r>
      <w:r w:rsidRPr="00416749">
        <w:rPr>
          <w:sz w:val="24"/>
          <w:szCs w:val="24"/>
        </w:rPr>
        <w:t>приостановление / возобновление</w:t>
      </w:r>
      <w:r w:rsidR="0033688D">
        <w:rPr>
          <w:sz w:val="24"/>
          <w:szCs w:val="24"/>
        </w:rPr>
        <w:t xml:space="preserve"> / прекращение</w:t>
      </w:r>
      <w:r w:rsidRPr="00416749">
        <w:rPr>
          <w:sz w:val="24"/>
          <w:szCs w:val="24"/>
        </w:rPr>
        <w:t xml:space="preserve"> </w:t>
      </w:r>
      <w:r w:rsidR="00A03B24" w:rsidRPr="00416749">
        <w:rPr>
          <w:sz w:val="24"/>
          <w:szCs w:val="24"/>
        </w:rPr>
        <w:t>доступа к ПлЦР путем блокировки</w:t>
      </w:r>
      <w:r w:rsidR="0033688D">
        <w:rPr>
          <w:sz w:val="24"/>
          <w:szCs w:val="24"/>
        </w:rPr>
        <w:t xml:space="preserve"> </w:t>
      </w:r>
      <w:r w:rsidR="00A03B24" w:rsidRPr="00416749">
        <w:rPr>
          <w:sz w:val="24"/>
          <w:szCs w:val="24"/>
        </w:rPr>
        <w:t>/</w:t>
      </w:r>
      <w:r w:rsidR="0033688D">
        <w:rPr>
          <w:sz w:val="24"/>
          <w:szCs w:val="24"/>
        </w:rPr>
        <w:t xml:space="preserve"> </w:t>
      </w:r>
      <w:r w:rsidR="00A03B24" w:rsidRPr="00416749">
        <w:rPr>
          <w:sz w:val="24"/>
          <w:szCs w:val="24"/>
        </w:rPr>
        <w:t>разблокировки С</w:t>
      </w:r>
      <w:r w:rsidR="0033688D">
        <w:rPr>
          <w:sz w:val="24"/>
          <w:szCs w:val="24"/>
        </w:rPr>
        <w:t xml:space="preserve">чета </w:t>
      </w:r>
      <w:r w:rsidR="00A03B24" w:rsidRPr="00416749">
        <w:rPr>
          <w:sz w:val="24"/>
          <w:szCs w:val="24"/>
        </w:rPr>
        <w:t>ЦР</w:t>
      </w:r>
      <w:r w:rsidR="0033688D">
        <w:rPr>
          <w:sz w:val="24"/>
          <w:szCs w:val="24"/>
        </w:rPr>
        <w:t xml:space="preserve"> /</w:t>
      </w:r>
      <w:r w:rsidRPr="00416749">
        <w:rPr>
          <w:sz w:val="24"/>
          <w:szCs w:val="24"/>
        </w:rPr>
        <w:t xml:space="preserve"> закрыти</w:t>
      </w:r>
      <w:r w:rsidR="0033688D">
        <w:rPr>
          <w:sz w:val="24"/>
          <w:szCs w:val="24"/>
        </w:rPr>
        <w:t>я</w:t>
      </w:r>
      <w:r w:rsidRPr="00416749">
        <w:rPr>
          <w:sz w:val="24"/>
          <w:szCs w:val="24"/>
        </w:rPr>
        <w:t xml:space="preserve"> </w:t>
      </w:r>
      <w:r w:rsidR="000A5BBA" w:rsidRPr="00416749">
        <w:rPr>
          <w:sz w:val="24"/>
          <w:szCs w:val="24"/>
        </w:rPr>
        <w:t>С</w:t>
      </w:r>
      <w:r w:rsidR="0033688D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="0033688D">
        <w:rPr>
          <w:sz w:val="24"/>
          <w:szCs w:val="24"/>
        </w:rPr>
        <w:t xml:space="preserve"> </w:t>
      </w:r>
      <w:r w:rsidR="00E7495B" w:rsidRPr="00BF1BF1">
        <w:rPr>
          <w:sz w:val="24"/>
          <w:szCs w:val="24"/>
        </w:rPr>
        <w:t xml:space="preserve">(Приложение </w:t>
      </w:r>
      <w:r w:rsidR="00461D11">
        <w:rPr>
          <w:sz w:val="24"/>
          <w:szCs w:val="24"/>
        </w:rPr>
        <w:t>4</w:t>
      </w:r>
      <w:r w:rsidR="00DC3F53" w:rsidRPr="00BF1BF1">
        <w:rPr>
          <w:sz w:val="24"/>
          <w:szCs w:val="24"/>
        </w:rPr>
        <w:t xml:space="preserve"> к Стандарту)</w:t>
      </w:r>
      <w:r w:rsidRPr="00BF1BF1">
        <w:rPr>
          <w:sz w:val="24"/>
          <w:szCs w:val="24"/>
        </w:rPr>
        <w:t>,</w:t>
      </w:r>
    </w:p>
    <w:p w14:paraId="024E207F" w14:textId="2805EAA2" w:rsidR="00C26DE1" w:rsidRPr="00BF1BF1" w:rsidRDefault="00C26DE1" w:rsidP="00DC3F53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- соверш</w:t>
      </w:r>
      <w:r w:rsidR="00A83247" w:rsidRPr="00BF1BF1">
        <w:rPr>
          <w:sz w:val="24"/>
          <w:szCs w:val="24"/>
        </w:rPr>
        <w:t>ение</w:t>
      </w:r>
      <w:r w:rsidR="00DC3F53" w:rsidRPr="00BF1BF1">
        <w:rPr>
          <w:sz w:val="24"/>
          <w:szCs w:val="24"/>
        </w:rPr>
        <w:t xml:space="preserve"> операци</w:t>
      </w:r>
      <w:r w:rsidR="00A83247" w:rsidRPr="00BF1BF1">
        <w:rPr>
          <w:sz w:val="24"/>
          <w:szCs w:val="24"/>
        </w:rPr>
        <w:t>й</w:t>
      </w:r>
      <w:r w:rsidR="00CE6A1E" w:rsidRPr="00BF1BF1">
        <w:rPr>
          <w:sz w:val="24"/>
          <w:szCs w:val="24"/>
        </w:rPr>
        <w:t xml:space="preserve"> с ЦР</w:t>
      </w:r>
      <w:r w:rsidRPr="00BF1BF1">
        <w:rPr>
          <w:sz w:val="24"/>
          <w:szCs w:val="24"/>
        </w:rPr>
        <w:t xml:space="preserve"> (пополнение </w:t>
      </w:r>
      <w:r w:rsidR="000A5BBA" w:rsidRPr="00BF1BF1">
        <w:rPr>
          <w:sz w:val="24"/>
          <w:szCs w:val="24"/>
        </w:rPr>
        <w:t>С</w:t>
      </w:r>
      <w:r w:rsidR="0033688D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Pr="00416749">
        <w:rPr>
          <w:sz w:val="24"/>
          <w:szCs w:val="24"/>
        </w:rPr>
        <w:t xml:space="preserve">, </w:t>
      </w:r>
      <w:r w:rsidR="00DC3F53" w:rsidRPr="00416749">
        <w:rPr>
          <w:sz w:val="24"/>
          <w:szCs w:val="24"/>
        </w:rPr>
        <w:t>вывод средств с</w:t>
      </w:r>
      <w:r w:rsidR="00D83BCB" w:rsidRPr="00416749">
        <w:rPr>
          <w:sz w:val="24"/>
          <w:szCs w:val="24"/>
        </w:rPr>
        <w:t>о</w:t>
      </w:r>
      <w:r w:rsidR="00DC3F53" w:rsidRPr="00416749">
        <w:rPr>
          <w:sz w:val="24"/>
          <w:szCs w:val="24"/>
        </w:rPr>
        <w:t xml:space="preserve"> </w:t>
      </w:r>
      <w:r w:rsidR="000A5BBA" w:rsidRPr="00BF1BF1">
        <w:rPr>
          <w:sz w:val="24"/>
          <w:szCs w:val="24"/>
        </w:rPr>
        <w:t>С</w:t>
      </w:r>
      <w:r w:rsidR="0033688D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="00DC3F53" w:rsidRPr="00416749">
        <w:rPr>
          <w:sz w:val="24"/>
          <w:szCs w:val="24"/>
        </w:rPr>
        <w:t>;</w:t>
      </w:r>
      <w:r w:rsidRPr="00416749">
        <w:rPr>
          <w:sz w:val="24"/>
          <w:szCs w:val="24"/>
        </w:rPr>
        <w:t xml:space="preserve"> перевод ЦР,</w:t>
      </w:r>
      <w:r w:rsidR="00A03B24" w:rsidRPr="00416749">
        <w:rPr>
          <w:sz w:val="24"/>
          <w:szCs w:val="24"/>
        </w:rPr>
        <w:t xml:space="preserve"> в том числе</w:t>
      </w:r>
      <w:r w:rsidRPr="00416749">
        <w:rPr>
          <w:sz w:val="24"/>
          <w:szCs w:val="24"/>
        </w:rPr>
        <w:t xml:space="preserve"> оплата товаров и услуг, возврат ЦР)</w:t>
      </w:r>
      <w:r w:rsidR="00E7495B" w:rsidRPr="00416749">
        <w:rPr>
          <w:sz w:val="24"/>
          <w:szCs w:val="24"/>
        </w:rPr>
        <w:t xml:space="preserve"> (Приложения </w:t>
      </w:r>
      <w:r w:rsidR="00461D11">
        <w:rPr>
          <w:sz w:val="24"/>
          <w:szCs w:val="24"/>
        </w:rPr>
        <w:t>5</w:t>
      </w:r>
      <w:r w:rsidR="00C47C9D" w:rsidRPr="00BF1BF1">
        <w:rPr>
          <w:sz w:val="24"/>
          <w:szCs w:val="24"/>
        </w:rPr>
        <w:t xml:space="preserve"> - </w:t>
      </w:r>
      <w:r w:rsidR="00461D11">
        <w:rPr>
          <w:sz w:val="24"/>
          <w:szCs w:val="24"/>
        </w:rPr>
        <w:t>8</w:t>
      </w:r>
      <w:r w:rsidR="00DC3F53" w:rsidRPr="00BF1BF1">
        <w:rPr>
          <w:sz w:val="24"/>
          <w:szCs w:val="24"/>
        </w:rPr>
        <w:t xml:space="preserve"> к Стандарту)</w:t>
      </w:r>
      <w:r w:rsidRPr="00BF1BF1">
        <w:rPr>
          <w:sz w:val="24"/>
          <w:szCs w:val="24"/>
        </w:rPr>
        <w:t>,</w:t>
      </w:r>
    </w:p>
    <w:p w14:paraId="53F2EF12" w14:textId="5A4677EC" w:rsidR="00C26DE1" w:rsidRPr="00BF1BF1" w:rsidRDefault="00C26DE1" w:rsidP="00416B21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- созда</w:t>
      </w:r>
      <w:r w:rsidR="00A83247" w:rsidRPr="00BF1BF1">
        <w:rPr>
          <w:sz w:val="24"/>
          <w:szCs w:val="24"/>
        </w:rPr>
        <w:t>ние</w:t>
      </w:r>
      <w:r w:rsidRPr="00BF1BF1">
        <w:rPr>
          <w:sz w:val="24"/>
          <w:szCs w:val="24"/>
        </w:rPr>
        <w:t xml:space="preserve"> автоперевод</w:t>
      </w:r>
      <w:r w:rsidR="00A83247" w:rsidRPr="00BF1BF1">
        <w:rPr>
          <w:sz w:val="24"/>
          <w:szCs w:val="24"/>
        </w:rPr>
        <w:t>ов</w:t>
      </w:r>
      <w:r w:rsidRPr="00BF1BF1">
        <w:rPr>
          <w:sz w:val="24"/>
          <w:szCs w:val="24"/>
        </w:rPr>
        <w:t xml:space="preserve"> (заключ</w:t>
      </w:r>
      <w:r w:rsidR="00A83247" w:rsidRPr="00BF1BF1">
        <w:rPr>
          <w:sz w:val="24"/>
          <w:szCs w:val="24"/>
        </w:rPr>
        <w:t>ение</w:t>
      </w:r>
      <w:r w:rsidRPr="00BF1BF1">
        <w:rPr>
          <w:sz w:val="24"/>
          <w:szCs w:val="24"/>
        </w:rPr>
        <w:t xml:space="preserve"> самоисполняемы</w:t>
      </w:r>
      <w:r w:rsidR="00A83247" w:rsidRPr="00BF1BF1">
        <w:rPr>
          <w:sz w:val="24"/>
          <w:szCs w:val="24"/>
        </w:rPr>
        <w:t>х</w:t>
      </w:r>
      <w:r w:rsidRPr="00BF1BF1">
        <w:rPr>
          <w:sz w:val="24"/>
          <w:szCs w:val="24"/>
        </w:rPr>
        <w:t xml:space="preserve"> сдел</w:t>
      </w:r>
      <w:r w:rsidR="00A83247" w:rsidRPr="00BF1BF1">
        <w:rPr>
          <w:sz w:val="24"/>
          <w:szCs w:val="24"/>
        </w:rPr>
        <w:t>о</w:t>
      </w:r>
      <w:r w:rsidRPr="00BF1BF1">
        <w:rPr>
          <w:sz w:val="24"/>
          <w:szCs w:val="24"/>
        </w:rPr>
        <w:t>к)</w:t>
      </w:r>
      <w:r w:rsidR="00A83247" w:rsidRPr="00BF1BF1">
        <w:rPr>
          <w:sz w:val="24"/>
          <w:szCs w:val="24"/>
        </w:rPr>
        <w:t>, их исполнение и получение по ним информации</w:t>
      </w:r>
      <w:r w:rsidR="00C47C9D" w:rsidRPr="00BF1BF1">
        <w:rPr>
          <w:sz w:val="24"/>
          <w:szCs w:val="24"/>
        </w:rPr>
        <w:t xml:space="preserve"> (Приложения </w:t>
      </w:r>
      <w:r w:rsidR="00461D11">
        <w:rPr>
          <w:sz w:val="24"/>
          <w:szCs w:val="24"/>
        </w:rPr>
        <w:t>9</w:t>
      </w:r>
      <w:r w:rsidR="00C47C9D" w:rsidRPr="00BF1BF1">
        <w:rPr>
          <w:sz w:val="24"/>
          <w:szCs w:val="24"/>
        </w:rPr>
        <w:t xml:space="preserve"> - 1</w:t>
      </w:r>
      <w:r w:rsidR="00461D11">
        <w:rPr>
          <w:sz w:val="24"/>
          <w:szCs w:val="24"/>
        </w:rPr>
        <w:t>1</w:t>
      </w:r>
      <w:r w:rsidR="00DC3F53" w:rsidRPr="00BF1BF1">
        <w:rPr>
          <w:sz w:val="24"/>
          <w:szCs w:val="24"/>
        </w:rPr>
        <w:t xml:space="preserve"> к Стандарту),</w:t>
      </w:r>
    </w:p>
    <w:p w14:paraId="36CC5C2E" w14:textId="5C736FE0" w:rsidR="00A00269" w:rsidRDefault="00C26DE1" w:rsidP="00DC3F53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="00A83247" w:rsidRPr="00BF1BF1">
        <w:rPr>
          <w:sz w:val="24"/>
          <w:szCs w:val="24"/>
        </w:rPr>
        <w:t xml:space="preserve">формирование </w:t>
      </w:r>
      <w:r w:rsidRPr="00BF1BF1">
        <w:rPr>
          <w:sz w:val="24"/>
          <w:szCs w:val="24"/>
        </w:rPr>
        <w:t>запр</w:t>
      </w:r>
      <w:r w:rsidR="00A83247" w:rsidRPr="00BF1BF1">
        <w:rPr>
          <w:sz w:val="24"/>
          <w:szCs w:val="24"/>
        </w:rPr>
        <w:t>оса</w:t>
      </w:r>
      <w:r w:rsidRPr="00BF1BF1">
        <w:rPr>
          <w:sz w:val="24"/>
          <w:szCs w:val="24"/>
        </w:rPr>
        <w:t xml:space="preserve"> истори</w:t>
      </w:r>
      <w:r w:rsidR="00A83247" w:rsidRPr="00BF1BF1">
        <w:rPr>
          <w:sz w:val="24"/>
          <w:szCs w:val="24"/>
        </w:rPr>
        <w:t>и</w:t>
      </w:r>
      <w:r w:rsidRPr="00BF1BF1">
        <w:rPr>
          <w:sz w:val="24"/>
          <w:szCs w:val="24"/>
        </w:rPr>
        <w:t xml:space="preserve"> операций, </w:t>
      </w:r>
      <w:r w:rsidR="00A83247" w:rsidRPr="00BF1BF1">
        <w:rPr>
          <w:sz w:val="24"/>
          <w:szCs w:val="24"/>
        </w:rPr>
        <w:t xml:space="preserve">баланса </w:t>
      </w:r>
      <w:r w:rsidR="000A5BBA" w:rsidRPr="00BF1BF1">
        <w:rPr>
          <w:sz w:val="24"/>
          <w:szCs w:val="24"/>
        </w:rPr>
        <w:t>С</w:t>
      </w:r>
      <w:r w:rsidR="0033688D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="00DC3F53" w:rsidRPr="00416749">
        <w:rPr>
          <w:sz w:val="24"/>
          <w:szCs w:val="24"/>
        </w:rPr>
        <w:t xml:space="preserve"> (Приложение 1</w:t>
      </w:r>
      <w:r w:rsidR="00461D11">
        <w:rPr>
          <w:sz w:val="24"/>
          <w:szCs w:val="24"/>
        </w:rPr>
        <w:t>2</w:t>
      </w:r>
      <w:r w:rsidR="00DC3F53" w:rsidRPr="00416749">
        <w:rPr>
          <w:sz w:val="24"/>
          <w:szCs w:val="24"/>
        </w:rPr>
        <w:t xml:space="preserve"> к Стандарту).</w:t>
      </w:r>
    </w:p>
    <w:p w14:paraId="2797311B" w14:textId="3345165C" w:rsidR="001572C6" w:rsidRPr="008B33DB" w:rsidRDefault="001572C6" w:rsidP="008B33DB">
      <w:pPr>
        <w:spacing w:before="120" w:line="360" w:lineRule="auto"/>
        <w:ind w:firstLine="0"/>
        <w:jc w:val="both"/>
        <w:rPr>
          <w:sz w:val="24"/>
          <w:szCs w:val="24"/>
        </w:rPr>
      </w:pPr>
    </w:p>
    <w:p w14:paraId="2E7D9FC3" w14:textId="4B05E83D" w:rsidR="00734712" w:rsidRPr="00416749" w:rsidRDefault="00663938" w:rsidP="003A1618">
      <w:pPr>
        <w:pStyle w:val="a0"/>
        <w:ind w:hanging="357"/>
        <w:outlineLvl w:val="0"/>
      </w:pPr>
      <w:bookmarkStart w:id="44" w:name="_Toc152835217"/>
      <w:r w:rsidRPr="00416749">
        <w:lastRenderedPageBreak/>
        <w:t>З</w:t>
      </w:r>
      <w:r w:rsidR="006214C6" w:rsidRPr="00416749">
        <w:t>аключение Д</w:t>
      </w:r>
      <w:r w:rsidR="00DD5E3E" w:rsidRPr="00416749">
        <w:t xml:space="preserve">оговора </w:t>
      </w:r>
      <w:r w:rsidR="0003406A">
        <w:t xml:space="preserve">счета </w:t>
      </w:r>
      <w:r w:rsidR="00DD5E3E" w:rsidRPr="00416749">
        <w:t>ЦР</w:t>
      </w:r>
      <w:r w:rsidR="006214C6" w:rsidRPr="00416749">
        <w:t xml:space="preserve"> и открытие </w:t>
      </w:r>
      <w:r w:rsidR="00DD5E3E" w:rsidRPr="00416749">
        <w:t>С</w:t>
      </w:r>
      <w:r w:rsidR="0003406A">
        <w:t xml:space="preserve">чета </w:t>
      </w:r>
      <w:r w:rsidR="00DD5E3E" w:rsidRPr="00416749">
        <w:t>ЦР</w:t>
      </w:r>
      <w:bookmarkEnd w:id="44"/>
    </w:p>
    <w:p w14:paraId="69E3B818" w14:textId="20B19C6C" w:rsidR="00091868" w:rsidRPr="00416749" w:rsidRDefault="00091868" w:rsidP="00D74E52">
      <w:pPr>
        <w:pStyle w:val="a8"/>
        <w:numPr>
          <w:ilvl w:val="1"/>
          <w:numId w:val="17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Процесс </w:t>
      </w:r>
      <w:r w:rsidR="0003406A">
        <w:rPr>
          <w:sz w:val="24"/>
          <w:szCs w:val="24"/>
        </w:rPr>
        <w:t xml:space="preserve">заключения Договора счета ЦР </w:t>
      </w:r>
      <w:r w:rsidRPr="00416749">
        <w:rPr>
          <w:sz w:val="24"/>
          <w:szCs w:val="24"/>
        </w:rPr>
        <w:t>включает следующие действия:</w:t>
      </w:r>
    </w:p>
    <w:p w14:paraId="1F9A7839" w14:textId="64834E7D" w:rsidR="00091868" w:rsidRPr="00BF1BF1" w:rsidRDefault="00091868" w:rsidP="006C79C0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="0003406A">
        <w:rPr>
          <w:sz w:val="24"/>
          <w:szCs w:val="24"/>
        </w:rPr>
        <w:t xml:space="preserve">ознакомление пользователя ПлЦР с текстом </w:t>
      </w:r>
      <w:r w:rsidRPr="00416749">
        <w:rPr>
          <w:sz w:val="24"/>
          <w:szCs w:val="24"/>
        </w:rPr>
        <w:t>Д</w:t>
      </w:r>
      <w:r w:rsidR="0003406A" w:rsidRPr="00416749">
        <w:rPr>
          <w:sz w:val="24"/>
          <w:szCs w:val="24"/>
        </w:rPr>
        <w:t xml:space="preserve">оговора счета </w:t>
      </w:r>
      <w:r w:rsidR="00DD5E3E" w:rsidRPr="00416749">
        <w:rPr>
          <w:sz w:val="24"/>
          <w:szCs w:val="24"/>
        </w:rPr>
        <w:t>ЦР</w:t>
      </w:r>
      <w:r w:rsidR="0003406A">
        <w:rPr>
          <w:sz w:val="24"/>
          <w:szCs w:val="24"/>
        </w:rPr>
        <w:t xml:space="preserve"> и совершение им конклюдентных действий по присоединению к Договору счета ЦР</w:t>
      </w:r>
      <w:r w:rsidRPr="00BF1BF1">
        <w:rPr>
          <w:sz w:val="24"/>
          <w:szCs w:val="24"/>
        </w:rPr>
        <w:t xml:space="preserve">, </w:t>
      </w:r>
    </w:p>
    <w:p w14:paraId="6E31E485" w14:textId="1C6707B9" w:rsidR="00091868" w:rsidRPr="00416749" w:rsidRDefault="00091868" w:rsidP="006C79C0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="006F0D5A" w:rsidRPr="00BF1BF1">
        <w:rPr>
          <w:sz w:val="24"/>
          <w:szCs w:val="24"/>
        </w:rPr>
        <w:t>открытие</w:t>
      </w:r>
      <w:r w:rsidRPr="00BF1BF1">
        <w:rPr>
          <w:sz w:val="24"/>
          <w:szCs w:val="24"/>
        </w:rPr>
        <w:t xml:space="preserve"> </w:t>
      </w:r>
      <w:r w:rsidR="00DD5E3E" w:rsidRPr="00BF1BF1">
        <w:rPr>
          <w:sz w:val="24"/>
          <w:szCs w:val="24"/>
        </w:rPr>
        <w:t>С</w:t>
      </w:r>
      <w:r w:rsidR="00C74D71">
        <w:rPr>
          <w:sz w:val="24"/>
          <w:szCs w:val="24"/>
        </w:rPr>
        <w:t xml:space="preserve">чета </w:t>
      </w:r>
      <w:r w:rsidR="00DD5E3E" w:rsidRPr="00416749">
        <w:rPr>
          <w:sz w:val="24"/>
          <w:szCs w:val="24"/>
        </w:rPr>
        <w:t>ЦР</w:t>
      </w:r>
      <w:r w:rsidRPr="00416749">
        <w:rPr>
          <w:sz w:val="24"/>
          <w:szCs w:val="24"/>
        </w:rPr>
        <w:t xml:space="preserve"> </w:t>
      </w:r>
      <w:r w:rsidR="00F54B60" w:rsidRPr="00416749">
        <w:rPr>
          <w:sz w:val="24"/>
          <w:szCs w:val="24"/>
        </w:rPr>
        <w:t>пользователю</w:t>
      </w:r>
      <w:r w:rsidRPr="00416749">
        <w:rPr>
          <w:sz w:val="24"/>
          <w:szCs w:val="24"/>
        </w:rPr>
        <w:t xml:space="preserve"> ПлЦР,</w:t>
      </w:r>
    </w:p>
    <w:p w14:paraId="5C96705D" w14:textId="2779C3AC" w:rsidR="00EC228E" w:rsidRPr="00BF1BF1" w:rsidRDefault="00091868" w:rsidP="006C79C0">
      <w:pPr>
        <w:pStyle w:val="a8"/>
        <w:spacing w:before="120"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BF1BF1">
        <w:rPr>
          <w:sz w:val="24"/>
          <w:szCs w:val="24"/>
        </w:rPr>
        <w:t xml:space="preserve">- </w:t>
      </w:r>
      <w:r w:rsidR="00770D01">
        <w:rPr>
          <w:sz w:val="24"/>
          <w:szCs w:val="24"/>
        </w:rPr>
        <w:t xml:space="preserve">создание и выдача сертификатов </w:t>
      </w:r>
      <w:r w:rsidR="00F54B60" w:rsidRPr="00BF1BF1">
        <w:rPr>
          <w:color w:val="000000" w:themeColor="text1"/>
          <w:sz w:val="24"/>
          <w:szCs w:val="24"/>
        </w:rPr>
        <w:t>пользовател</w:t>
      </w:r>
      <w:r w:rsidR="001E1E87">
        <w:rPr>
          <w:color w:val="000000" w:themeColor="text1"/>
          <w:sz w:val="24"/>
          <w:szCs w:val="24"/>
        </w:rPr>
        <w:t>я</w:t>
      </w:r>
      <w:r w:rsidRPr="00BF1BF1">
        <w:rPr>
          <w:color w:val="000000" w:themeColor="text1"/>
          <w:sz w:val="24"/>
          <w:szCs w:val="24"/>
        </w:rPr>
        <w:t xml:space="preserve"> ПлЦР</w:t>
      </w:r>
      <w:r w:rsidR="00EC228E" w:rsidRPr="00BF1BF1">
        <w:rPr>
          <w:color w:val="000000" w:themeColor="text1"/>
          <w:sz w:val="24"/>
          <w:szCs w:val="24"/>
        </w:rPr>
        <w:t>,</w:t>
      </w:r>
    </w:p>
    <w:p w14:paraId="53CABE28" w14:textId="46FA73C9" w:rsidR="00734712" w:rsidRPr="00416749" w:rsidRDefault="00EC228E" w:rsidP="006C79C0">
      <w:pPr>
        <w:pStyle w:val="a8"/>
        <w:spacing w:before="120"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416749">
        <w:rPr>
          <w:color w:val="000000" w:themeColor="text1"/>
          <w:sz w:val="24"/>
          <w:szCs w:val="24"/>
        </w:rPr>
        <w:t xml:space="preserve">- привязку сертификата </w:t>
      </w:r>
      <w:r w:rsidR="00770D01">
        <w:rPr>
          <w:color w:val="000000" w:themeColor="text1"/>
          <w:sz w:val="24"/>
          <w:szCs w:val="24"/>
        </w:rPr>
        <w:t>пользователя ПлЦР</w:t>
      </w:r>
      <w:r w:rsidR="00770D01" w:rsidRPr="00416749" w:rsidDel="00770D01">
        <w:rPr>
          <w:color w:val="000000" w:themeColor="text1"/>
          <w:sz w:val="24"/>
          <w:szCs w:val="24"/>
        </w:rPr>
        <w:t xml:space="preserve"> </w:t>
      </w:r>
      <w:r w:rsidRPr="00416749">
        <w:rPr>
          <w:color w:val="000000" w:themeColor="text1"/>
          <w:sz w:val="24"/>
          <w:szCs w:val="24"/>
        </w:rPr>
        <w:t xml:space="preserve">к связке </w:t>
      </w:r>
      <w:r w:rsidR="00661246" w:rsidRPr="00416749">
        <w:rPr>
          <w:color w:val="000000" w:themeColor="text1"/>
          <w:sz w:val="24"/>
          <w:szCs w:val="24"/>
        </w:rPr>
        <w:t>идентификатор (</w:t>
      </w:r>
      <w:r w:rsidRPr="00416749">
        <w:rPr>
          <w:color w:val="000000" w:themeColor="text1"/>
          <w:sz w:val="24"/>
          <w:szCs w:val="24"/>
          <w:lang w:val="en-US"/>
        </w:rPr>
        <w:t>ID</w:t>
      </w:r>
      <w:r w:rsidR="00661246" w:rsidRPr="00416749">
        <w:rPr>
          <w:color w:val="000000" w:themeColor="text1"/>
          <w:sz w:val="24"/>
          <w:szCs w:val="24"/>
        </w:rPr>
        <w:t>)</w:t>
      </w:r>
      <w:r w:rsidRPr="00416749">
        <w:rPr>
          <w:color w:val="000000" w:themeColor="text1"/>
          <w:sz w:val="24"/>
          <w:szCs w:val="24"/>
        </w:rPr>
        <w:t xml:space="preserve"> пользователя ПлЦР и </w:t>
      </w:r>
      <w:r w:rsidR="00661246" w:rsidRPr="00416749">
        <w:rPr>
          <w:color w:val="000000" w:themeColor="text1"/>
          <w:sz w:val="24"/>
          <w:szCs w:val="24"/>
        </w:rPr>
        <w:t>идентификатор (</w:t>
      </w:r>
      <w:r w:rsidRPr="00BF1BF1">
        <w:rPr>
          <w:color w:val="000000" w:themeColor="text1"/>
          <w:sz w:val="24"/>
          <w:szCs w:val="24"/>
          <w:lang w:val="en-US"/>
        </w:rPr>
        <w:t>ID</w:t>
      </w:r>
      <w:r w:rsidR="00661246" w:rsidRPr="00BF1BF1">
        <w:rPr>
          <w:color w:val="000000" w:themeColor="text1"/>
          <w:sz w:val="24"/>
          <w:szCs w:val="24"/>
        </w:rPr>
        <w:t>)</w:t>
      </w:r>
      <w:r w:rsidRPr="00BF1BF1">
        <w:rPr>
          <w:color w:val="000000" w:themeColor="text1"/>
          <w:sz w:val="24"/>
          <w:szCs w:val="24"/>
        </w:rPr>
        <w:t xml:space="preserve"> </w:t>
      </w:r>
      <w:r w:rsidR="000A5BBA" w:rsidRPr="00BF1BF1">
        <w:rPr>
          <w:color w:val="000000" w:themeColor="text1"/>
          <w:sz w:val="24"/>
          <w:szCs w:val="24"/>
        </w:rPr>
        <w:t>С</w:t>
      </w:r>
      <w:r w:rsidR="008A4644">
        <w:rPr>
          <w:color w:val="000000" w:themeColor="text1"/>
          <w:sz w:val="24"/>
          <w:szCs w:val="24"/>
        </w:rPr>
        <w:t xml:space="preserve">чета </w:t>
      </w:r>
      <w:r w:rsidR="000A5BBA" w:rsidRPr="00416749">
        <w:rPr>
          <w:color w:val="000000" w:themeColor="text1"/>
          <w:sz w:val="24"/>
          <w:szCs w:val="24"/>
        </w:rPr>
        <w:t>ЦР</w:t>
      </w:r>
      <w:r w:rsidR="00091868" w:rsidRPr="00416749">
        <w:rPr>
          <w:color w:val="000000" w:themeColor="text1"/>
          <w:sz w:val="24"/>
          <w:szCs w:val="24"/>
        </w:rPr>
        <w:t>.</w:t>
      </w:r>
    </w:p>
    <w:p w14:paraId="65C0E6E6" w14:textId="3C7A2ED2" w:rsidR="000B53FA" w:rsidRDefault="007A4538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sz w:val="24"/>
          <w:szCs w:val="24"/>
        </w:rPr>
        <w:t xml:space="preserve">Для </w:t>
      </w:r>
      <w:r w:rsidR="00654632" w:rsidRPr="00BF1BF1">
        <w:rPr>
          <w:sz w:val="24"/>
          <w:szCs w:val="24"/>
        </w:rPr>
        <w:t>заключения Д</w:t>
      </w:r>
      <w:r w:rsidR="00DD5E3E" w:rsidRPr="00BF1BF1">
        <w:rPr>
          <w:sz w:val="24"/>
          <w:szCs w:val="24"/>
        </w:rPr>
        <w:t xml:space="preserve">оговора </w:t>
      </w:r>
      <w:r w:rsidR="00416749">
        <w:rPr>
          <w:sz w:val="24"/>
          <w:szCs w:val="24"/>
        </w:rPr>
        <w:t xml:space="preserve">счета </w:t>
      </w:r>
      <w:r w:rsidR="00D83BCB" w:rsidRPr="00BF1BF1">
        <w:rPr>
          <w:sz w:val="24"/>
          <w:szCs w:val="24"/>
        </w:rPr>
        <w:t>ЦР</w:t>
      </w:r>
      <w:r w:rsidR="00654632" w:rsidRPr="00BF1BF1">
        <w:rPr>
          <w:sz w:val="24"/>
          <w:szCs w:val="24"/>
        </w:rPr>
        <w:t xml:space="preserve"> и открытия </w:t>
      </w:r>
      <w:r w:rsidR="000A5BBA" w:rsidRPr="00BF1BF1">
        <w:rPr>
          <w:sz w:val="24"/>
          <w:szCs w:val="24"/>
        </w:rPr>
        <w:t>С</w:t>
      </w:r>
      <w:r w:rsidR="00416749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="00654632" w:rsidRPr="00416749">
        <w:rPr>
          <w:sz w:val="24"/>
          <w:szCs w:val="24"/>
        </w:rPr>
        <w:t xml:space="preserve"> п</w:t>
      </w:r>
      <w:r w:rsidRPr="00416749">
        <w:rPr>
          <w:sz w:val="24"/>
          <w:szCs w:val="24"/>
        </w:rPr>
        <w:t>ользователь ПлЦР при входе в Приложение клиента должен перейти на элемент или информационный баннер с наименованием «Цифровой рубль»</w:t>
      </w:r>
      <w:r w:rsidR="00843BAD" w:rsidRPr="00416749">
        <w:rPr>
          <w:sz w:val="24"/>
          <w:szCs w:val="24"/>
        </w:rPr>
        <w:t xml:space="preserve">, позволяющий </w:t>
      </w:r>
      <w:r w:rsidRPr="00BF1BF1">
        <w:rPr>
          <w:sz w:val="24"/>
          <w:szCs w:val="24"/>
        </w:rPr>
        <w:t xml:space="preserve">открыть </w:t>
      </w:r>
      <w:r w:rsidR="000A5BBA" w:rsidRPr="00BF1BF1">
        <w:rPr>
          <w:sz w:val="24"/>
          <w:szCs w:val="24"/>
        </w:rPr>
        <w:t>С</w:t>
      </w:r>
      <w:r w:rsidR="00B41FBE"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="007E44BC" w:rsidRPr="00BF1BF1">
        <w:rPr>
          <w:sz w:val="24"/>
          <w:szCs w:val="24"/>
        </w:rPr>
        <w:t xml:space="preserve"> в соответствии с документом </w:t>
      </w:r>
      <w:r w:rsidR="007E44BC" w:rsidRPr="00BF1BF1">
        <w:rPr>
          <w:rFonts w:cs="Times New Roman"/>
          <w:sz w:val="24"/>
          <w:szCs w:val="24"/>
        </w:rPr>
        <w:t xml:space="preserve">[4]. </w:t>
      </w:r>
      <w:r w:rsidR="000B53FA" w:rsidRPr="00BF1BF1">
        <w:rPr>
          <w:rFonts w:cs="Times New Roman"/>
          <w:sz w:val="24"/>
          <w:szCs w:val="24"/>
        </w:rPr>
        <w:t>Ф</w:t>
      </w:r>
      <w:r w:rsidR="007E44BC" w:rsidRPr="00BF1BF1">
        <w:rPr>
          <w:rFonts w:cs="Times New Roman"/>
          <w:sz w:val="24"/>
          <w:szCs w:val="24"/>
        </w:rPr>
        <w:t xml:space="preserve">ормирование </w:t>
      </w:r>
      <w:r w:rsidR="00416749">
        <w:rPr>
          <w:rFonts w:cs="Times New Roman"/>
          <w:sz w:val="24"/>
          <w:szCs w:val="24"/>
        </w:rPr>
        <w:t xml:space="preserve">ЭС, содержащего </w:t>
      </w:r>
      <w:r w:rsidR="00077394">
        <w:rPr>
          <w:rFonts w:cs="Times New Roman"/>
          <w:sz w:val="24"/>
          <w:szCs w:val="24"/>
        </w:rPr>
        <w:t>з</w:t>
      </w:r>
      <w:r w:rsidR="007E44BC" w:rsidRPr="00416749">
        <w:rPr>
          <w:rFonts w:cs="Times New Roman"/>
          <w:sz w:val="24"/>
          <w:szCs w:val="24"/>
        </w:rPr>
        <w:t>аявк</w:t>
      </w:r>
      <w:r w:rsidR="00416749">
        <w:rPr>
          <w:rFonts w:cs="Times New Roman"/>
          <w:sz w:val="24"/>
          <w:szCs w:val="24"/>
        </w:rPr>
        <w:t>у</w:t>
      </w:r>
      <w:r w:rsidR="007E44BC" w:rsidRPr="00416749">
        <w:rPr>
          <w:rFonts w:cs="Times New Roman"/>
          <w:sz w:val="24"/>
          <w:szCs w:val="24"/>
        </w:rPr>
        <w:t xml:space="preserve"> пользователя ПлЦР на открытие </w:t>
      </w:r>
      <w:r w:rsidR="000A5BBA" w:rsidRPr="00416749">
        <w:rPr>
          <w:rFonts w:cs="Times New Roman"/>
          <w:sz w:val="24"/>
          <w:szCs w:val="24"/>
        </w:rPr>
        <w:t>С</w:t>
      </w:r>
      <w:r w:rsidR="00416749">
        <w:rPr>
          <w:rFonts w:cs="Times New Roman"/>
          <w:sz w:val="24"/>
          <w:szCs w:val="24"/>
        </w:rPr>
        <w:t xml:space="preserve">чета </w:t>
      </w:r>
      <w:r w:rsidR="000A5BBA" w:rsidRPr="00416749">
        <w:rPr>
          <w:rFonts w:cs="Times New Roman"/>
          <w:sz w:val="24"/>
          <w:szCs w:val="24"/>
        </w:rPr>
        <w:t>ЦР</w:t>
      </w:r>
      <w:r w:rsidR="00416749">
        <w:rPr>
          <w:rFonts w:cs="Times New Roman"/>
          <w:sz w:val="24"/>
          <w:szCs w:val="24"/>
        </w:rPr>
        <w:t>,</w:t>
      </w:r>
      <w:r w:rsidR="007E44BC" w:rsidRPr="00416749">
        <w:rPr>
          <w:rFonts w:cs="Times New Roman"/>
          <w:sz w:val="24"/>
          <w:szCs w:val="24"/>
        </w:rPr>
        <w:t xml:space="preserve"> </w:t>
      </w:r>
      <w:r w:rsidR="000B53FA" w:rsidRPr="00416749">
        <w:rPr>
          <w:rFonts w:cs="Times New Roman"/>
          <w:sz w:val="24"/>
          <w:szCs w:val="24"/>
        </w:rPr>
        <w:t>происходит путем заполнен</w:t>
      </w:r>
      <w:r w:rsidR="000B53FA" w:rsidRPr="00BF1BF1">
        <w:rPr>
          <w:rFonts w:cs="Times New Roman"/>
          <w:sz w:val="24"/>
          <w:szCs w:val="24"/>
        </w:rPr>
        <w:t>ия им полей с данными, необходимыми участнику ПлЦР для формирования ЭС</w:t>
      </w:r>
      <w:r w:rsidR="004A0DBF">
        <w:rPr>
          <w:rFonts w:cs="Times New Roman"/>
          <w:sz w:val="24"/>
          <w:szCs w:val="24"/>
        </w:rPr>
        <w:t>, содержащего</w:t>
      </w:r>
      <w:r w:rsidR="000B53FA" w:rsidRPr="00BF1BF1">
        <w:rPr>
          <w:rFonts w:cs="Times New Roman"/>
          <w:sz w:val="24"/>
          <w:szCs w:val="24"/>
        </w:rPr>
        <w:t xml:space="preserve"> запрос идентификаторов пользователя ПлЦР.</w:t>
      </w:r>
    </w:p>
    <w:p w14:paraId="00C72D85" w14:textId="77777777" w:rsidR="004643FA" w:rsidRPr="00684F72" w:rsidRDefault="004643FA" w:rsidP="004643FA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684F72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ПлЦР</w:t>
      </w:r>
      <w:r w:rsidRPr="00684F72">
        <w:rPr>
          <w:sz w:val="24"/>
          <w:szCs w:val="24"/>
        </w:rPr>
        <w:t xml:space="preserve"> обеспечива</w:t>
      </w:r>
      <w:r>
        <w:rPr>
          <w:sz w:val="24"/>
          <w:szCs w:val="24"/>
        </w:rPr>
        <w:t>ет</w:t>
      </w:r>
      <w:r w:rsidRPr="00684F72">
        <w:rPr>
          <w:sz w:val="24"/>
          <w:szCs w:val="24"/>
        </w:rPr>
        <w:t xml:space="preserve"> защиту </w:t>
      </w:r>
      <w:r>
        <w:rPr>
          <w:sz w:val="24"/>
          <w:szCs w:val="24"/>
        </w:rPr>
        <w:t>ЭС</w:t>
      </w:r>
      <w:r w:rsidRPr="00684F72">
        <w:rPr>
          <w:sz w:val="24"/>
          <w:szCs w:val="24"/>
        </w:rPr>
        <w:t xml:space="preserve"> при их передаче между пользователем </w:t>
      </w:r>
      <w:r>
        <w:rPr>
          <w:sz w:val="24"/>
          <w:szCs w:val="24"/>
        </w:rPr>
        <w:t>ПлЦР</w:t>
      </w:r>
      <w:r w:rsidRPr="00684F72">
        <w:rPr>
          <w:sz w:val="24"/>
          <w:szCs w:val="24"/>
        </w:rPr>
        <w:t xml:space="preserve"> и участником </w:t>
      </w:r>
      <w:r>
        <w:rPr>
          <w:sz w:val="24"/>
          <w:szCs w:val="24"/>
        </w:rPr>
        <w:t>ПлЦР.</w:t>
      </w:r>
    </w:p>
    <w:p w14:paraId="742A0A4D" w14:textId="77777777" w:rsidR="004643FA" w:rsidRPr="00C21F5D" w:rsidRDefault="004643FA" w:rsidP="004643FA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21F5D">
        <w:rPr>
          <w:sz w:val="24"/>
          <w:szCs w:val="24"/>
        </w:rPr>
        <w:t xml:space="preserve"> Приложении клиента с использованием программного модуля Банка России</w:t>
      </w:r>
      <w:r>
        <w:rPr>
          <w:rStyle w:val="af2"/>
          <w:sz w:val="24"/>
          <w:szCs w:val="24"/>
        </w:rPr>
        <w:footnoteReference w:id="6"/>
      </w:r>
      <w:r w:rsidRPr="00C21F5D">
        <w:rPr>
          <w:sz w:val="24"/>
          <w:szCs w:val="24"/>
        </w:rPr>
        <w:t xml:space="preserve"> в соответствии с требованиями технической документации на СКЗИ,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Федеральной службы безопасности Российской Федерации от 9 февраля 2005 года № 66, осуществляется генерация криптографических ключей</w:t>
      </w:r>
      <w:r>
        <w:rPr>
          <w:sz w:val="24"/>
          <w:szCs w:val="24"/>
        </w:rPr>
        <w:t>, а также</w:t>
      </w:r>
      <w:r w:rsidRPr="00C21F5D">
        <w:rPr>
          <w:sz w:val="24"/>
          <w:szCs w:val="24"/>
        </w:rPr>
        <w:t xml:space="preserve"> формируется запрос на выпуск</w:t>
      </w:r>
      <w:r w:rsidRPr="006D1AA0">
        <w:rPr>
          <w:sz w:val="24"/>
          <w:szCs w:val="24"/>
        </w:rPr>
        <w:t xml:space="preserve"> сертификата безопасности</w:t>
      </w:r>
      <w:r w:rsidRPr="00400C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обеспечения защищенного соединения по протоколу </w:t>
      </w:r>
      <w:r>
        <w:rPr>
          <w:sz w:val="24"/>
          <w:szCs w:val="24"/>
          <w:lang w:val="en-US"/>
        </w:rPr>
        <w:t>TLS</w:t>
      </w:r>
      <w:r>
        <w:rPr>
          <w:sz w:val="24"/>
          <w:szCs w:val="24"/>
        </w:rPr>
        <w:t xml:space="preserve"> с поддержкой алгоритмов шифрования ГОСТ</w:t>
      </w:r>
      <w:r w:rsidRPr="00C21F5D">
        <w:rPr>
          <w:sz w:val="24"/>
          <w:szCs w:val="24"/>
        </w:rPr>
        <w:t xml:space="preserve"> (далее – сертификат </w:t>
      </w:r>
      <w:r>
        <w:rPr>
          <w:sz w:val="24"/>
          <w:szCs w:val="24"/>
        </w:rPr>
        <w:t>безопасности</w:t>
      </w:r>
      <w:r w:rsidRPr="00B30E1F">
        <w:rPr>
          <w:sz w:val="24"/>
          <w:szCs w:val="24"/>
        </w:rPr>
        <w:t xml:space="preserve"> </w:t>
      </w:r>
      <w:r w:rsidRPr="00C21F5D">
        <w:rPr>
          <w:sz w:val="24"/>
          <w:szCs w:val="24"/>
        </w:rPr>
        <w:t>ГОСТ-TLS)</w:t>
      </w:r>
      <w:r>
        <w:rPr>
          <w:sz w:val="24"/>
          <w:szCs w:val="24"/>
        </w:rPr>
        <w:t xml:space="preserve"> в соответствии с требованиями документа </w:t>
      </w:r>
      <w:r w:rsidRPr="00B30E1F">
        <w:rPr>
          <w:sz w:val="24"/>
          <w:szCs w:val="24"/>
        </w:rPr>
        <w:t>[</w:t>
      </w:r>
      <w:r>
        <w:rPr>
          <w:sz w:val="24"/>
          <w:szCs w:val="24"/>
        </w:rPr>
        <w:t>8</w:t>
      </w:r>
      <w:r w:rsidRPr="00B30E1F">
        <w:rPr>
          <w:sz w:val="24"/>
          <w:szCs w:val="24"/>
        </w:rPr>
        <w:t>]</w:t>
      </w:r>
      <w:r>
        <w:rPr>
          <w:sz w:val="24"/>
          <w:szCs w:val="24"/>
        </w:rPr>
        <w:t>, который направляется корневому удостоверяющему центру участника ПлЦР</w:t>
      </w:r>
      <w:r w:rsidRPr="00C21F5D">
        <w:rPr>
          <w:sz w:val="24"/>
          <w:szCs w:val="24"/>
        </w:rPr>
        <w:t>.</w:t>
      </w:r>
    </w:p>
    <w:p w14:paraId="36630522" w14:textId="406E2015" w:rsidR="004643FA" w:rsidRPr="00054A57" w:rsidRDefault="004643FA" w:rsidP="00054A57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Выпущенный корневым у</w:t>
      </w:r>
      <w:r w:rsidRPr="0016625B">
        <w:rPr>
          <w:sz w:val="24"/>
          <w:szCs w:val="24"/>
        </w:rPr>
        <w:t>достоверяющи</w:t>
      </w:r>
      <w:r>
        <w:rPr>
          <w:sz w:val="24"/>
          <w:szCs w:val="24"/>
        </w:rPr>
        <w:t>м</w:t>
      </w:r>
      <w:r w:rsidRPr="0016625B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16625B">
        <w:rPr>
          <w:sz w:val="24"/>
          <w:szCs w:val="24"/>
        </w:rPr>
        <w:t xml:space="preserve"> участника ПлЦР</w:t>
      </w:r>
      <w:r>
        <w:rPr>
          <w:sz w:val="24"/>
          <w:szCs w:val="24"/>
        </w:rPr>
        <w:t xml:space="preserve"> сертификат безопасности</w:t>
      </w:r>
      <w:r w:rsidRPr="006D1AA0">
        <w:rPr>
          <w:sz w:val="24"/>
          <w:szCs w:val="24"/>
        </w:rPr>
        <w:t xml:space="preserve"> </w:t>
      </w:r>
      <w:r>
        <w:rPr>
          <w:sz w:val="24"/>
          <w:szCs w:val="24"/>
        </w:rPr>
        <w:t>ГОСТ</w:t>
      </w:r>
      <w:r w:rsidRPr="00C21F5D">
        <w:rPr>
          <w:sz w:val="24"/>
          <w:szCs w:val="24"/>
        </w:rPr>
        <w:t>-TLS</w:t>
      </w:r>
      <w:r>
        <w:rPr>
          <w:sz w:val="24"/>
          <w:szCs w:val="24"/>
        </w:rPr>
        <w:t xml:space="preserve"> используется участником ПлЦР для </w:t>
      </w:r>
      <w:r w:rsidRPr="00572B60">
        <w:rPr>
          <w:sz w:val="24"/>
          <w:szCs w:val="24"/>
        </w:rPr>
        <w:t>двухсторонн</w:t>
      </w:r>
      <w:r>
        <w:rPr>
          <w:sz w:val="24"/>
          <w:szCs w:val="24"/>
        </w:rPr>
        <w:t>ей</w:t>
      </w:r>
      <w:r w:rsidRPr="00572B60">
        <w:rPr>
          <w:sz w:val="24"/>
          <w:szCs w:val="24"/>
        </w:rPr>
        <w:t xml:space="preserve"> аутентификаци</w:t>
      </w:r>
      <w:r>
        <w:rPr>
          <w:sz w:val="24"/>
          <w:szCs w:val="24"/>
        </w:rPr>
        <w:t>и</w:t>
      </w:r>
      <w:r w:rsidRPr="00572B60">
        <w:rPr>
          <w:sz w:val="24"/>
          <w:szCs w:val="24"/>
        </w:rPr>
        <w:t xml:space="preserve"> и шифровани</w:t>
      </w:r>
      <w:r>
        <w:rPr>
          <w:sz w:val="24"/>
          <w:szCs w:val="24"/>
        </w:rPr>
        <w:t>я</w:t>
      </w:r>
      <w:r w:rsidRPr="00572B60">
        <w:rPr>
          <w:sz w:val="24"/>
          <w:szCs w:val="24"/>
        </w:rPr>
        <w:t xml:space="preserve"> информации</w:t>
      </w:r>
      <w:r>
        <w:rPr>
          <w:sz w:val="24"/>
          <w:szCs w:val="24"/>
        </w:rPr>
        <w:t xml:space="preserve"> н</w:t>
      </w:r>
      <w:r w:rsidRPr="00941438">
        <w:rPr>
          <w:sz w:val="24"/>
          <w:szCs w:val="24"/>
        </w:rPr>
        <w:t xml:space="preserve">а уровне представления или ниже в </w:t>
      </w:r>
      <w:r w:rsidRPr="00941438">
        <w:rPr>
          <w:sz w:val="24"/>
          <w:szCs w:val="24"/>
        </w:rPr>
        <w:lastRenderedPageBreak/>
        <w:t>соответствии с эталонной моделью взаимосвязи открытых систем, предусмотренной пунктом 1.7 раздела 1 ГОСТ Р ИСО/МЭК 7498-1-99</w:t>
      </w:r>
      <w:r w:rsidRPr="0016625B">
        <w:rPr>
          <w:sz w:val="24"/>
          <w:szCs w:val="24"/>
        </w:rPr>
        <w:t>.</w:t>
      </w:r>
    </w:p>
    <w:p w14:paraId="2D5E0893" w14:textId="2A33B509" w:rsidR="00C50720" w:rsidRPr="00BF1BF1" w:rsidRDefault="00C50720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при получении </w:t>
      </w:r>
      <w:r w:rsidR="00416749">
        <w:rPr>
          <w:rFonts w:cs="Times New Roman"/>
          <w:sz w:val="24"/>
          <w:szCs w:val="24"/>
        </w:rPr>
        <w:t xml:space="preserve">ЭС, содержащего </w:t>
      </w:r>
      <w:r w:rsidR="00077394">
        <w:rPr>
          <w:rFonts w:cs="Times New Roman"/>
          <w:sz w:val="24"/>
          <w:szCs w:val="24"/>
        </w:rPr>
        <w:t>з</w:t>
      </w:r>
      <w:r w:rsidR="00416749" w:rsidRPr="00657850">
        <w:rPr>
          <w:rFonts w:cs="Times New Roman"/>
          <w:sz w:val="24"/>
          <w:szCs w:val="24"/>
        </w:rPr>
        <w:t>аявк</w:t>
      </w:r>
      <w:r w:rsidR="00416749">
        <w:rPr>
          <w:rFonts w:cs="Times New Roman"/>
          <w:sz w:val="24"/>
          <w:szCs w:val="24"/>
        </w:rPr>
        <w:t>у</w:t>
      </w:r>
      <w:r w:rsidR="00416749" w:rsidRPr="00657850">
        <w:rPr>
          <w:rFonts w:cs="Times New Roman"/>
          <w:sz w:val="24"/>
          <w:szCs w:val="24"/>
        </w:rPr>
        <w:t xml:space="preserve"> пользователя ПлЦР на открытие С</w:t>
      </w:r>
      <w:r w:rsidR="00416749">
        <w:rPr>
          <w:rFonts w:cs="Times New Roman"/>
          <w:sz w:val="24"/>
          <w:szCs w:val="24"/>
        </w:rPr>
        <w:t xml:space="preserve">чета </w:t>
      </w:r>
      <w:r w:rsidR="00416749" w:rsidRPr="00657850">
        <w:rPr>
          <w:rFonts w:cs="Times New Roman"/>
          <w:sz w:val="24"/>
          <w:szCs w:val="24"/>
        </w:rPr>
        <w:t>ЦР</w:t>
      </w:r>
      <w:r w:rsidR="00416749">
        <w:rPr>
          <w:rFonts w:cs="Times New Roman"/>
          <w:sz w:val="24"/>
          <w:szCs w:val="24"/>
        </w:rPr>
        <w:t>,</w:t>
      </w:r>
      <w:r w:rsidR="00416749" w:rsidRPr="00657850">
        <w:rPr>
          <w:rFonts w:cs="Times New Roman"/>
          <w:sz w:val="24"/>
          <w:szCs w:val="24"/>
        </w:rPr>
        <w:t xml:space="preserve"> </w:t>
      </w:r>
      <w:r w:rsidRPr="00416749">
        <w:rPr>
          <w:sz w:val="24"/>
          <w:szCs w:val="24"/>
        </w:rPr>
        <w:t xml:space="preserve">проводит </w:t>
      </w:r>
      <w:r w:rsidR="00416749">
        <w:rPr>
          <w:sz w:val="24"/>
          <w:szCs w:val="24"/>
        </w:rPr>
        <w:t>процедуры приема к исполнению</w:t>
      </w:r>
      <w:r w:rsidR="00A208EF">
        <w:rPr>
          <w:sz w:val="24"/>
          <w:szCs w:val="24"/>
        </w:rPr>
        <w:t xml:space="preserve"> ЭС</w:t>
      </w:r>
      <w:r w:rsidR="00416749">
        <w:rPr>
          <w:sz w:val="24"/>
          <w:szCs w:val="24"/>
        </w:rPr>
        <w:t xml:space="preserve">, включая </w:t>
      </w:r>
      <w:r w:rsidRPr="00416749">
        <w:rPr>
          <w:sz w:val="24"/>
          <w:szCs w:val="24"/>
        </w:rPr>
        <w:t xml:space="preserve">процедуры ПОД/ФТ, контроль соответствия данных пользователя ПлЦР, хранящихся у участника ПлЦР с данными, полученными из открытых информационных систем органов государственной власти Российской Федерации, </w:t>
      </w:r>
      <w:r w:rsidR="00134BF4" w:rsidRPr="00BF1BF1">
        <w:rPr>
          <w:sz w:val="24"/>
          <w:szCs w:val="24"/>
        </w:rPr>
        <w:t xml:space="preserve">Фонда пенсионного и социального страхования </w:t>
      </w:r>
      <w:r w:rsidRPr="00BF1BF1">
        <w:rPr>
          <w:sz w:val="24"/>
          <w:szCs w:val="24"/>
        </w:rPr>
        <w:t>Российской Федерации, размещенных в информационно-телекоммуникационной сети «Интернет», либо Единой системе межведомственного электронного взаимодействия, в отношении пользователей – ЮЛ – в Едином государственном реестре юридических лиц</w:t>
      </w:r>
      <w:r w:rsidR="00CE3A92">
        <w:rPr>
          <w:sz w:val="24"/>
          <w:szCs w:val="24"/>
        </w:rPr>
        <w:t xml:space="preserve">, </w:t>
      </w:r>
      <w:r w:rsidR="00CE3A92" w:rsidRPr="00BF1BF1">
        <w:rPr>
          <w:sz w:val="24"/>
          <w:szCs w:val="24"/>
        </w:rPr>
        <w:t>размещенн</w:t>
      </w:r>
      <w:r w:rsidR="00CE3A92">
        <w:rPr>
          <w:sz w:val="24"/>
          <w:szCs w:val="24"/>
        </w:rPr>
        <w:t xml:space="preserve">ом на официальном сайте регистрирующего органа </w:t>
      </w:r>
      <w:r w:rsidR="00CE3A92" w:rsidRPr="00BF1BF1">
        <w:rPr>
          <w:sz w:val="24"/>
          <w:szCs w:val="24"/>
        </w:rPr>
        <w:t>в информационно-телекоммуникационной сети «Интернет».</w:t>
      </w:r>
      <w:r w:rsidRPr="00BF1BF1">
        <w:rPr>
          <w:sz w:val="24"/>
          <w:szCs w:val="24"/>
        </w:rPr>
        <w:t xml:space="preserve"> </w:t>
      </w:r>
    </w:p>
    <w:p w14:paraId="41EC49BE" w14:textId="2E6CD83F" w:rsidR="0029673E" w:rsidRPr="00BF1BF1" w:rsidRDefault="0029673E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Если процедуры </w:t>
      </w:r>
      <w:r w:rsidR="00181476" w:rsidRPr="00BF1BF1">
        <w:rPr>
          <w:sz w:val="24"/>
          <w:szCs w:val="24"/>
        </w:rPr>
        <w:t xml:space="preserve">ПОД/ФТ </w:t>
      </w:r>
      <w:r w:rsidR="00C50720" w:rsidRPr="00BF1BF1">
        <w:rPr>
          <w:sz w:val="24"/>
          <w:szCs w:val="24"/>
        </w:rPr>
        <w:t>не</w:t>
      </w:r>
      <w:r w:rsidRPr="00BF1BF1">
        <w:rPr>
          <w:sz w:val="24"/>
          <w:szCs w:val="24"/>
        </w:rPr>
        <w:t xml:space="preserve"> пройдены участник ПлЦР направляет пользователю ПлЦР </w:t>
      </w:r>
      <w:r w:rsidR="00416749">
        <w:rPr>
          <w:sz w:val="24"/>
          <w:szCs w:val="24"/>
        </w:rPr>
        <w:t xml:space="preserve">ЭС, содержащее </w:t>
      </w:r>
      <w:r w:rsidRPr="00416749">
        <w:rPr>
          <w:sz w:val="24"/>
          <w:szCs w:val="24"/>
        </w:rPr>
        <w:t>уведомление об отказе в заключении Д</w:t>
      </w:r>
      <w:r w:rsidR="00DD5E3E" w:rsidRPr="00BF1BF1">
        <w:rPr>
          <w:sz w:val="24"/>
          <w:szCs w:val="24"/>
        </w:rPr>
        <w:t xml:space="preserve">оговора </w:t>
      </w:r>
      <w:r w:rsidR="00416749">
        <w:rPr>
          <w:sz w:val="24"/>
          <w:szCs w:val="24"/>
        </w:rPr>
        <w:t xml:space="preserve">счета </w:t>
      </w:r>
      <w:r w:rsidR="00DD5E3E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</w:t>
      </w:r>
      <w:r w:rsidR="008F59A6" w:rsidRPr="00BF1BF1">
        <w:rPr>
          <w:sz w:val="24"/>
          <w:szCs w:val="24"/>
        </w:rPr>
        <w:t xml:space="preserve">с указанием причины, например, </w:t>
      </w:r>
      <w:r w:rsidRPr="00BF1BF1">
        <w:rPr>
          <w:sz w:val="24"/>
          <w:szCs w:val="24"/>
        </w:rPr>
        <w:t>по основаниям, установленным Федеральным законом от 07.08.2001 №115-ФЗ «О противодействии легализации (отмыванию) доходов, полученных преступным путем, и финансированию терроризма». Уведомление направляется способом и в порядке</w:t>
      </w:r>
      <w:r w:rsidRPr="00BF1BF1">
        <w:rPr>
          <w:rFonts w:eastAsia="Times New Roman" w:cs="Times New Roman"/>
          <w:sz w:val="24"/>
          <w:szCs w:val="24"/>
          <w:lang w:eastAsia="ru-RU"/>
        </w:rPr>
        <w:t>, принятым в соответствующем Приложении клиента участника ПлЦР.</w:t>
      </w:r>
    </w:p>
    <w:p w14:paraId="191AAE34" w14:textId="43EA73A9" w:rsidR="00E14250" w:rsidRPr="00182BBC" w:rsidRDefault="005061F6" w:rsidP="00182BBC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rFonts w:eastAsia="Times New Roman" w:cs="Times New Roman"/>
          <w:sz w:val="24"/>
          <w:szCs w:val="24"/>
          <w:lang w:eastAsia="ru-RU"/>
        </w:rPr>
        <w:t>При успешном прохождении процедур ПОД/ФТ участник ПлЦР</w:t>
      </w:r>
      <w:r w:rsidR="00AA4FC5">
        <w:rPr>
          <w:rFonts w:eastAsia="Times New Roman" w:cs="Times New Roman"/>
          <w:sz w:val="24"/>
          <w:szCs w:val="24"/>
          <w:lang w:eastAsia="ru-RU"/>
        </w:rPr>
        <w:t>:</w:t>
      </w:r>
      <w:r w:rsidR="000B53FA" w:rsidRPr="00BF1BF1">
        <w:rPr>
          <w:sz w:val="24"/>
          <w:szCs w:val="24"/>
        </w:rPr>
        <w:t xml:space="preserve"> </w:t>
      </w:r>
      <w:r w:rsidR="00C80BA8" w:rsidRPr="00BF1BF1">
        <w:rPr>
          <w:sz w:val="24"/>
          <w:szCs w:val="24"/>
        </w:rPr>
        <w:t xml:space="preserve">для пользователей – ФЛ </w:t>
      </w:r>
      <w:r w:rsidR="000B53FA" w:rsidRPr="00BF1BF1">
        <w:rPr>
          <w:sz w:val="24"/>
          <w:szCs w:val="24"/>
        </w:rPr>
        <w:t xml:space="preserve">формирует </w:t>
      </w:r>
      <w:r w:rsidR="0042539E" w:rsidRPr="00BF1BF1">
        <w:rPr>
          <w:sz w:val="24"/>
          <w:szCs w:val="24"/>
        </w:rPr>
        <w:t>запрос на аутентификацию в ЕСИА</w:t>
      </w:r>
      <w:r w:rsidR="000839CB" w:rsidRPr="00BF1BF1">
        <w:rPr>
          <w:sz w:val="24"/>
          <w:szCs w:val="24"/>
        </w:rPr>
        <w:t>, после чего пользователь</w:t>
      </w:r>
      <w:r w:rsidR="00416749">
        <w:rPr>
          <w:sz w:val="24"/>
          <w:szCs w:val="24"/>
        </w:rPr>
        <w:t xml:space="preserve"> - ФЛ</w:t>
      </w:r>
      <w:r w:rsidR="000839CB" w:rsidRPr="00416749">
        <w:rPr>
          <w:sz w:val="24"/>
          <w:szCs w:val="24"/>
        </w:rPr>
        <w:t xml:space="preserve"> перенаправляется </w:t>
      </w:r>
      <w:r w:rsidR="00C80BA8" w:rsidRPr="00416749">
        <w:rPr>
          <w:sz w:val="24"/>
          <w:szCs w:val="24"/>
        </w:rPr>
        <w:t xml:space="preserve">на страницу аутентификации ЕСИА; а для пользователей (ЮЛ) проводит </w:t>
      </w:r>
      <w:r w:rsidR="0075004C">
        <w:rPr>
          <w:sz w:val="24"/>
          <w:szCs w:val="24"/>
        </w:rPr>
        <w:t>проверку полномочий</w:t>
      </w:r>
      <w:r w:rsidR="00C80BA8" w:rsidRPr="00BF1BF1">
        <w:rPr>
          <w:sz w:val="24"/>
          <w:szCs w:val="24"/>
        </w:rPr>
        <w:t xml:space="preserve"> представителя </w:t>
      </w:r>
      <w:r w:rsidR="00C50720" w:rsidRPr="00BF1BF1">
        <w:rPr>
          <w:sz w:val="24"/>
          <w:szCs w:val="24"/>
        </w:rPr>
        <w:t xml:space="preserve">в соответствии с принятыми у </w:t>
      </w:r>
      <w:r w:rsidR="00416749">
        <w:rPr>
          <w:sz w:val="24"/>
          <w:szCs w:val="24"/>
        </w:rPr>
        <w:t xml:space="preserve">него </w:t>
      </w:r>
      <w:r w:rsidR="00C50720" w:rsidRPr="00416749">
        <w:rPr>
          <w:sz w:val="24"/>
          <w:szCs w:val="24"/>
        </w:rPr>
        <w:t>процедурами</w:t>
      </w:r>
      <w:r w:rsidR="007B080B" w:rsidRPr="00416749">
        <w:rPr>
          <w:sz w:val="24"/>
          <w:szCs w:val="24"/>
        </w:rPr>
        <w:t>.</w:t>
      </w:r>
      <w:r w:rsidR="007C3D2C" w:rsidRPr="00416749">
        <w:rPr>
          <w:sz w:val="24"/>
          <w:szCs w:val="24"/>
        </w:rPr>
        <w:t xml:space="preserve"> </w:t>
      </w:r>
    </w:p>
    <w:p w14:paraId="2C50BA6E" w14:textId="77777777" w:rsidR="00E14250" w:rsidRPr="00416749" w:rsidRDefault="00E14250" w:rsidP="000F6717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</w:p>
    <w:p w14:paraId="77723D27" w14:textId="7BB258E5" w:rsidR="00654632" w:rsidRPr="000F6717" w:rsidRDefault="00654632" w:rsidP="00654632">
      <w:pPr>
        <w:pStyle w:val="a8"/>
        <w:spacing w:before="120" w:line="360" w:lineRule="auto"/>
        <w:ind w:left="709" w:firstLine="0"/>
        <w:jc w:val="both"/>
        <w:rPr>
          <w:b/>
          <w:sz w:val="24"/>
          <w:szCs w:val="24"/>
        </w:rPr>
      </w:pPr>
      <w:r w:rsidRPr="000F6717">
        <w:rPr>
          <w:b/>
          <w:sz w:val="24"/>
          <w:szCs w:val="24"/>
        </w:rPr>
        <w:t>Аутентификация пользователя – ФЛ</w:t>
      </w:r>
      <w:r w:rsidR="00FE4796">
        <w:rPr>
          <w:b/>
          <w:sz w:val="24"/>
          <w:szCs w:val="24"/>
        </w:rPr>
        <w:t xml:space="preserve"> в ЕСИА</w:t>
      </w:r>
      <w:r w:rsidRPr="000F6717">
        <w:rPr>
          <w:b/>
          <w:sz w:val="24"/>
          <w:szCs w:val="24"/>
        </w:rPr>
        <w:t>.</w:t>
      </w:r>
    </w:p>
    <w:p w14:paraId="3D17FBD7" w14:textId="36320D12" w:rsidR="00A92DF3" w:rsidRPr="0016625B" w:rsidRDefault="004643FA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Внутренняя автоматизированная (и</w:t>
      </w:r>
      <w:r w:rsidR="00A92DF3">
        <w:rPr>
          <w:sz w:val="24"/>
          <w:szCs w:val="24"/>
        </w:rPr>
        <w:t>нформационная</w:t>
      </w:r>
      <w:r>
        <w:rPr>
          <w:sz w:val="24"/>
          <w:szCs w:val="24"/>
        </w:rPr>
        <w:t>)</w:t>
      </w:r>
      <w:r w:rsidR="00A92DF3">
        <w:rPr>
          <w:sz w:val="24"/>
          <w:szCs w:val="24"/>
        </w:rPr>
        <w:t xml:space="preserve"> сист</w:t>
      </w:r>
      <w:r w:rsidR="00554400">
        <w:rPr>
          <w:sz w:val="24"/>
          <w:szCs w:val="24"/>
        </w:rPr>
        <w:t>е</w:t>
      </w:r>
      <w:r w:rsidR="00A92DF3">
        <w:rPr>
          <w:sz w:val="24"/>
          <w:szCs w:val="24"/>
        </w:rPr>
        <w:t>ма участника ПлЦР должна быть зарегистрирована в ЕСИА и интегрирована с цифровым профилем</w:t>
      </w:r>
      <w:r>
        <w:rPr>
          <w:rStyle w:val="af2"/>
          <w:sz w:val="24"/>
          <w:szCs w:val="24"/>
        </w:rPr>
        <w:footnoteReference w:id="7"/>
      </w:r>
      <w:r w:rsidR="00A92DF3">
        <w:rPr>
          <w:sz w:val="24"/>
          <w:szCs w:val="24"/>
        </w:rPr>
        <w:t xml:space="preserve"> через </w:t>
      </w:r>
      <w:r w:rsidR="00A92DF3">
        <w:rPr>
          <w:sz w:val="24"/>
          <w:szCs w:val="24"/>
          <w:lang w:val="en-US"/>
        </w:rPr>
        <w:t>REST</w:t>
      </w:r>
      <w:r w:rsidR="00A92DF3" w:rsidRPr="0016625B">
        <w:rPr>
          <w:sz w:val="24"/>
          <w:szCs w:val="24"/>
        </w:rPr>
        <w:t xml:space="preserve"> </w:t>
      </w:r>
      <w:r w:rsidR="00A92DF3">
        <w:rPr>
          <w:sz w:val="24"/>
          <w:szCs w:val="24"/>
          <w:lang w:val="en-US"/>
        </w:rPr>
        <w:t>API</w:t>
      </w:r>
      <w:r w:rsidR="00D7478F">
        <w:rPr>
          <w:rStyle w:val="af2"/>
          <w:sz w:val="24"/>
          <w:szCs w:val="24"/>
          <w:lang w:val="en-US"/>
        </w:rPr>
        <w:footnoteReference w:id="8"/>
      </w:r>
      <w:r w:rsidR="00A92DF3">
        <w:rPr>
          <w:sz w:val="24"/>
          <w:szCs w:val="24"/>
        </w:rPr>
        <w:t xml:space="preserve"> и обязана для получения данных пользователя –ФЛ использовать режим согласий с типом согласия </w:t>
      </w:r>
      <w:r w:rsidR="00927F06" w:rsidRPr="0016625B">
        <w:rPr>
          <w:sz w:val="24"/>
          <w:szCs w:val="24"/>
        </w:rPr>
        <w:t>DIGITAL_RUBLE</w:t>
      </w:r>
      <w:r w:rsidR="00927F06">
        <w:rPr>
          <w:rStyle w:val="af2"/>
          <w:sz w:val="24"/>
          <w:szCs w:val="24"/>
        </w:rPr>
        <w:footnoteReference w:id="9"/>
      </w:r>
      <w:r w:rsidR="00927F06">
        <w:rPr>
          <w:sz w:val="24"/>
          <w:szCs w:val="24"/>
        </w:rPr>
        <w:t>.</w:t>
      </w:r>
    </w:p>
    <w:p w14:paraId="406F0ECB" w14:textId="525FB7B8" w:rsidR="000839CB" w:rsidRPr="00BF1BF1" w:rsidRDefault="000839C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 xml:space="preserve">При переходе на страницу аутентификации ЕСИА пользователю </w:t>
      </w:r>
      <w:r w:rsidR="00416749">
        <w:rPr>
          <w:sz w:val="24"/>
          <w:szCs w:val="24"/>
        </w:rPr>
        <w:t xml:space="preserve">- </w:t>
      </w:r>
      <w:r w:rsidR="00C80BA8" w:rsidRPr="00BF1BF1">
        <w:rPr>
          <w:sz w:val="24"/>
          <w:szCs w:val="24"/>
        </w:rPr>
        <w:t xml:space="preserve">ФЛ </w:t>
      </w:r>
      <w:r w:rsidRPr="00BF1BF1">
        <w:rPr>
          <w:sz w:val="24"/>
          <w:szCs w:val="24"/>
        </w:rPr>
        <w:t>отображается элемент экрана для ввода его регистрационных данных в ЕСИА (логин, пароль), которые пользователь ПлЦР заполняет.</w:t>
      </w:r>
    </w:p>
    <w:p w14:paraId="732758C4" w14:textId="0AAE1D37" w:rsidR="000839CB" w:rsidRPr="00BF1BF1" w:rsidRDefault="000839C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По результа</w:t>
      </w:r>
      <w:r w:rsidR="006C48E9" w:rsidRPr="00BF1BF1">
        <w:rPr>
          <w:sz w:val="24"/>
          <w:szCs w:val="24"/>
        </w:rPr>
        <w:t>там аутентификации в ЕСИА участник</w:t>
      </w:r>
      <w:r w:rsidRPr="00BF1BF1">
        <w:rPr>
          <w:sz w:val="24"/>
          <w:szCs w:val="24"/>
        </w:rPr>
        <w:t xml:space="preserve"> </w:t>
      </w:r>
      <w:r w:rsidR="00C50720" w:rsidRPr="00BF1BF1">
        <w:rPr>
          <w:sz w:val="24"/>
          <w:szCs w:val="24"/>
        </w:rPr>
        <w:t xml:space="preserve">ПлЦР </w:t>
      </w:r>
      <w:r w:rsidRPr="00BF1BF1">
        <w:rPr>
          <w:sz w:val="24"/>
          <w:szCs w:val="24"/>
        </w:rPr>
        <w:t>получает уведомление об успешной или неуспешной аутентификации пользователя ПлЦР в</w:t>
      </w:r>
      <w:r w:rsidR="000B53FA" w:rsidRPr="00BF1BF1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 xml:space="preserve">ЕСИА. </w:t>
      </w:r>
    </w:p>
    <w:p w14:paraId="2E7B33E9" w14:textId="73881F3C" w:rsidR="000839CB" w:rsidRPr="00BF1BF1" w:rsidRDefault="000839CB" w:rsidP="000B53FA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При неуспешной аутентификации в ЕСИА </w:t>
      </w:r>
      <w:r w:rsidR="000B53FA" w:rsidRPr="00BF1BF1">
        <w:rPr>
          <w:sz w:val="24"/>
          <w:szCs w:val="24"/>
        </w:rPr>
        <w:t>участник ПлЦР</w:t>
      </w:r>
      <w:r w:rsidRPr="00BF1BF1">
        <w:rPr>
          <w:sz w:val="24"/>
          <w:szCs w:val="24"/>
        </w:rPr>
        <w:t xml:space="preserve"> формирует и через Приложение клиента направляет пользователю </w:t>
      </w:r>
      <w:r w:rsidR="00416749">
        <w:rPr>
          <w:sz w:val="24"/>
          <w:szCs w:val="24"/>
        </w:rPr>
        <w:t xml:space="preserve">– </w:t>
      </w:r>
      <w:r w:rsidR="00C80BA8" w:rsidRPr="00BF1BF1">
        <w:rPr>
          <w:sz w:val="24"/>
          <w:szCs w:val="24"/>
        </w:rPr>
        <w:t>ФЛ</w:t>
      </w:r>
      <w:r w:rsidR="00416749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уведомление о неуспешной аутентификации в ЕСИА.</w:t>
      </w:r>
    </w:p>
    <w:p w14:paraId="46FA0DD7" w14:textId="66A6DCBD" w:rsidR="00531555" w:rsidRPr="00BF1BF1" w:rsidRDefault="00531D5A" w:rsidP="001E0287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Аутентификация</w:t>
      </w:r>
      <w:r w:rsidR="00531555" w:rsidRPr="00BF1BF1">
        <w:rPr>
          <w:sz w:val="24"/>
          <w:szCs w:val="24"/>
        </w:rPr>
        <w:t xml:space="preserve"> пользователя </w:t>
      </w:r>
      <w:r w:rsidR="00416749">
        <w:rPr>
          <w:sz w:val="24"/>
          <w:szCs w:val="24"/>
        </w:rPr>
        <w:t xml:space="preserve">- </w:t>
      </w:r>
      <w:r w:rsidR="00531555" w:rsidRPr="00BF1BF1">
        <w:rPr>
          <w:sz w:val="24"/>
          <w:szCs w:val="24"/>
        </w:rPr>
        <w:t xml:space="preserve">ФЛ в ЕСИА является обязательным этапом, реализация, которого позволит ему в последующем получать доступ к его </w:t>
      </w:r>
      <w:r w:rsidR="000A5BBA" w:rsidRPr="00BF1BF1">
        <w:rPr>
          <w:sz w:val="24"/>
          <w:szCs w:val="24"/>
        </w:rPr>
        <w:t>С</w:t>
      </w:r>
      <w:r w:rsidR="00416749">
        <w:rPr>
          <w:sz w:val="24"/>
          <w:szCs w:val="24"/>
        </w:rPr>
        <w:t xml:space="preserve">чету </w:t>
      </w:r>
      <w:r w:rsidR="000A5BBA" w:rsidRPr="00BF1BF1">
        <w:rPr>
          <w:sz w:val="24"/>
          <w:szCs w:val="24"/>
        </w:rPr>
        <w:t>ЦР</w:t>
      </w:r>
      <w:r w:rsidR="00531555" w:rsidRPr="00BF1BF1">
        <w:rPr>
          <w:sz w:val="24"/>
          <w:szCs w:val="24"/>
        </w:rPr>
        <w:t xml:space="preserve"> и совершать операции по нему через разных участников ПлЦР.</w:t>
      </w:r>
    </w:p>
    <w:p w14:paraId="28DE75FD" w14:textId="32548006" w:rsidR="005F0337" w:rsidRPr="00BF1BF1" w:rsidRDefault="00531555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Для аутентификации в ЕСИА пользователь </w:t>
      </w:r>
      <w:r w:rsidR="00416749">
        <w:rPr>
          <w:sz w:val="24"/>
          <w:szCs w:val="24"/>
        </w:rPr>
        <w:t xml:space="preserve">- </w:t>
      </w:r>
      <w:r w:rsidR="00C80BA8" w:rsidRPr="00BF1BF1">
        <w:rPr>
          <w:sz w:val="24"/>
          <w:szCs w:val="24"/>
        </w:rPr>
        <w:t>ФЛ</w:t>
      </w:r>
      <w:r w:rsidRPr="00BF1BF1">
        <w:rPr>
          <w:sz w:val="24"/>
          <w:szCs w:val="24"/>
        </w:rPr>
        <w:t xml:space="preserve"> должен иметь подтвержденную учетную запись в ЕСИА.</w:t>
      </w:r>
    </w:p>
    <w:p w14:paraId="7CCBE275" w14:textId="6EC029FD" w:rsidR="005F0337" w:rsidRPr="00BF1BF1" w:rsidRDefault="005F0337" w:rsidP="005F0337">
      <w:pPr>
        <w:spacing w:before="120" w:line="360" w:lineRule="auto"/>
        <w:ind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должен убедиться, что пользователь – ФЛ имеет подтвержденную учетную запись в ЕСИА. Если пользователь – ФЛ имеет упрощённую или стандартную учетную запись в ЕСИА участник ПлЦР приостанавливает процесс открытия </w:t>
      </w:r>
      <w:r w:rsidR="000A5BBA" w:rsidRPr="00BF1BF1">
        <w:rPr>
          <w:sz w:val="24"/>
          <w:szCs w:val="24"/>
        </w:rPr>
        <w:t>С</w:t>
      </w:r>
      <w:r w:rsidR="00A208EF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и уведомляет пользователя – ФЛ о необходимости подтверждения учетной записи в ЕСИА.</w:t>
      </w:r>
    </w:p>
    <w:p w14:paraId="35CC0ADB" w14:textId="67017820" w:rsidR="00152E08" w:rsidRPr="00416749" w:rsidRDefault="00152E08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24238">
        <w:rPr>
          <w:sz w:val="24"/>
          <w:szCs w:val="24"/>
        </w:rPr>
        <w:t xml:space="preserve">После выполнения </w:t>
      </w:r>
      <w:r w:rsidR="006C4608">
        <w:rPr>
          <w:sz w:val="24"/>
          <w:szCs w:val="24"/>
        </w:rPr>
        <w:t>аутентификации</w:t>
      </w:r>
      <w:r w:rsidR="006C4608" w:rsidRPr="00B24238">
        <w:rPr>
          <w:sz w:val="24"/>
          <w:szCs w:val="24"/>
        </w:rPr>
        <w:t xml:space="preserve"> </w:t>
      </w:r>
      <w:r w:rsidRPr="00B24238">
        <w:rPr>
          <w:sz w:val="24"/>
          <w:szCs w:val="24"/>
        </w:rPr>
        <w:t>в ЕСИА участник</w:t>
      </w:r>
      <w:r w:rsidR="004406A5" w:rsidRPr="00B24238">
        <w:rPr>
          <w:sz w:val="24"/>
          <w:szCs w:val="24"/>
        </w:rPr>
        <w:t>у</w:t>
      </w:r>
      <w:r w:rsidRPr="00B24238">
        <w:rPr>
          <w:sz w:val="24"/>
          <w:szCs w:val="24"/>
        </w:rPr>
        <w:t xml:space="preserve"> ПлЦР</w:t>
      </w:r>
      <w:r w:rsidR="00A25FFC">
        <w:rPr>
          <w:sz w:val="24"/>
          <w:szCs w:val="24"/>
        </w:rPr>
        <w:t>, при наличии согласия пользователя – ФЛ,</w:t>
      </w:r>
      <w:r w:rsidRPr="00B24238">
        <w:rPr>
          <w:sz w:val="24"/>
          <w:szCs w:val="24"/>
        </w:rPr>
        <w:t xml:space="preserve"> </w:t>
      </w:r>
      <w:r w:rsidR="00EC251F">
        <w:rPr>
          <w:sz w:val="24"/>
          <w:szCs w:val="24"/>
        </w:rPr>
        <w:t xml:space="preserve">необходимо </w:t>
      </w:r>
      <w:r w:rsidR="004406A5" w:rsidRPr="00416749">
        <w:rPr>
          <w:sz w:val="24"/>
          <w:szCs w:val="24"/>
        </w:rPr>
        <w:t>запросить</w:t>
      </w:r>
      <w:r w:rsidRPr="00416749">
        <w:rPr>
          <w:sz w:val="24"/>
          <w:szCs w:val="24"/>
        </w:rPr>
        <w:t xml:space="preserve"> из ЕСИА следующие данные пользователя – ФЛ:</w:t>
      </w:r>
    </w:p>
    <w:p w14:paraId="768AC28E" w14:textId="7FA9BF9C" w:rsidR="00A92DF3" w:rsidRDefault="00A92DF3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фамилия, имя отчество,</w:t>
      </w:r>
    </w:p>
    <w:p w14:paraId="4C77D213" w14:textId="6203C030" w:rsidR="00152E08" w:rsidRDefault="00152E08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дата рождения</w:t>
      </w:r>
      <w:r w:rsidR="00A92DF3">
        <w:rPr>
          <w:rFonts w:cs="Times New Roman"/>
          <w:sz w:val="24"/>
          <w:szCs w:val="24"/>
        </w:rPr>
        <w:t>,</w:t>
      </w:r>
    </w:p>
    <w:p w14:paraId="44F0DF0F" w14:textId="43C69B88" w:rsidR="00A92DF3" w:rsidRDefault="00A92DF3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индивидуальный номер налогоплательщика,</w:t>
      </w:r>
    </w:p>
    <w:p w14:paraId="354991D0" w14:textId="5B07118A" w:rsidR="00A92DF3" w:rsidRDefault="00A92DF3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реквизиты ДУЛ: серия и номер, </w:t>
      </w:r>
      <w:r w:rsidRPr="00A92DF3">
        <w:rPr>
          <w:rFonts w:cs="Times New Roman"/>
          <w:sz w:val="24"/>
          <w:szCs w:val="24"/>
        </w:rPr>
        <w:t>дата выдачи, кем выдан, код подразделения,</w:t>
      </w:r>
    </w:p>
    <w:p w14:paraId="3938CDC6" w14:textId="743BB563" w:rsidR="00A92DF3" w:rsidRDefault="00A92DF3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гражданство,</w:t>
      </w:r>
    </w:p>
    <w:p w14:paraId="31AA80EA" w14:textId="79096906" w:rsidR="00A92DF3" w:rsidRPr="00BF1BF1" w:rsidRDefault="00A92DF3" w:rsidP="00D74E52">
      <w:pPr>
        <w:pStyle w:val="a8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A92DF3">
        <w:rPr>
          <w:rFonts w:cs="Times New Roman"/>
          <w:sz w:val="24"/>
          <w:szCs w:val="24"/>
        </w:rPr>
        <w:t>адреса постоянной регистрации, временной регистрации и фактического проживания</w:t>
      </w:r>
      <w:r>
        <w:rPr>
          <w:rFonts w:cs="Times New Roman"/>
          <w:sz w:val="24"/>
          <w:szCs w:val="24"/>
        </w:rPr>
        <w:t>.</w:t>
      </w:r>
    </w:p>
    <w:p w14:paraId="375319ED" w14:textId="29E5C3B5" w:rsidR="00182376" w:rsidRPr="00BF1BF1" w:rsidRDefault="00182376" w:rsidP="004406A5">
      <w:p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После получения указанных реквизитов участник ПлЦР выполняет проверку их соответствия с реквизитами, хранящимися в его </w:t>
      </w:r>
      <w:r w:rsidR="00E77D76">
        <w:rPr>
          <w:rFonts w:cs="Times New Roman"/>
          <w:sz w:val="24"/>
          <w:szCs w:val="24"/>
        </w:rPr>
        <w:t>внутренней автоматизированной</w:t>
      </w:r>
      <w:r w:rsidR="00E77D76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системе. При расхождении данных - останавливает процедуру предоставления открытия </w:t>
      </w:r>
      <w:r w:rsidR="000A5BBA" w:rsidRPr="00BF1BF1">
        <w:rPr>
          <w:rFonts w:cs="Times New Roman"/>
          <w:sz w:val="24"/>
          <w:szCs w:val="24"/>
        </w:rPr>
        <w:t>С</w:t>
      </w:r>
      <w:r w:rsidR="00E218B3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и уведомляет пользователя - ФЛ о необходимости актуализировать реквизиты </w:t>
      </w:r>
      <w:r w:rsidRPr="00BF1BF1">
        <w:rPr>
          <w:rFonts w:cs="Times New Roman"/>
          <w:sz w:val="24"/>
          <w:szCs w:val="24"/>
        </w:rPr>
        <w:lastRenderedPageBreak/>
        <w:t>либо на стороне ЕСИА, либо на стороне участника ПлЦР, в зависимости от того, где содержатся данные более нового документа.</w:t>
      </w:r>
    </w:p>
    <w:p w14:paraId="5DBA1771" w14:textId="332899A5" w:rsidR="00182376" w:rsidRPr="00BF1BF1" w:rsidRDefault="00182376" w:rsidP="00814912">
      <w:pPr>
        <w:pStyle w:val="a8"/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В случае, если </w:t>
      </w:r>
      <w:r w:rsidR="004406A5" w:rsidRPr="00BF1BF1">
        <w:rPr>
          <w:rFonts w:cs="Times New Roman"/>
          <w:sz w:val="24"/>
          <w:szCs w:val="24"/>
        </w:rPr>
        <w:t xml:space="preserve">из ЕСИА </w:t>
      </w:r>
      <w:r w:rsidRPr="00BF1BF1">
        <w:rPr>
          <w:rFonts w:cs="Times New Roman"/>
          <w:sz w:val="24"/>
          <w:szCs w:val="24"/>
        </w:rPr>
        <w:t xml:space="preserve">не </w:t>
      </w:r>
      <w:r w:rsidR="004406A5" w:rsidRPr="00BF1BF1">
        <w:rPr>
          <w:rFonts w:cs="Times New Roman"/>
          <w:sz w:val="24"/>
          <w:szCs w:val="24"/>
        </w:rPr>
        <w:t>получен какой-либо</w:t>
      </w:r>
      <w:r w:rsidRPr="00BF1BF1">
        <w:rPr>
          <w:rFonts w:cs="Times New Roman"/>
          <w:sz w:val="24"/>
          <w:szCs w:val="24"/>
        </w:rPr>
        <w:t xml:space="preserve"> из вышеприведённых реквизитов, который при этом содержится в учётной системе участника ПлЦР, данный реквизит при передаче </w:t>
      </w:r>
      <w:r w:rsidR="00A208EF">
        <w:rPr>
          <w:rFonts w:cs="Times New Roman"/>
          <w:sz w:val="24"/>
          <w:szCs w:val="24"/>
        </w:rPr>
        <w:t xml:space="preserve">оператору </w:t>
      </w:r>
      <w:r w:rsidRPr="00BF1BF1">
        <w:rPr>
          <w:rFonts w:cs="Times New Roman"/>
          <w:sz w:val="24"/>
          <w:szCs w:val="24"/>
        </w:rPr>
        <w:t>ПлЦР заполняется из учётной системы участника ПлЦР.</w:t>
      </w:r>
    </w:p>
    <w:p w14:paraId="61FB6077" w14:textId="4C1B8D17" w:rsidR="005061F6" w:rsidRPr="00BF1BF1" w:rsidRDefault="00C778D4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П</w:t>
      </w:r>
      <w:r w:rsidR="0039489F">
        <w:rPr>
          <w:sz w:val="24"/>
          <w:szCs w:val="24"/>
        </w:rPr>
        <w:t>осле завершени</w:t>
      </w:r>
      <w:r w:rsidR="00AD7D89">
        <w:rPr>
          <w:sz w:val="24"/>
          <w:szCs w:val="24"/>
        </w:rPr>
        <w:t>я процедур, предусмотренных п. 4</w:t>
      </w:r>
      <w:r w:rsidR="00560BE2">
        <w:rPr>
          <w:sz w:val="24"/>
          <w:szCs w:val="24"/>
        </w:rPr>
        <w:t xml:space="preserve">.5 </w:t>
      </w:r>
      <w:r w:rsidR="0039489F">
        <w:rPr>
          <w:sz w:val="24"/>
          <w:szCs w:val="24"/>
        </w:rPr>
        <w:t xml:space="preserve">Стандарта, </w:t>
      </w:r>
      <w:r w:rsidR="000B53FA" w:rsidRPr="00BF1BF1">
        <w:rPr>
          <w:rFonts w:eastAsia="Times New Roman" w:cs="Times New Roman"/>
          <w:sz w:val="24"/>
          <w:szCs w:val="24"/>
          <w:lang w:eastAsia="ru-RU"/>
        </w:rPr>
        <w:t>участник ПлЦР</w:t>
      </w:r>
      <w:r w:rsidR="000B53FA" w:rsidRPr="00BF1BF1">
        <w:rPr>
          <w:sz w:val="24"/>
          <w:szCs w:val="24"/>
        </w:rPr>
        <w:t xml:space="preserve"> формирует ЭС</w:t>
      </w:r>
      <w:r w:rsidR="00E13FF0">
        <w:rPr>
          <w:sz w:val="24"/>
          <w:szCs w:val="24"/>
        </w:rPr>
        <w:t>, содержащее</w:t>
      </w:r>
      <w:r w:rsidR="000B53FA" w:rsidRPr="00BF1BF1">
        <w:rPr>
          <w:sz w:val="24"/>
          <w:szCs w:val="24"/>
        </w:rPr>
        <w:t xml:space="preserve"> запрос идентификаторов пользователя ПлЦР</w:t>
      </w:r>
      <w:r w:rsidR="00E13FF0">
        <w:rPr>
          <w:sz w:val="24"/>
          <w:szCs w:val="24"/>
        </w:rPr>
        <w:t>,</w:t>
      </w:r>
      <w:r w:rsidR="000B53FA" w:rsidRPr="00BF1BF1">
        <w:rPr>
          <w:sz w:val="24"/>
          <w:szCs w:val="24"/>
        </w:rPr>
        <w:t xml:space="preserve"> и направляет его </w:t>
      </w:r>
      <w:r w:rsidR="000F3CBF">
        <w:rPr>
          <w:sz w:val="24"/>
          <w:szCs w:val="24"/>
        </w:rPr>
        <w:t>оператору</w:t>
      </w:r>
      <w:r w:rsidR="000B53FA" w:rsidRPr="00BF1BF1">
        <w:rPr>
          <w:sz w:val="24"/>
          <w:szCs w:val="24"/>
        </w:rPr>
        <w:t xml:space="preserve"> ПлЦР.</w:t>
      </w:r>
    </w:p>
    <w:p w14:paraId="50C3F29C" w14:textId="6EFB9538" w:rsidR="000B53FA" w:rsidRPr="00BF1BF1" w:rsidRDefault="000F3CBF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0B53FA" w:rsidRPr="00BF1BF1">
        <w:rPr>
          <w:sz w:val="24"/>
          <w:szCs w:val="24"/>
        </w:rPr>
        <w:t xml:space="preserve">ПлЦР проводит </w:t>
      </w:r>
      <w:r w:rsidR="002B1E41">
        <w:rPr>
          <w:sz w:val="24"/>
          <w:szCs w:val="24"/>
        </w:rPr>
        <w:t xml:space="preserve">процедуры приема к исполнению </w:t>
      </w:r>
      <w:r w:rsidR="000B53FA" w:rsidRPr="00BF1BF1">
        <w:rPr>
          <w:sz w:val="24"/>
          <w:szCs w:val="24"/>
        </w:rPr>
        <w:t>полученного ЭС.</w:t>
      </w:r>
    </w:p>
    <w:p w14:paraId="6B77E18F" w14:textId="3AD2C526" w:rsidR="00266F04" w:rsidRPr="00BF1BF1" w:rsidRDefault="000F3CBF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B03860" w:rsidRPr="00BF1BF1">
        <w:rPr>
          <w:sz w:val="24"/>
          <w:szCs w:val="24"/>
        </w:rPr>
        <w:t xml:space="preserve">ПлЦР осуществляет генерацию идентификатора </w:t>
      </w:r>
      <w:r w:rsidR="000A5BBA" w:rsidRPr="00BF1BF1">
        <w:rPr>
          <w:sz w:val="24"/>
          <w:szCs w:val="24"/>
        </w:rPr>
        <w:t>С</w:t>
      </w:r>
      <w:r w:rsidR="002B1E41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="00B03860" w:rsidRPr="00BF1BF1">
        <w:rPr>
          <w:sz w:val="24"/>
          <w:szCs w:val="24"/>
        </w:rPr>
        <w:t xml:space="preserve"> и устанавливает статус «Ожидает открытия» в случае, если у пользователя ПлЦР отсутствует открытый </w:t>
      </w:r>
      <w:r w:rsidR="000A5BBA" w:rsidRPr="00BF1BF1">
        <w:rPr>
          <w:sz w:val="24"/>
          <w:szCs w:val="24"/>
        </w:rPr>
        <w:t>С</w:t>
      </w:r>
      <w:r w:rsidR="002B1E41"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="00AF6111">
        <w:rPr>
          <w:sz w:val="24"/>
          <w:szCs w:val="24"/>
        </w:rPr>
        <w:t>,</w:t>
      </w:r>
      <w:r w:rsidR="00B03860" w:rsidRPr="00BF1BF1">
        <w:rPr>
          <w:sz w:val="24"/>
          <w:szCs w:val="24"/>
        </w:rPr>
        <w:t xml:space="preserve"> </w:t>
      </w:r>
      <w:r w:rsidR="008B0432">
        <w:rPr>
          <w:sz w:val="24"/>
          <w:szCs w:val="24"/>
        </w:rPr>
        <w:t xml:space="preserve">оператор </w:t>
      </w:r>
      <w:r w:rsidR="00266F04" w:rsidRPr="00BF1BF1">
        <w:rPr>
          <w:sz w:val="24"/>
          <w:szCs w:val="24"/>
        </w:rPr>
        <w:t>ПлЦР формирует ЭС</w:t>
      </w:r>
      <w:r w:rsidR="002B1E41">
        <w:rPr>
          <w:sz w:val="24"/>
          <w:szCs w:val="24"/>
        </w:rPr>
        <w:t>, содержащее</w:t>
      </w:r>
      <w:r w:rsidR="00266F04" w:rsidRPr="00BF1BF1">
        <w:rPr>
          <w:sz w:val="24"/>
          <w:szCs w:val="24"/>
        </w:rPr>
        <w:t xml:space="preserve"> </w:t>
      </w:r>
      <w:r w:rsidR="00F10EAA">
        <w:rPr>
          <w:sz w:val="24"/>
          <w:szCs w:val="24"/>
        </w:rPr>
        <w:t>информацию</w:t>
      </w:r>
      <w:r w:rsidR="00F10EAA" w:rsidRPr="00BF1BF1">
        <w:rPr>
          <w:sz w:val="24"/>
          <w:szCs w:val="24"/>
        </w:rPr>
        <w:t xml:space="preserve"> </w:t>
      </w:r>
      <w:r w:rsidR="00266F04" w:rsidRPr="00BF1BF1">
        <w:rPr>
          <w:sz w:val="24"/>
          <w:szCs w:val="24"/>
        </w:rPr>
        <w:t>об идентификаторах</w:t>
      </w:r>
      <w:r w:rsidR="002415F0" w:rsidRPr="00FA4DF0">
        <w:rPr>
          <w:sz w:val="24"/>
          <w:szCs w:val="24"/>
        </w:rPr>
        <w:t xml:space="preserve"> </w:t>
      </w:r>
      <w:r w:rsidR="002415F0">
        <w:rPr>
          <w:sz w:val="24"/>
          <w:szCs w:val="24"/>
        </w:rPr>
        <w:t>пользователя ПлЦР</w:t>
      </w:r>
      <w:r w:rsidR="008B0432">
        <w:rPr>
          <w:sz w:val="24"/>
          <w:szCs w:val="24"/>
        </w:rPr>
        <w:t xml:space="preserve">: </w:t>
      </w:r>
      <w:r w:rsidR="00266F04" w:rsidRPr="00BF1BF1">
        <w:rPr>
          <w:sz w:val="24"/>
          <w:szCs w:val="24"/>
        </w:rPr>
        <w:t xml:space="preserve">ID пользователя ПлЦР, </w:t>
      </w:r>
      <w:r w:rsidR="00266F04" w:rsidRPr="00BF1BF1">
        <w:rPr>
          <w:sz w:val="24"/>
          <w:szCs w:val="24"/>
          <w:lang w:val="en-US"/>
        </w:rPr>
        <w:t>ID</w:t>
      </w:r>
      <w:r w:rsidR="00266F04" w:rsidRPr="00BF1BF1">
        <w:rPr>
          <w:sz w:val="24"/>
          <w:szCs w:val="24"/>
        </w:rPr>
        <w:t xml:space="preserve"> и статус </w:t>
      </w:r>
      <w:r w:rsidR="000A5BBA" w:rsidRPr="00BF1BF1">
        <w:rPr>
          <w:sz w:val="24"/>
          <w:szCs w:val="24"/>
        </w:rPr>
        <w:t>С</w:t>
      </w:r>
      <w:r w:rsidR="002B1E41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>
        <w:rPr>
          <w:sz w:val="24"/>
          <w:szCs w:val="24"/>
        </w:rPr>
        <w:t>,</w:t>
      </w:r>
      <w:r w:rsidR="00266F04" w:rsidRPr="00BF1BF1">
        <w:rPr>
          <w:sz w:val="24"/>
          <w:szCs w:val="24"/>
        </w:rPr>
        <w:t xml:space="preserve"> и направляет его участнику ПлЦР.</w:t>
      </w:r>
    </w:p>
    <w:p w14:paraId="2C373A14" w14:textId="32277E0F" w:rsidR="00DD18FF" w:rsidRDefault="00A25FFC" w:rsidP="00054A57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054A57">
        <w:rPr>
          <w:sz w:val="24"/>
          <w:szCs w:val="24"/>
        </w:rPr>
        <w:t xml:space="preserve">В </w:t>
      </w:r>
      <w:r w:rsidR="00A2101C" w:rsidRPr="00054A57">
        <w:rPr>
          <w:sz w:val="24"/>
          <w:szCs w:val="24"/>
        </w:rPr>
        <w:t>Приложени</w:t>
      </w:r>
      <w:r w:rsidRPr="00054A57">
        <w:rPr>
          <w:sz w:val="24"/>
          <w:szCs w:val="24"/>
        </w:rPr>
        <w:t>и</w:t>
      </w:r>
      <w:r w:rsidR="00A2101C" w:rsidRPr="00054A57">
        <w:rPr>
          <w:sz w:val="24"/>
          <w:szCs w:val="24"/>
        </w:rPr>
        <w:t xml:space="preserve"> клиента</w:t>
      </w:r>
      <w:r w:rsidR="00A616E4" w:rsidRPr="00054A57">
        <w:rPr>
          <w:sz w:val="24"/>
          <w:szCs w:val="24"/>
        </w:rPr>
        <w:t xml:space="preserve"> с использованием программного модуля Банка России</w:t>
      </w:r>
      <w:r w:rsidR="00A2101C" w:rsidRPr="00054A57">
        <w:rPr>
          <w:sz w:val="24"/>
          <w:szCs w:val="24"/>
        </w:rPr>
        <w:t xml:space="preserve"> </w:t>
      </w:r>
      <w:r w:rsidR="00DD18FF" w:rsidRPr="00054A57">
        <w:rPr>
          <w:sz w:val="24"/>
          <w:szCs w:val="24"/>
        </w:rPr>
        <w:t>в соответствии с требованиями технической документации на СКЗИ,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Федеральной службы безопасности Российской Федерации от 9 февраля 2005 года № 66</w:t>
      </w:r>
      <w:r>
        <w:rPr>
          <w:sz w:val="24"/>
          <w:szCs w:val="24"/>
        </w:rPr>
        <w:t xml:space="preserve">, </w:t>
      </w:r>
      <w:r w:rsidRPr="00BF1BF1">
        <w:rPr>
          <w:sz w:val="24"/>
          <w:szCs w:val="24"/>
        </w:rPr>
        <w:t>осуществляет</w:t>
      </w:r>
      <w:r>
        <w:rPr>
          <w:sz w:val="24"/>
          <w:szCs w:val="24"/>
        </w:rPr>
        <w:t>ся</w:t>
      </w:r>
      <w:r w:rsidRPr="00BF1BF1">
        <w:rPr>
          <w:sz w:val="24"/>
          <w:szCs w:val="24"/>
        </w:rPr>
        <w:t xml:space="preserve"> генераци</w:t>
      </w:r>
      <w:r>
        <w:rPr>
          <w:sz w:val="24"/>
          <w:szCs w:val="24"/>
        </w:rPr>
        <w:t>я</w:t>
      </w:r>
      <w:r w:rsidRPr="00BF1BF1">
        <w:rPr>
          <w:sz w:val="24"/>
          <w:szCs w:val="24"/>
        </w:rPr>
        <w:t xml:space="preserve"> криптографических ключей</w:t>
      </w:r>
      <w:r>
        <w:rPr>
          <w:sz w:val="24"/>
          <w:szCs w:val="24"/>
        </w:rPr>
        <w:t>, а также</w:t>
      </w:r>
      <w:r w:rsidRPr="00C21F5D">
        <w:rPr>
          <w:sz w:val="24"/>
          <w:szCs w:val="24"/>
        </w:rPr>
        <w:t xml:space="preserve"> формируется запрос на</w:t>
      </w:r>
      <w:r>
        <w:rPr>
          <w:sz w:val="24"/>
          <w:szCs w:val="24"/>
        </w:rPr>
        <w:t xml:space="preserve"> </w:t>
      </w:r>
      <w:r w:rsidRPr="001F7551">
        <w:rPr>
          <w:sz w:val="24"/>
          <w:szCs w:val="24"/>
        </w:rPr>
        <w:t>выпуск</w:t>
      </w:r>
      <w:r w:rsidRPr="00C21F5D">
        <w:rPr>
          <w:sz w:val="24"/>
          <w:szCs w:val="24"/>
        </w:rPr>
        <w:t xml:space="preserve"> </w:t>
      </w:r>
      <w:r>
        <w:rPr>
          <w:sz w:val="24"/>
          <w:szCs w:val="24"/>
        </w:rPr>
        <w:t>сертификата</w:t>
      </w:r>
      <w:r w:rsidRPr="00941438">
        <w:rPr>
          <w:sz w:val="24"/>
          <w:szCs w:val="24"/>
        </w:rPr>
        <w:t xml:space="preserve"> </w:t>
      </w:r>
      <w:r>
        <w:rPr>
          <w:sz w:val="24"/>
          <w:szCs w:val="24"/>
        </w:rPr>
        <w:t>пользователя ПлЦР, который направляется у</w:t>
      </w:r>
      <w:r w:rsidRPr="0016625B">
        <w:rPr>
          <w:sz w:val="24"/>
          <w:szCs w:val="24"/>
        </w:rPr>
        <w:t>достоверяющ</w:t>
      </w:r>
      <w:r>
        <w:rPr>
          <w:sz w:val="24"/>
          <w:szCs w:val="24"/>
        </w:rPr>
        <w:t>ему</w:t>
      </w:r>
      <w:r w:rsidRPr="0016625B">
        <w:rPr>
          <w:sz w:val="24"/>
          <w:szCs w:val="24"/>
        </w:rPr>
        <w:t xml:space="preserve"> центр</w:t>
      </w:r>
      <w:r>
        <w:rPr>
          <w:sz w:val="24"/>
          <w:szCs w:val="24"/>
        </w:rPr>
        <w:t>у</w:t>
      </w:r>
      <w:r w:rsidRPr="0016625B">
        <w:rPr>
          <w:sz w:val="24"/>
          <w:szCs w:val="24"/>
        </w:rPr>
        <w:t xml:space="preserve"> участника ПлЦР, подчиненн</w:t>
      </w:r>
      <w:r>
        <w:rPr>
          <w:sz w:val="24"/>
          <w:szCs w:val="24"/>
        </w:rPr>
        <w:t>ому</w:t>
      </w:r>
      <w:r w:rsidRPr="0016625B">
        <w:rPr>
          <w:sz w:val="24"/>
          <w:szCs w:val="24"/>
        </w:rPr>
        <w:t xml:space="preserve"> удостоверяющему центру Банка России</w:t>
      </w:r>
      <w:r w:rsidR="00DD18FF" w:rsidRPr="00054A57">
        <w:rPr>
          <w:sz w:val="24"/>
          <w:szCs w:val="24"/>
        </w:rPr>
        <w:t>.</w:t>
      </w:r>
    </w:p>
    <w:p w14:paraId="141E8B0C" w14:textId="79AEC04B" w:rsidR="00A25FFC" w:rsidRPr="00054A57" w:rsidRDefault="00A25FFC" w:rsidP="00054A57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Выпущенный у</w:t>
      </w:r>
      <w:r w:rsidRPr="0016625B">
        <w:rPr>
          <w:sz w:val="24"/>
          <w:szCs w:val="24"/>
        </w:rPr>
        <w:t>достоверяющи</w:t>
      </w:r>
      <w:r>
        <w:rPr>
          <w:sz w:val="24"/>
          <w:szCs w:val="24"/>
        </w:rPr>
        <w:t>м</w:t>
      </w:r>
      <w:r w:rsidRPr="0016625B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16625B">
        <w:rPr>
          <w:sz w:val="24"/>
          <w:szCs w:val="24"/>
        </w:rPr>
        <w:t xml:space="preserve"> участника ПлЦР</w:t>
      </w:r>
      <w:r>
        <w:rPr>
          <w:sz w:val="24"/>
          <w:szCs w:val="24"/>
        </w:rPr>
        <w:t xml:space="preserve">, </w:t>
      </w:r>
      <w:r w:rsidRPr="0016625B">
        <w:rPr>
          <w:sz w:val="24"/>
          <w:szCs w:val="24"/>
        </w:rPr>
        <w:t>подчиненн</w:t>
      </w:r>
      <w:r>
        <w:rPr>
          <w:sz w:val="24"/>
          <w:szCs w:val="24"/>
        </w:rPr>
        <w:t>ым</w:t>
      </w:r>
      <w:r w:rsidRPr="0016625B">
        <w:rPr>
          <w:sz w:val="24"/>
          <w:szCs w:val="24"/>
        </w:rPr>
        <w:t xml:space="preserve"> удостоверяющему центру Банка России</w:t>
      </w:r>
      <w:r>
        <w:rPr>
          <w:sz w:val="24"/>
          <w:szCs w:val="24"/>
        </w:rPr>
        <w:t>, сертификат пользователя ПлЦР используется для проверки подписи ЭС пользователя ПлЦР</w:t>
      </w:r>
      <w:r w:rsidRPr="0016625B">
        <w:rPr>
          <w:sz w:val="24"/>
          <w:szCs w:val="24"/>
        </w:rPr>
        <w:t>.</w:t>
      </w:r>
    </w:p>
    <w:p w14:paraId="2C7E49A3" w14:textId="4281E9D9" w:rsidR="00F10E27" w:rsidRPr="0016625B" w:rsidRDefault="00770D0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6625B">
        <w:rPr>
          <w:sz w:val="24"/>
          <w:szCs w:val="24"/>
        </w:rPr>
        <w:t>достоверяющий центр участника ПлЦР, подчиненный удостоверяющему центру Банка России,</w:t>
      </w:r>
      <w:r>
        <w:rPr>
          <w:sz w:val="24"/>
          <w:szCs w:val="24"/>
        </w:rPr>
        <w:t xml:space="preserve"> осуществляет в</w:t>
      </w:r>
      <w:r w:rsidR="00A2101C" w:rsidRPr="0016625B">
        <w:rPr>
          <w:sz w:val="24"/>
          <w:szCs w:val="24"/>
        </w:rPr>
        <w:t>ыпуск сертификата</w:t>
      </w:r>
      <w:r w:rsidR="001E1E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ПлЦР, </w:t>
      </w:r>
      <w:r w:rsidR="00A2101C" w:rsidRPr="0016625B">
        <w:rPr>
          <w:sz w:val="24"/>
          <w:szCs w:val="24"/>
        </w:rPr>
        <w:t xml:space="preserve">после чего </w:t>
      </w:r>
      <w:r w:rsidR="00F3590F">
        <w:rPr>
          <w:sz w:val="24"/>
          <w:szCs w:val="24"/>
        </w:rPr>
        <w:t xml:space="preserve">участник ПлЦР </w:t>
      </w:r>
      <w:r w:rsidR="00F10E27" w:rsidRPr="0016625B">
        <w:rPr>
          <w:sz w:val="24"/>
          <w:szCs w:val="24"/>
        </w:rPr>
        <w:t>формирует ЭС</w:t>
      </w:r>
      <w:r w:rsidR="002B1E41" w:rsidRPr="0016625B">
        <w:rPr>
          <w:sz w:val="24"/>
          <w:szCs w:val="24"/>
        </w:rPr>
        <w:t>, содержащее</w:t>
      </w:r>
      <w:r w:rsidR="00033665" w:rsidRPr="0016625B">
        <w:rPr>
          <w:sz w:val="24"/>
          <w:szCs w:val="24"/>
        </w:rPr>
        <w:t xml:space="preserve"> з</w:t>
      </w:r>
      <w:r w:rsidR="00F10E27" w:rsidRPr="0016625B">
        <w:rPr>
          <w:sz w:val="24"/>
          <w:szCs w:val="24"/>
        </w:rPr>
        <w:t xml:space="preserve">апрос на </w:t>
      </w:r>
      <w:r w:rsidR="00A2101C" w:rsidRPr="0016625B">
        <w:rPr>
          <w:sz w:val="24"/>
          <w:szCs w:val="24"/>
        </w:rPr>
        <w:t>привязку сертификата</w:t>
      </w:r>
      <w:r w:rsidR="002B1E41" w:rsidRPr="0016625B">
        <w:rPr>
          <w:sz w:val="24"/>
          <w:szCs w:val="24"/>
        </w:rPr>
        <w:t>,</w:t>
      </w:r>
      <w:r w:rsidR="00F10E27" w:rsidRPr="0016625B">
        <w:rPr>
          <w:sz w:val="24"/>
          <w:szCs w:val="24"/>
        </w:rPr>
        <w:t xml:space="preserve"> и направляет его </w:t>
      </w:r>
      <w:r w:rsidR="00ED0890" w:rsidRPr="0016625B">
        <w:rPr>
          <w:sz w:val="24"/>
          <w:szCs w:val="24"/>
        </w:rPr>
        <w:t>оператору</w:t>
      </w:r>
      <w:r w:rsidR="00F10E27" w:rsidRPr="0016625B">
        <w:rPr>
          <w:sz w:val="24"/>
          <w:szCs w:val="24"/>
        </w:rPr>
        <w:t xml:space="preserve"> ПлЦР.</w:t>
      </w:r>
    </w:p>
    <w:p w14:paraId="7F4EF519" w14:textId="5E2B9252" w:rsidR="00EC42ED" w:rsidRPr="00BF1BF1" w:rsidRDefault="002B1E41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EC42ED" w:rsidRPr="00BF1BF1">
        <w:rPr>
          <w:sz w:val="24"/>
          <w:szCs w:val="24"/>
        </w:rPr>
        <w:t xml:space="preserve">ПлЦР обеспечивает </w:t>
      </w:r>
      <w:r w:rsidR="00A2101C" w:rsidRPr="00BF1BF1">
        <w:rPr>
          <w:sz w:val="24"/>
          <w:szCs w:val="24"/>
        </w:rPr>
        <w:t>п</w:t>
      </w:r>
      <w:r w:rsidR="00EC42ED" w:rsidRPr="00BF1BF1">
        <w:rPr>
          <w:sz w:val="24"/>
          <w:szCs w:val="24"/>
        </w:rPr>
        <w:t xml:space="preserve">ривязку сертификата </w:t>
      </w:r>
      <w:r w:rsidR="00770D01">
        <w:rPr>
          <w:sz w:val="24"/>
          <w:szCs w:val="24"/>
        </w:rPr>
        <w:t xml:space="preserve">пользователя ПлЦР </w:t>
      </w:r>
      <w:r w:rsidR="00A2101C" w:rsidRPr="00BF1BF1">
        <w:rPr>
          <w:sz w:val="24"/>
          <w:szCs w:val="24"/>
        </w:rPr>
        <w:t xml:space="preserve">к связке пользователь ПлЦР и его </w:t>
      </w:r>
      <w:r w:rsidR="000A5BBA" w:rsidRPr="00BF1BF1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="00A2101C" w:rsidRPr="00BF1BF1">
        <w:rPr>
          <w:sz w:val="24"/>
          <w:szCs w:val="24"/>
        </w:rPr>
        <w:t>.</w:t>
      </w:r>
    </w:p>
    <w:p w14:paraId="46F39BC1" w14:textId="276CE2CB" w:rsidR="000B53FA" w:rsidRPr="00BF1BF1" w:rsidRDefault="00A90974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 xml:space="preserve">В случае, если у пользователя ПлЦР есть открытый </w:t>
      </w:r>
      <w:r w:rsidR="000A5BBA" w:rsidRPr="00BF1BF1">
        <w:rPr>
          <w:sz w:val="24"/>
          <w:szCs w:val="24"/>
        </w:rPr>
        <w:t>С</w:t>
      </w:r>
      <w:r w:rsidR="002B1E41"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, </w:t>
      </w:r>
      <w:r w:rsidR="002B1E41">
        <w:rPr>
          <w:sz w:val="24"/>
          <w:szCs w:val="24"/>
        </w:rPr>
        <w:t xml:space="preserve">оператор </w:t>
      </w:r>
      <w:r w:rsidRPr="00BF1BF1">
        <w:rPr>
          <w:sz w:val="24"/>
          <w:szCs w:val="24"/>
        </w:rPr>
        <w:t>ПлЦР формирует ЭС</w:t>
      </w:r>
      <w:r w:rsidR="002B1E41">
        <w:rPr>
          <w:sz w:val="24"/>
          <w:szCs w:val="24"/>
        </w:rPr>
        <w:t xml:space="preserve">, содержащее </w:t>
      </w:r>
      <w:r w:rsidR="00C56327">
        <w:rPr>
          <w:sz w:val="24"/>
          <w:szCs w:val="24"/>
        </w:rPr>
        <w:t xml:space="preserve">информацию </w:t>
      </w:r>
      <w:r w:rsidR="002B1E41">
        <w:rPr>
          <w:sz w:val="24"/>
          <w:szCs w:val="24"/>
        </w:rPr>
        <w:t>об этом,</w:t>
      </w:r>
      <w:r w:rsidRPr="00BF1BF1">
        <w:rPr>
          <w:sz w:val="24"/>
          <w:szCs w:val="24"/>
        </w:rPr>
        <w:t xml:space="preserve"> и направляет его участнику ПлЦР.</w:t>
      </w:r>
    </w:p>
    <w:p w14:paraId="2B544433" w14:textId="5A1C4488" w:rsidR="00A23581" w:rsidRDefault="000E7E5C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Участник ПлЦР, получив ЭС</w:t>
      </w:r>
      <w:r w:rsidR="002B1E41">
        <w:rPr>
          <w:sz w:val="24"/>
          <w:szCs w:val="24"/>
        </w:rPr>
        <w:t>, содержащее информацию</w:t>
      </w:r>
      <w:r w:rsidRPr="00BF1BF1">
        <w:rPr>
          <w:sz w:val="24"/>
          <w:szCs w:val="24"/>
        </w:rPr>
        <w:t xml:space="preserve"> об идентификаторах</w:t>
      </w:r>
      <w:r w:rsidR="002415F0">
        <w:rPr>
          <w:sz w:val="24"/>
          <w:szCs w:val="24"/>
        </w:rPr>
        <w:t xml:space="preserve"> пользователя ПлЦР</w:t>
      </w:r>
      <w:r w:rsidR="00E60AE0">
        <w:rPr>
          <w:sz w:val="24"/>
          <w:szCs w:val="24"/>
        </w:rPr>
        <w:t xml:space="preserve">: </w:t>
      </w:r>
      <w:r w:rsidR="00E60AE0" w:rsidRPr="00BF1BF1">
        <w:rPr>
          <w:sz w:val="24"/>
          <w:szCs w:val="24"/>
        </w:rPr>
        <w:t xml:space="preserve">ID пользователя ПлЦР, </w:t>
      </w:r>
      <w:r w:rsidR="00E60AE0" w:rsidRPr="00BF1BF1">
        <w:rPr>
          <w:sz w:val="24"/>
          <w:szCs w:val="24"/>
          <w:lang w:val="en-US"/>
        </w:rPr>
        <w:t>ID</w:t>
      </w:r>
      <w:r w:rsidR="00E60AE0" w:rsidRPr="00BF1BF1">
        <w:rPr>
          <w:sz w:val="24"/>
          <w:szCs w:val="24"/>
        </w:rPr>
        <w:t xml:space="preserve"> и статус С</w:t>
      </w:r>
      <w:r w:rsidR="00E60AE0">
        <w:rPr>
          <w:sz w:val="24"/>
          <w:szCs w:val="24"/>
        </w:rPr>
        <w:t xml:space="preserve">чета </w:t>
      </w:r>
      <w:r w:rsidR="00E60AE0" w:rsidRPr="00BF1BF1">
        <w:rPr>
          <w:sz w:val="24"/>
          <w:szCs w:val="24"/>
        </w:rPr>
        <w:t>ЦР</w:t>
      </w:r>
      <w:r w:rsidR="002B1E41">
        <w:rPr>
          <w:sz w:val="24"/>
          <w:szCs w:val="24"/>
        </w:rPr>
        <w:t>, проводит процедуры приема к исполнению</w:t>
      </w:r>
      <w:r w:rsidRPr="00BF1BF1">
        <w:rPr>
          <w:sz w:val="24"/>
          <w:szCs w:val="24"/>
        </w:rPr>
        <w:t xml:space="preserve"> полученного ЭС и в случае положительного результата передает пользователю ПлЦР </w:t>
      </w:r>
      <w:r w:rsidR="002B1E41">
        <w:rPr>
          <w:sz w:val="24"/>
          <w:szCs w:val="24"/>
        </w:rPr>
        <w:t xml:space="preserve">ЭС, содержащее </w:t>
      </w:r>
      <w:r w:rsidRPr="00BF1BF1">
        <w:rPr>
          <w:sz w:val="24"/>
          <w:szCs w:val="24"/>
        </w:rPr>
        <w:t xml:space="preserve">информацию о его ID </w:t>
      </w:r>
      <w:r w:rsidR="00A15BD9">
        <w:rPr>
          <w:sz w:val="24"/>
          <w:szCs w:val="24"/>
        </w:rPr>
        <w:t>на</w:t>
      </w:r>
      <w:r w:rsidR="00A15BD9" w:rsidRPr="00BF1BF1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 xml:space="preserve">ПлЦР и ID его </w:t>
      </w:r>
      <w:r w:rsidR="000A5BBA" w:rsidRPr="00BF1BF1">
        <w:rPr>
          <w:sz w:val="24"/>
          <w:szCs w:val="24"/>
        </w:rPr>
        <w:t>С</w:t>
      </w:r>
      <w:r w:rsidR="00B933FF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="00EC42ED" w:rsidRPr="00BF1BF1">
        <w:rPr>
          <w:sz w:val="24"/>
          <w:szCs w:val="24"/>
        </w:rPr>
        <w:t xml:space="preserve"> и информацию </w:t>
      </w:r>
      <w:r w:rsidR="003907A4" w:rsidRPr="00BF1BF1">
        <w:rPr>
          <w:sz w:val="24"/>
          <w:szCs w:val="24"/>
        </w:rPr>
        <w:t xml:space="preserve">о возможности использования </w:t>
      </w:r>
      <w:r w:rsidR="000A5BBA" w:rsidRPr="00BF1BF1">
        <w:rPr>
          <w:sz w:val="24"/>
          <w:szCs w:val="24"/>
        </w:rPr>
        <w:t>С</w:t>
      </w:r>
      <w:r w:rsidR="00B933FF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="003907A4" w:rsidRPr="00BF1BF1">
        <w:rPr>
          <w:sz w:val="24"/>
          <w:szCs w:val="24"/>
        </w:rPr>
        <w:t>.</w:t>
      </w:r>
    </w:p>
    <w:p w14:paraId="16E7D223" w14:textId="77777777" w:rsidR="00E75260" w:rsidRPr="00BF1BF1" w:rsidRDefault="00E75260" w:rsidP="000F6717">
      <w:pPr>
        <w:pStyle w:val="a8"/>
        <w:spacing w:before="120" w:line="360" w:lineRule="auto"/>
        <w:ind w:firstLine="0"/>
        <w:jc w:val="both"/>
        <w:rPr>
          <w:sz w:val="24"/>
          <w:szCs w:val="24"/>
        </w:rPr>
      </w:pPr>
    </w:p>
    <w:p w14:paraId="510FE71F" w14:textId="3EBC8349" w:rsidR="00EF2901" w:rsidRPr="00BF1BF1" w:rsidRDefault="00EF2901" w:rsidP="00F3681E">
      <w:pPr>
        <w:pStyle w:val="a0"/>
        <w:ind w:hanging="357"/>
        <w:outlineLvl w:val="0"/>
      </w:pPr>
      <w:bookmarkStart w:id="45" w:name="_Toc152835218"/>
      <w:r w:rsidRPr="00BF1BF1">
        <w:t>Получение</w:t>
      </w:r>
      <w:r w:rsidR="003D4F93">
        <w:t xml:space="preserve"> пользователем ПлЦР</w:t>
      </w:r>
      <w:r w:rsidRPr="00BF1BF1">
        <w:t xml:space="preserve"> доступа к</w:t>
      </w:r>
      <w:r w:rsidR="00394E5D" w:rsidRPr="00BF1BF1">
        <w:t xml:space="preserve"> ПлЦР</w:t>
      </w:r>
      <w:bookmarkEnd w:id="45"/>
    </w:p>
    <w:p w14:paraId="147F6284" w14:textId="4899459B" w:rsidR="00FE0F35" w:rsidRPr="00BF1BF1" w:rsidRDefault="00901B44" w:rsidP="00D74E52">
      <w:pPr>
        <w:pStyle w:val="a8"/>
        <w:numPr>
          <w:ilvl w:val="1"/>
          <w:numId w:val="18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sz w:val="24"/>
          <w:szCs w:val="24"/>
        </w:rPr>
        <w:t>Для получе</w:t>
      </w:r>
      <w:r w:rsidR="006760EC" w:rsidRPr="00BF1BF1">
        <w:rPr>
          <w:sz w:val="24"/>
          <w:szCs w:val="24"/>
        </w:rPr>
        <w:t xml:space="preserve">ния доступа к уже открытому </w:t>
      </w:r>
      <w:r w:rsidR="000A5BBA" w:rsidRPr="00BF1BF1">
        <w:rPr>
          <w:sz w:val="24"/>
          <w:szCs w:val="24"/>
        </w:rPr>
        <w:t>С</w:t>
      </w:r>
      <w:r w:rsidR="00770137">
        <w:rPr>
          <w:sz w:val="24"/>
          <w:szCs w:val="24"/>
        </w:rPr>
        <w:t xml:space="preserve">чету </w:t>
      </w:r>
      <w:r w:rsidR="000A5BBA" w:rsidRPr="00BF1BF1">
        <w:rPr>
          <w:sz w:val="24"/>
          <w:szCs w:val="24"/>
        </w:rPr>
        <w:t>ЦР</w:t>
      </w:r>
      <w:r w:rsidR="006760EC" w:rsidRPr="00B24238">
        <w:rPr>
          <w:sz w:val="24"/>
          <w:szCs w:val="24"/>
        </w:rPr>
        <w:t xml:space="preserve"> </w:t>
      </w:r>
      <w:r w:rsidRPr="00B24238">
        <w:rPr>
          <w:sz w:val="24"/>
          <w:szCs w:val="24"/>
        </w:rPr>
        <w:t>через иного участника ПлЦР (не через которого пользоват</w:t>
      </w:r>
      <w:r w:rsidR="00FE0F35" w:rsidRPr="00416749">
        <w:rPr>
          <w:sz w:val="24"/>
          <w:szCs w:val="24"/>
        </w:rPr>
        <w:t xml:space="preserve">ель ПлЦР осуществлял открытие </w:t>
      </w:r>
      <w:r w:rsidR="000A5BBA" w:rsidRPr="00416749">
        <w:rPr>
          <w:sz w:val="24"/>
          <w:szCs w:val="24"/>
        </w:rPr>
        <w:t>С</w:t>
      </w:r>
      <w:r w:rsidR="00770137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и получение доступа к ПлЦР) </w:t>
      </w:r>
      <w:r w:rsidR="005649CE">
        <w:rPr>
          <w:sz w:val="24"/>
          <w:szCs w:val="24"/>
        </w:rPr>
        <w:t xml:space="preserve">или на другом устройстве пользователя ПлЦР, </w:t>
      </w:r>
      <w:r w:rsidR="003A6091" w:rsidRPr="00BF1BF1">
        <w:rPr>
          <w:sz w:val="24"/>
          <w:szCs w:val="24"/>
        </w:rPr>
        <w:t xml:space="preserve">пользователь ПлЦР </w:t>
      </w:r>
      <w:r w:rsidRPr="00BF1BF1">
        <w:rPr>
          <w:sz w:val="24"/>
          <w:szCs w:val="24"/>
        </w:rPr>
        <w:t>при входе в Приложение клиента должен перейти на элемент с наименованием «Цифровой рубль»</w:t>
      </w:r>
      <w:r w:rsidR="00D97EFC" w:rsidRPr="00BF1BF1">
        <w:rPr>
          <w:sz w:val="24"/>
          <w:szCs w:val="24"/>
        </w:rPr>
        <w:t>, позволяющий</w:t>
      </w:r>
      <w:r w:rsidRPr="00BF1BF1">
        <w:rPr>
          <w:sz w:val="24"/>
          <w:szCs w:val="24"/>
        </w:rPr>
        <w:t xml:space="preserve"> открыть </w:t>
      </w:r>
      <w:r w:rsidR="000A5BBA" w:rsidRPr="00BF1BF1">
        <w:rPr>
          <w:sz w:val="24"/>
          <w:szCs w:val="24"/>
        </w:rPr>
        <w:t>С</w:t>
      </w:r>
      <w:r w:rsidR="00DA56E7"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="003D06CC">
        <w:rPr>
          <w:sz w:val="24"/>
          <w:szCs w:val="24"/>
        </w:rPr>
        <w:t>. А</w:t>
      </w:r>
      <w:r w:rsidR="00770137">
        <w:rPr>
          <w:sz w:val="24"/>
          <w:szCs w:val="24"/>
        </w:rPr>
        <w:t>втомати</w:t>
      </w:r>
      <w:r w:rsidR="003D06CC">
        <w:rPr>
          <w:sz w:val="24"/>
          <w:szCs w:val="24"/>
        </w:rPr>
        <w:t>чески формируется ЭС, содержащее</w:t>
      </w:r>
      <w:r w:rsidR="00770137">
        <w:rPr>
          <w:sz w:val="24"/>
          <w:szCs w:val="24"/>
        </w:rPr>
        <w:t xml:space="preserve"> </w:t>
      </w:r>
      <w:r w:rsidR="00077394">
        <w:rPr>
          <w:sz w:val="24"/>
          <w:szCs w:val="24"/>
        </w:rPr>
        <w:t>з</w:t>
      </w:r>
      <w:r w:rsidR="00770137">
        <w:rPr>
          <w:sz w:val="24"/>
          <w:szCs w:val="24"/>
        </w:rPr>
        <w:t xml:space="preserve">аявку на получение доступа к ПлЦР </w:t>
      </w:r>
      <w:r w:rsidR="00A85E52" w:rsidRPr="000F6717">
        <w:rPr>
          <w:sz w:val="24"/>
          <w:szCs w:val="24"/>
        </w:rPr>
        <w:t>(</w:t>
      </w:r>
      <w:r w:rsidR="00A85E52">
        <w:rPr>
          <w:sz w:val="24"/>
          <w:szCs w:val="24"/>
        </w:rPr>
        <w:t xml:space="preserve">Счету </w:t>
      </w:r>
      <w:r w:rsidR="00770137">
        <w:rPr>
          <w:sz w:val="24"/>
          <w:szCs w:val="24"/>
        </w:rPr>
        <w:t>ЦР</w:t>
      </w:r>
      <w:r w:rsidR="00A85E52" w:rsidRPr="000F6717">
        <w:rPr>
          <w:sz w:val="24"/>
          <w:szCs w:val="24"/>
        </w:rPr>
        <w:t>)</w:t>
      </w:r>
      <w:r w:rsidR="00770137">
        <w:rPr>
          <w:sz w:val="24"/>
          <w:szCs w:val="24"/>
        </w:rPr>
        <w:t>.</w:t>
      </w:r>
    </w:p>
    <w:p w14:paraId="3B81E7E7" w14:textId="3B1021C7" w:rsidR="003A6091" w:rsidRPr="000F6717" w:rsidRDefault="003A6091" w:rsidP="00D74E52">
      <w:pPr>
        <w:pStyle w:val="a8"/>
        <w:numPr>
          <w:ilvl w:val="1"/>
          <w:numId w:val="18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</w:t>
      </w:r>
      <w:r w:rsidR="00770137">
        <w:rPr>
          <w:sz w:val="24"/>
          <w:szCs w:val="24"/>
        </w:rPr>
        <w:t>проводит процедуры приема к исполнению полученного ЭС</w:t>
      </w:r>
      <w:r w:rsidRPr="00BF1BF1">
        <w:rPr>
          <w:sz w:val="24"/>
          <w:szCs w:val="24"/>
        </w:rPr>
        <w:t xml:space="preserve">, </w:t>
      </w:r>
      <w:r w:rsidR="003D06CC">
        <w:rPr>
          <w:sz w:val="24"/>
          <w:szCs w:val="24"/>
        </w:rPr>
        <w:t xml:space="preserve">содержащего </w:t>
      </w:r>
      <w:r w:rsidR="00077394">
        <w:rPr>
          <w:sz w:val="24"/>
          <w:szCs w:val="24"/>
        </w:rPr>
        <w:t>з</w:t>
      </w:r>
      <w:r w:rsidR="003D06CC">
        <w:rPr>
          <w:sz w:val="24"/>
          <w:szCs w:val="24"/>
        </w:rPr>
        <w:t>ая</w:t>
      </w:r>
      <w:r w:rsidR="00A85E52">
        <w:rPr>
          <w:sz w:val="24"/>
          <w:szCs w:val="24"/>
        </w:rPr>
        <w:t>вку на получение доступа к ПлЦР</w:t>
      </w:r>
      <w:r w:rsidR="003D06CC">
        <w:rPr>
          <w:sz w:val="24"/>
          <w:szCs w:val="24"/>
        </w:rPr>
        <w:t xml:space="preserve"> </w:t>
      </w:r>
      <w:r w:rsidR="00A85E52">
        <w:rPr>
          <w:sz w:val="24"/>
          <w:szCs w:val="24"/>
        </w:rPr>
        <w:t>(Счету</w:t>
      </w:r>
      <w:r w:rsidR="003D06CC">
        <w:rPr>
          <w:sz w:val="24"/>
          <w:szCs w:val="24"/>
        </w:rPr>
        <w:t xml:space="preserve"> ЦР</w:t>
      </w:r>
      <w:r w:rsidR="00A85E52">
        <w:rPr>
          <w:sz w:val="24"/>
          <w:szCs w:val="24"/>
        </w:rPr>
        <w:t>)</w:t>
      </w:r>
      <w:r w:rsidR="003D06CC">
        <w:rPr>
          <w:sz w:val="24"/>
          <w:szCs w:val="24"/>
        </w:rPr>
        <w:t>,</w:t>
      </w:r>
      <w:r w:rsidR="00A15E4A" w:rsidRPr="00A15E4A">
        <w:rPr>
          <w:sz w:val="24"/>
          <w:szCs w:val="24"/>
        </w:rPr>
        <w:t xml:space="preserve"> </w:t>
      </w:r>
      <w:r w:rsidR="00A15E4A">
        <w:rPr>
          <w:sz w:val="24"/>
          <w:szCs w:val="24"/>
        </w:rPr>
        <w:t xml:space="preserve">включая </w:t>
      </w:r>
      <w:r w:rsidR="00A15E4A" w:rsidRPr="00416749">
        <w:rPr>
          <w:sz w:val="24"/>
          <w:szCs w:val="24"/>
        </w:rPr>
        <w:t>процедуры ПОД/ФТ</w:t>
      </w:r>
      <w:r w:rsidR="00A15E4A">
        <w:rPr>
          <w:sz w:val="24"/>
          <w:szCs w:val="24"/>
        </w:rPr>
        <w:t>,</w:t>
      </w:r>
      <w:r w:rsidR="003D06CC">
        <w:rPr>
          <w:sz w:val="24"/>
          <w:szCs w:val="24"/>
        </w:rPr>
        <w:t xml:space="preserve"> </w:t>
      </w:r>
      <w:r w:rsidR="00770137" w:rsidRPr="000F6717">
        <w:rPr>
          <w:sz w:val="24"/>
          <w:szCs w:val="24"/>
        </w:rPr>
        <w:t xml:space="preserve">обеспечивает проведение </w:t>
      </w:r>
      <w:r w:rsidRPr="000F6717">
        <w:rPr>
          <w:sz w:val="24"/>
          <w:szCs w:val="24"/>
        </w:rPr>
        <w:t>аутентификации пользователей – ФЛ</w:t>
      </w:r>
      <w:r w:rsidR="00770137" w:rsidRPr="000F6717">
        <w:rPr>
          <w:sz w:val="24"/>
          <w:szCs w:val="24"/>
        </w:rPr>
        <w:t xml:space="preserve"> в ЕСИА,</w:t>
      </w:r>
      <w:r w:rsidR="00E13E5B" w:rsidRPr="000F6717">
        <w:rPr>
          <w:sz w:val="24"/>
          <w:szCs w:val="24"/>
        </w:rPr>
        <w:t xml:space="preserve"> </w:t>
      </w:r>
      <w:r w:rsidR="00E25CCA">
        <w:rPr>
          <w:sz w:val="24"/>
          <w:szCs w:val="24"/>
        </w:rPr>
        <w:t xml:space="preserve">проверку полномочий </w:t>
      </w:r>
      <w:r w:rsidRPr="000F6717">
        <w:rPr>
          <w:sz w:val="24"/>
          <w:szCs w:val="24"/>
        </w:rPr>
        <w:t>представителей пользователей – ЮЛ</w:t>
      </w:r>
      <w:r w:rsidR="00770137" w:rsidRPr="000F6717">
        <w:rPr>
          <w:sz w:val="24"/>
          <w:szCs w:val="24"/>
        </w:rPr>
        <w:t xml:space="preserve"> в контуре участника ПлЦР</w:t>
      </w:r>
      <w:r w:rsidRPr="000F6717">
        <w:rPr>
          <w:sz w:val="24"/>
          <w:szCs w:val="24"/>
        </w:rPr>
        <w:t>, и генераци</w:t>
      </w:r>
      <w:r w:rsidR="00A85E52">
        <w:rPr>
          <w:sz w:val="24"/>
          <w:szCs w:val="24"/>
        </w:rPr>
        <w:t>ю</w:t>
      </w:r>
      <w:r w:rsidRPr="000F6717">
        <w:rPr>
          <w:sz w:val="24"/>
          <w:szCs w:val="24"/>
        </w:rPr>
        <w:t xml:space="preserve"> </w:t>
      </w:r>
      <w:r w:rsidR="001E1E87">
        <w:rPr>
          <w:sz w:val="24"/>
          <w:szCs w:val="24"/>
        </w:rPr>
        <w:t xml:space="preserve">пользователем ПлЦР </w:t>
      </w:r>
      <w:r w:rsidRPr="000F6717">
        <w:rPr>
          <w:sz w:val="24"/>
          <w:szCs w:val="24"/>
        </w:rPr>
        <w:t xml:space="preserve">ключей </w:t>
      </w:r>
      <w:r w:rsidR="00770137" w:rsidRPr="000F6717">
        <w:rPr>
          <w:sz w:val="24"/>
          <w:szCs w:val="24"/>
        </w:rPr>
        <w:t>ЭП</w:t>
      </w:r>
      <w:r w:rsidRPr="000F6717">
        <w:rPr>
          <w:sz w:val="24"/>
          <w:szCs w:val="24"/>
        </w:rPr>
        <w:t>.</w:t>
      </w:r>
    </w:p>
    <w:p w14:paraId="70506DBC" w14:textId="77777777" w:rsidR="00C82FEA" w:rsidRDefault="00FE0F35" w:rsidP="00D74E52">
      <w:pPr>
        <w:pStyle w:val="a8"/>
        <w:numPr>
          <w:ilvl w:val="1"/>
          <w:numId w:val="18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При наличии открытого </w:t>
      </w:r>
      <w:r w:rsidR="000A5BBA" w:rsidRPr="00B24238">
        <w:rPr>
          <w:sz w:val="24"/>
          <w:szCs w:val="24"/>
        </w:rPr>
        <w:t>С</w:t>
      </w:r>
      <w:r w:rsidR="003D06CC">
        <w:rPr>
          <w:sz w:val="24"/>
          <w:szCs w:val="24"/>
        </w:rPr>
        <w:t xml:space="preserve">чета </w:t>
      </w:r>
      <w:r w:rsidR="000A5BBA" w:rsidRPr="00B24238">
        <w:rPr>
          <w:sz w:val="24"/>
          <w:szCs w:val="24"/>
        </w:rPr>
        <w:t>ЦР</w:t>
      </w:r>
      <w:r w:rsidRPr="00B24238">
        <w:rPr>
          <w:sz w:val="24"/>
          <w:szCs w:val="24"/>
        </w:rPr>
        <w:t xml:space="preserve"> пользователю ПлЦР в соответствии с документом [4] отображается информационное окно о т</w:t>
      </w:r>
      <w:r w:rsidRPr="00416749">
        <w:rPr>
          <w:sz w:val="24"/>
          <w:szCs w:val="24"/>
        </w:rPr>
        <w:t xml:space="preserve">ом, что </w:t>
      </w:r>
      <w:r w:rsidR="00770137">
        <w:rPr>
          <w:sz w:val="24"/>
          <w:szCs w:val="24"/>
        </w:rPr>
        <w:t>С</w:t>
      </w:r>
      <w:r w:rsidRPr="00416749">
        <w:rPr>
          <w:sz w:val="24"/>
          <w:szCs w:val="24"/>
        </w:rPr>
        <w:t xml:space="preserve">чет </w:t>
      </w:r>
      <w:r w:rsidR="00770137">
        <w:rPr>
          <w:sz w:val="24"/>
          <w:szCs w:val="24"/>
        </w:rPr>
        <w:t>ЦР</w:t>
      </w:r>
      <w:r w:rsidRPr="00416749">
        <w:rPr>
          <w:sz w:val="24"/>
          <w:szCs w:val="24"/>
        </w:rPr>
        <w:t xml:space="preserve"> уже открыт и для получения доступа к нему через данного конкретного участника ПлЦР пользователю ПлЦР необходимо подтвердить согласие </w:t>
      </w:r>
      <w:r w:rsidRPr="00BF1BF1">
        <w:rPr>
          <w:sz w:val="24"/>
          <w:szCs w:val="24"/>
        </w:rPr>
        <w:t>путем заполнения чек-бокса на экране.</w:t>
      </w:r>
      <w:r w:rsidR="000B655E" w:rsidRPr="00BF1BF1">
        <w:rPr>
          <w:sz w:val="24"/>
          <w:szCs w:val="24"/>
        </w:rPr>
        <w:t xml:space="preserve"> </w:t>
      </w:r>
    </w:p>
    <w:p w14:paraId="24BFCB91" w14:textId="2A02DADD" w:rsidR="00C82FEA" w:rsidRPr="00E565C2" w:rsidRDefault="00C82FEA" w:rsidP="0016625B">
      <w:pPr>
        <w:pStyle w:val="a8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716C9D">
        <w:rPr>
          <w:sz w:val="24"/>
          <w:szCs w:val="24"/>
        </w:rPr>
        <w:t>предоставления пользователю ПлЦР доступа к его</w:t>
      </w:r>
      <w:r w:rsidR="00967464" w:rsidRPr="00416749">
        <w:rPr>
          <w:sz w:val="24"/>
          <w:szCs w:val="24"/>
        </w:rPr>
        <w:t xml:space="preserve"> </w:t>
      </w:r>
      <w:r w:rsidR="000A5BBA" w:rsidRPr="00BF1BF1">
        <w:rPr>
          <w:sz w:val="24"/>
          <w:szCs w:val="24"/>
        </w:rPr>
        <w:t>С</w:t>
      </w:r>
      <w:r w:rsidR="00770137">
        <w:rPr>
          <w:sz w:val="24"/>
          <w:szCs w:val="24"/>
        </w:rPr>
        <w:t xml:space="preserve">чету </w:t>
      </w:r>
      <w:r w:rsidR="000A5BBA" w:rsidRPr="00BF1BF1">
        <w:rPr>
          <w:sz w:val="24"/>
          <w:szCs w:val="24"/>
        </w:rPr>
        <w:t>ЦР</w:t>
      </w:r>
      <w:r>
        <w:rPr>
          <w:sz w:val="24"/>
          <w:szCs w:val="24"/>
        </w:rPr>
        <w:t xml:space="preserve"> участник ПлЦР</w:t>
      </w:r>
      <w:r w:rsidR="00716C9D">
        <w:rPr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 w:rsidR="00D90269">
        <w:rPr>
          <w:sz w:val="24"/>
          <w:szCs w:val="24"/>
        </w:rPr>
        <w:t xml:space="preserve"> </w:t>
      </w:r>
      <w:r w:rsidR="00D90269" w:rsidRPr="00E565C2">
        <w:rPr>
          <w:sz w:val="24"/>
          <w:szCs w:val="24"/>
        </w:rPr>
        <w:t>обеспечить</w:t>
      </w:r>
      <w:r w:rsidRPr="00E565C2">
        <w:rPr>
          <w:sz w:val="24"/>
          <w:szCs w:val="24"/>
        </w:rPr>
        <w:t>:</w:t>
      </w:r>
    </w:p>
    <w:p w14:paraId="532D4B10" w14:textId="5705F76E" w:rsidR="00C82FEA" w:rsidRPr="00E565C2" w:rsidRDefault="00C82FEA" w:rsidP="0016625B">
      <w:pPr>
        <w:pStyle w:val="a0"/>
        <w:numPr>
          <w:ilvl w:val="0"/>
          <w:numId w:val="0"/>
        </w:numPr>
        <w:spacing w:before="0"/>
        <w:ind w:firstLine="709"/>
        <w:rPr>
          <w:rFonts w:eastAsiaTheme="minorHAnsi" w:cstheme="minorBidi"/>
          <w:b w:val="0"/>
          <w:spacing w:val="0"/>
          <w:kern w:val="0"/>
          <w:sz w:val="24"/>
          <w:szCs w:val="24"/>
        </w:rPr>
      </w:pPr>
      <w:r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>- созда</w:t>
      </w:r>
      <w:r w:rsidR="00D90269"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>ние</w:t>
      </w:r>
      <w:r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 xml:space="preserve"> криптографически</w:t>
      </w:r>
      <w:r w:rsidR="00D90269"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>х</w:t>
      </w:r>
      <w:r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 xml:space="preserve"> ключ</w:t>
      </w:r>
      <w:r w:rsidR="00D90269"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>ей</w:t>
      </w:r>
      <w:r w:rsidRPr="00E565C2">
        <w:rPr>
          <w:rFonts w:eastAsiaTheme="minorHAnsi" w:cstheme="minorBidi"/>
          <w:b w:val="0"/>
          <w:spacing w:val="0"/>
          <w:kern w:val="0"/>
          <w:sz w:val="24"/>
          <w:szCs w:val="24"/>
        </w:rPr>
        <w:t xml:space="preserve"> пользователю ПлЦР,</w:t>
      </w:r>
    </w:p>
    <w:p w14:paraId="16A8DA3F" w14:textId="33E828A2" w:rsidR="00C82FEA" w:rsidRPr="0016625B" w:rsidRDefault="00C82FEA" w:rsidP="0016625B">
      <w:pPr>
        <w:spacing w:line="360" w:lineRule="auto"/>
        <w:jc w:val="both"/>
        <w:rPr>
          <w:sz w:val="24"/>
          <w:szCs w:val="24"/>
        </w:rPr>
      </w:pPr>
      <w:r w:rsidRPr="00E565C2">
        <w:rPr>
          <w:sz w:val="24"/>
          <w:szCs w:val="24"/>
        </w:rPr>
        <w:t>- выпуск сертификат</w:t>
      </w:r>
      <w:r w:rsidR="00770D01">
        <w:rPr>
          <w:sz w:val="24"/>
          <w:szCs w:val="24"/>
        </w:rPr>
        <w:t>ов</w:t>
      </w:r>
      <w:r w:rsidR="00770D01" w:rsidRPr="00E565C2">
        <w:rPr>
          <w:sz w:val="24"/>
          <w:szCs w:val="24"/>
        </w:rPr>
        <w:t xml:space="preserve"> </w:t>
      </w:r>
      <w:r w:rsidR="00770D01">
        <w:rPr>
          <w:sz w:val="24"/>
          <w:szCs w:val="24"/>
        </w:rPr>
        <w:t>пользователя ПлЦР</w:t>
      </w:r>
      <w:r w:rsidRPr="00E565C2">
        <w:rPr>
          <w:sz w:val="24"/>
          <w:szCs w:val="24"/>
        </w:rPr>
        <w:t>.</w:t>
      </w:r>
    </w:p>
    <w:p w14:paraId="2D85AC88" w14:textId="7269C54F" w:rsidR="00212463" w:rsidRPr="0016625B" w:rsidRDefault="00C82FEA" w:rsidP="001662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действия </w:t>
      </w:r>
      <w:r w:rsidR="00967464" w:rsidRPr="0016625B">
        <w:rPr>
          <w:sz w:val="24"/>
          <w:szCs w:val="24"/>
        </w:rPr>
        <w:t>осуществля</w:t>
      </w:r>
      <w:r>
        <w:rPr>
          <w:sz w:val="24"/>
          <w:szCs w:val="24"/>
        </w:rPr>
        <w:t>ю</w:t>
      </w:r>
      <w:r w:rsidR="00967464" w:rsidRPr="0016625B">
        <w:rPr>
          <w:sz w:val="24"/>
          <w:szCs w:val="24"/>
        </w:rPr>
        <w:t>тся в</w:t>
      </w:r>
      <w:r w:rsidR="00770137" w:rsidRPr="0016625B">
        <w:rPr>
          <w:sz w:val="24"/>
          <w:szCs w:val="24"/>
        </w:rPr>
        <w:t xml:space="preserve"> порядке, аналогичном открытию Счета ЦР</w:t>
      </w:r>
      <w:r w:rsidR="0000344F" w:rsidRPr="0016625B">
        <w:rPr>
          <w:sz w:val="24"/>
          <w:szCs w:val="24"/>
        </w:rPr>
        <w:t>,</w:t>
      </w:r>
      <w:r w:rsidR="00770137" w:rsidRPr="0016625B">
        <w:rPr>
          <w:sz w:val="24"/>
          <w:szCs w:val="24"/>
        </w:rPr>
        <w:t xml:space="preserve"> в</w:t>
      </w:r>
      <w:r w:rsidR="00967464" w:rsidRPr="0016625B">
        <w:rPr>
          <w:sz w:val="24"/>
          <w:szCs w:val="24"/>
        </w:rPr>
        <w:t xml:space="preserve"> соответствии с разделом </w:t>
      </w:r>
      <w:r w:rsidR="000F0EA3">
        <w:rPr>
          <w:sz w:val="24"/>
          <w:szCs w:val="24"/>
        </w:rPr>
        <w:t>4</w:t>
      </w:r>
      <w:r w:rsidR="00967464" w:rsidRPr="0016625B">
        <w:rPr>
          <w:sz w:val="24"/>
          <w:szCs w:val="24"/>
        </w:rPr>
        <w:t xml:space="preserve"> Стандарта</w:t>
      </w:r>
      <w:r>
        <w:rPr>
          <w:sz w:val="24"/>
          <w:szCs w:val="24"/>
        </w:rPr>
        <w:t xml:space="preserve"> с учетом особенностей, установленных настоящим разделом</w:t>
      </w:r>
      <w:r w:rsidR="00967464" w:rsidRPr="0016625B">
        <w:rPr>
          <w:sz w:val="24"/>
          <w:szCs w:val="24"/>
        </w:rPr>
        <w:t>.</w:t>
      </w:r>
    </w:p>
    <w:p w14:paraId="749EDEFC" w14:textId="45CF90EC" w:rsidR="00215127" w:rsidRPr="00BF1BF1" w:rsidRDefault="00215127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 xml:space="preserve">После </w:t>
      </w:r>
      <w:r w:rsidR="00770D01">
        <w:rPr>
          <w:sz w:val="24"/>
          <w:szCs w:val="24"/>
        </w:rPr>
        <w:t>выпуска</w:t>
      </w:r>
      <w:r w:rsidR="00770D01" w:rsidRPr="00BF1BF1">
        <w:rPr>
          <w:sz w:val="24"/>
          <w:szCs w:val="24"/>
        </w:rPr>
        <w:t xml:space="preserve"> </w:t>
      </w:r>
      <w:r w:rsidR="00770D01">
        <w:rPr>
          <w:sz w:val="24"/>
          <w:szCs w:val="24"/>
        </w:rPr>
        <w:t>сертификата пользователя ПлЦР</w:t>
      </w:r>
      <w:r w:rsidR="00836277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 xml:space="preserve">участник ПлЦР формирует и направляет </w:t>
      </w:r>
      <w:r w:rsidR="008B4224">
        <w:rPr>
          <w:sz w:val="24"/>
          <w:szCs w:val="24"/>
        </w:rPr>
        <w:t>оператору</w:t>
      </w:r>
      <w:r w:rsidRPr="00BF1BF1">
        <w:rPr>
          <w:sz w:val="24"/>
          <w:szCs w:val="24"/>
        </w:rPr>
        <w:t xml:space="preserve"> ПлЦР ЭС</w:t>
      </w:r>
      <w:r w:rsidR="005D5429">
        <w:rPr>
          <w:sz w:val="24"/>
          <w:szCs w:val="24"/>
        </w:rPr>
        <w:t>, содержащее</w:t>
      </w:r>
      <w:r w:rsidRPr="00BF1BF1">
        <w:rPr>
          <w:sz w:val="24"/>
          <w:szCs w:val="24"/>
        </w:rPr>
        <w:t xml:space="preserve"> запрос о возможности привязки сертификата к </w:t>
      </w:r>
      <w:r w:rsidR="000A5BBA" w:rsidRPr="00BF1BF1">
        <w:rPr>
          <w:sz w:val="24"/>
          <w:szCs w:val="24"/>
        </w:rPr>
        <w:t>С</w:t>
      </w:r>
      <w:r w:rsidR="005D5429">
        <w:rPr>
          <w:sz w:val="24"/>
          <w:szCs w:val="24"/>
        </w:rPr>
        <w:t xml:space="preserve">чету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пользователя ПлЦР</w:t>
      </w:r>
      <w:r w:rsidR="0021108E">
        <w:rPr>
          <w:sz w:val="24"/>
          <w:szCs w:val="24"/>
        </w:rPr>
        <w:t xml:space="preserve">, а также сохраняет </w:t>
      </w:r>
      <w:r w:rsidR="00770D01">
        <w:rPr>
          <w:sz w:val="24"/>
          <w:szCs w:val="24"/>
        </w:rPr>
        <w:t>сертификат</w:t>
      </w:r>
      <w:r w:rsidR="0021108E">
        <w:rPr>
          <w:sz w:val="24"/>
          <w:szCs w:val="24"/>
        </w:rPr>
        <w:t xml:space="preserve"> для последующего шифрования ЭС</w:t>
      </w:r>
      <w:r w:rsidRPr="00BF1BF1">
        <w:rPr>
          <w:sz w:val="24"/>
          <w:szCs w:val="24"/>
        </w:rPr>
        <w:t>.</w:t>
      </w:r>
    </w:p>
    <w:p w14:paraId="29B39E48" w14:textId="13B7BA7F" w:rsidR="00186191" w:rsidRPr="00BF1BF1" w:rsidRDefault="00856FAC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186191" w:rsidRPr="00BF1BF1">
        <w:rPr>
          <w:sz w:val="24"/>
          <w:szCs w:val="24"/>
        </w:rPr>
        <w:t xml:space="preserve">ПлЦР проводит </w:t>
      </w:r>
      <w:r w:rsidR="005D5429">
        <w:rPr>
          <w:sz w:val="24"/>
          <w:szCs w:val="24"/>
        </w:rPr>
        <w:t>процедур</w:t>
      </w:r>
      <w:r>
        <w:rPr>
          <w:sz w:val="24"/>
          <w:szCs w:val="24"/>
        </w:rPr>
        <w:t>ы</w:t>
      </w:r>
      <w:r w:rsidR="005D5429">
        <w:rPr>
          <w:sz w:val="24"/>
          <w:szCs w:val="24"/>
        </w:rPr>
        <w:t xml:space="preserve"> приема к исполнению </w:t>
      </w:r>
      <w:r w:rsidR="00186191" w:rsidRPr="00BF1BF1">
        <w:rPr>
          <w:sz w:val="24"/>
          <w:szCs w:val="24"/>
        </w:rPr>
        <w:t>полученного ЭС и при успешном их завершении, формирует ЭС</w:t>
      </w:r>
      <w:r w:rsidR="005D5429">
        <w:rPr>
          <w:sz w:val="24"/>
          <w:szCs w:val="24"/>
        </w:rPr>
        <w:t xml:space="preserve">, содержащее </w:t>
      </w:r>
      <w:r>
        <w:rPr>
          <w:sz w:val="24"/>
          <w:szCs w:val="24"/>
        </w:rPr>
        <w:t xml:space="preserve">ответ о возможности </w:t>
      </w:r>
      <w:r w:rsidR="00186191" w:rsidRPr="00BF1BF1">
        <w:rPr>
          <w:sz w:val="24"/>
          <w:szCs w:val="24"/>
        </w:rPr>
        <w:t>привязк</w:t>
      </w:r>
      <w:r>
        <w:rPr>
          <w:sz w:val="24"/>
          <w:szCs w:val="24"/>
        </w:rPr>
        <w:t>и</w:t>
      </w:r>
      <w:r w:rsidR="00186191" w:rsidRPr="00BF1BF1">
        <w:rPr>
          <w:sz w:val="24"/>
          <w:szCs w:val="24"/>
        </w:rPr>
        <w:t xml:space="preserve"> сертификата к </w:t>
      </w:r>
      <w:r w:rsidR="000A5BBA" w:rsidRPr="00BF1BF1">
        <w:rPr>
          <w:sz w:val="24"/>
          <w:szCs w:val="24"/>
        </w:rPr>
        <w:t>С</w:t>
      </w:r>
      <w:r w:rsidR="005D5429">
        <w:rPr>
          <w:sz w:val="24"/>
          <w:szCs w:val="24"/>
        </w:rPr>
        <w:t xml:space="preserve">чету </w:t>
      </w:r>
      <w:r w:rsidR="000A5BBA" w:rsidRPr="00BF1BF1">
        <w:rPr>
          <w:sz w:val="24"/>
          <w:szCs w:val="24"/>
        </w:rPr>
        <w:t>ЦР</w:t>
      </w:r>
      <w:r w:rsidR="00186191" w:rsidRPr="00BF1BF1">
        <w:rPr>
          <w:sz w:val="24"/>
          <w:szCs w:val="24"/>
        </w:rPr>
        <w:t xml:space="preserve"> пользователя ПлЦР</w:t>
      </w:r>
      <w:r w:rsidR="005D5429">
        <w:rPr>
          <w:sz w:val="24"/>
          <w:szCs w:val="24"/>
        </w:rPr>
        <w:t>,</w:t>
      </w:r>
      <w:r w:rsidR="00186191" w:rsidRPr="00BF1BF1">
        <w:rPr>
          <w:sz w:val="24"/>
          <w:szCs w:val="24"/>
        </w:rPr>
        <w:t xml:space="preserve"> и направляет его участнику ПлЦР.</w:t>
      </w:r>
    </w:p>
    <w:p w14:paraId="05DCEA6E" w14:textId="3F7C0B50" w:rsidR="0084752D" w:rsidRPr="00BF1BF1" w:rsidRDefault="0084752D" w:rsidP="0084752D">
      <w:pPr>
        <w:pStyle w:val="a8"/>
        <w:spacing w:before="120" w:line="360" w:lineRule="auto"/>
        <w:ind w:left="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В случае </w:t>
      </w:r>
      <w:r w:rsidR="00BA356E" w:rsidRPr="00BF1BF1">
        <w:rPr>
          <w:sz w:val="24"/>
          <w:szCs w:val="24"/>
        </w:rPr>
        <w:t>отрицательного результата</w:t>
      </w:r>
      <w:r w:rsidR="005D5429">
        <w:rPr>
          <w:sz w:val="24"/>
          <w:szCs w:val="24"/>
        </w:rPr>
        <w:t xml:space="preserve"> проведения процедур приема к исполнению ЭС</w:t>
      </w:r>
      <w:r w:rsidRPr="00BF1BF1">
        <w:rPr>
          <w:sz w:val="24"/>
          <w:szCs w:val="24"/>
        </w:rPr>
        <w:t xml:space="preserve"> </w:t>
      </w:r>
      <w:r w:rsidR="004F7B11">
        <w:rPr>
          <w:sz w:val="24"/>
          <w:szCs w:val="24"/>
        </w:rPr>
        <w:t xml:space="preserve">Оператор </w:t>
      </w:r>
      <w:r w:rsidRPr="00BF1BF1">
        <w:rPr>
          <w:sz w:val="24"/>
          <w:szCs w:val="24"/>
        </w:rPr>
        <w:t>ПлЦР формирует и направляет участнику ПлЦР ЭС</w:t>
      </w:r>
      <w:r w:rsidR="005D5429">
        <w:rPr>
          <w:sz w:val="24"/>
          <w:szCs w:val="24"/>
        </w:rPr>
        <w:t>, содержащее</w:t>
      </w:r>
      <w:r w:rsidRPr="00BF1BF1">
        <w:rPr>
          <w:sz w:val="24"/>
          <w:szCs w:val="24"/>
        </w:rPr>
        <w:t xml:space="preserve"> уведомлени</w:t>
      </w:r>
      <w:r w:rsidR="005D5429">
        <w:rPr>
          <w:sz w:val="24"/>
          <w:szCs w:val="24"/>
        </w:rPr>
        <w:t>е об ошибке.</w:t>
      </w:r>
    </w:p>
    <w:p w14:paraId="696AF7D4" w14:textId="3649F6FE" w:rsidR="00375977" w:rsidRPr="00416749" w:rsidRDefault="00375977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24238">
        <w:rPr>
          <w:sz w:val="24"/>
          <w:szCs w:val="24"/>
        </w:rPr>
        <w:t>Участник ПлЦР формирует ЭС</w:t>
      </w:r>
      <w:r w:rsidR="005D5429">
        <w:rPr>
          <w:sz w:val="24"/>
          <w:szCs w:val="24"/>
        </w:rPr>
        <w:t>, содержащее запрос</w:t>
      </w:r>
      <w:r w:rsidRPr="00B24238">
        <w:rPr>
          <w:sz w:val="24"/>
          <w:szCs w:val="24"/>
        </w:rPr>
        <w:t xml:space="preserve"> на привязку сертификата к </w:t>
      </w:r>
      <w:r w:rsidR="000A5BBA" w:rsidRPr="00416749">
        <w:rPr>
          <w:sz w:val="24"/>
          <w:szCs w:val="24"/>
        </w:rPr>
        <w:t>С</w:t>
      </w:r>
      <w:r w:rsidR="005D5429">
        <w:rPr>
          <w:sz w:val="24"/>
          <w:szCs w:val="24"/>
        </w:rPr>
        <w:t xml:space="preserve">чету </w:t>
      </w:r>
      <w:r w:rsidR="000A5BBA" w:rsidRPr="00416749">
        <w:rPr>
          <w:sz w:val="24"/>
          <w:szCs w:val="24"/>
        </w:rPr>
        <w:t>ЦР</w:t>
      </w:r>
      <w:r w:rsidR="004F7B11">
        <w:rPr>
          <w:sz w:val="24"/>
          <w:szCs w:val="24"/>
        </w:rPr>
        <w:t>,</w:t>
      </w:r>
      <w:r w:rsidRPr="00416749">
        <w:rPr>
          <w:sz w:val="24"/>
          <w:szCs w:val="24"/>
        </w:rPr>
        <w:t xml:space="preserve"> и направляет его </w:t>
      </w:r>
      <w:r w:rsidR="005D5429">
        <w:rPr>
          <w:sz w:val="24"/>
          <w:szCs w:val="24"/>
        </w:rPr>
        <w:t>оператору</w:t>
      </w:r>
      <w:r w:rsidRPr="00416749">
        <w:rPr>
          <w:sz w:val="24"/>
          <w:szCs w:val="24"/>
        </w:rPr>
        <w:t xml:space="preserve"> ПлЦР.</w:t>
      </w:r>
    </w:p>
    <w:p w14:paraId="22B83B67" w14:textId="0543A514" w:rsidR="005D5429" w:rsidRDefault="005D5429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5D5429">
        <w:rPr>
          <w:sz w:val="24"/>
          <w:szCs w:val="24"/>
        </w:rPr>
        <w:t xml:space="preserve">Оператор </w:t>
      </w:r>
      <w:r w:rsidR="00375977" w:rsidRPr="005D5429">
        <w:rPr>
          <w:sz w:val="24"/>
          <w:szCs w:val="24"/>
        </w:rPr>
        <w:t xml:space="preserve">ПлЦР проводит </w:t>
      </w:r>
      <w:r w:rsidRPr="005D5429">
        <w:rPr>
          <w:sz w:val="24"/>
          <w:szCs w:val="24"/>
        </w:rPr>
        <w:t>процедур</w:t>
      </w:r>
      <w:r w:rsidR="004F7B11">
        <w:rPr>
          <w:sz w:val="24"/>
          <w:szCs w:val="24"/>
        </w:rPr>
        <w:t>ы</w:t>
      </w:r>
      <w:r w:rsidRPr="005D5429">
        <w:rPr>
          <w:sz w:val="24"/>
          <w:szCs w:val="24"/>
        </w:rPr>
        <w:t xml:space="preserve"> приема к исполнению </w:t>
      </w:r>
      <w:r w:rsidR="00375977" w:rsidRPr="005D5429">
        <w:rPr>
          <w:sz w:val="24"/>
          <w:szCs w:val="24"/>
        </w:rPr>
        <w:t xml:space="preserve">полученного ЭС и при успешном их завершении осуществляет привязку сертификата к </w:t>
      </w:r>
      <w:r w:rsidR="000A5BBA" w:rsidRPr="005D5429">
        <w:rPr>
          <w:sz w:val="24"/>
          <w:szCs w:val="24"/>
        </w:rPr>
        <w:t>С</w:t>
      </w:r>
      <w:r w:rsidRPr="005D5429">
        <w:rPr>
          <w:sz w:val="24"/>
          <w:szCs w:val="24"/>
        </w:rPr>
        <w:t xml:space="preserve">чету </w:t>
      </w:r>
      <w:r w:rsidR="000A5BBA" w:rsidRPr="005D5429">
        <w:rPr>
          <w:sz w:val="24"/>
          <w:szCs w:val="24"/>
        </w:rPr>
        <w:t>ЦР</w:t>
      </w:r>
      <w:r w:rsidR="00375977" w:rsidRPr="005D5429">
        <w:rPr>
          <w:sz w:val="24"/>
          <w:szCs w:val="24"/>
        </w:rPr>
        <w:t xml:space="preserve"> пользователя ПлЦР, формирует и направляет участнику ПлЦР</w:t>
      </w:r>
      <w:r w:rsidRPr="005D5429">
        <w:rPr>
          <w:sz w:val="24"/>
          <w:szCs w:val="24"/>
        </w:rPr>
        <w:t xml:space="preserve"> ЭС, содержащее</w:t>
      </w:r>
      <w:r w:rsidR="00375977" w:rsidRPr="005D5429">
        <w:rPr>
          <w:sz w:val="24"/>
          <w:szCs w:val="24"/>
        </w:rPr>
        <w:t xml:space="preserve"> уведомление о привязке сертификата к </w:t>
      </w:r>
      <w:r w:rsidR="000A5BBA" w:rsidRPr="005D5429">
        <w:rPr>
          <w:sz w:val="24"/>
          <w:szCs w:val="24"/>
        </w:rPr>
        <w:t>С</w:t>
      </w:r>
      <w:r w:rsidRPr="005D5429">
        <w:rPr>
          <w:sz w:val="24"/>
          <w:szCs w:val="24"/>
        </w:rPr>
        <w:t xml:space="preserve">чету </w:t>
      </w:r>
      <w:r w:rsidR="000A5BBA" w:rsidRPr="005D5429">
        <w:rPr>
          <w:sz w:val="24"/>
          <w:szCs w:val="24"/>
        </w:rPr>
        <w:t>ЦР</w:t>
      </w:r>
      <w:r w:rsidR="00375977" w:rsidRPr="005D5429">
        <w:rPr>
          <w:sz w:val="24"/>
          <w:szCs w:val="24"/>
        </w:rPr>
        <w:t xml:space="preserve"> пользователя ПлЦР</w:t>
      </w:r>
      <w:r>
        <w:rPr>
          <w:sz w:val="24"/>
          <w:szCs w:val="24"/>
        </w:rPr>
        <w:t>.</w:t>
      </w:r>
    </w:p>
    <w:p w14:paraId="0F20AF82" w14:textId="3DF9827F" w:rsidR="00B601B7" w:rsidRPr="001E0287" w:rsidRDefault="00B601B7" w:rsidP="001E0287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</w:t>
      </w:r>
      <w:r>
        <w:rPr>
          <w:sz w:val="24"/>
          <w:szCs w:val="24"/>
        </w:rPr>
        <w:t>проводит процедуры приема к исполнению полученного от оператора ПлЦР ЭС</w:t>
      </w:r>
      <w:r w:rsidRPr="00BF1BF1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содержащее </w:t>
      </w:r>
      <w:r w:rsidRPr="00BF1BF1">
        <w:rPr>
          <w:sz w:val="24"/>
          <w:szCs w:val="24"/>
        </w:rPr>
        <w:t>уведомлени</w:t>
      </w:r>
      <w:r>
        <w:rPr>
          <w:sz w:val="24"/>
          <w:szCs w:val="24"/>
        </w:rPr>
        <w:t xml:space="preserve">е об ошибке или </w:t>
      </w:r>
      <w:r w:rsidRPr="005D5429">
        <w:rPr>
          <w:sz w:val="24"/>
          <w:szCs w:val="24"/>
        </w:rPr>
        <w:t>о привязке сертификата к Счету ЦР пользователя ПлЦР</w:t>
      </w:r>
      <w:r>
        <w:rPr>
          <w:sz w:val="24"/>
          <w:szCs w:val="24"/>
        </w:rPr>
        <w:t>, после чего направляет его пользователю ПлЦР.</w:t>
      </w:r>
    </w:p>
    <w:p w14:paraId="2EC644FF" w14:textId="49CCB74A" w:rsidR="00183961" w:rsidRPr="005D5429" w:rsidRDefault="00183961" w:rsidP="000F6717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</w:p>
    <w:p w14:paraId="1B2C08AA" w14:textId="4DA06700" w:rsidR="00CF7432" w:rsidRPr="0016625B" w:rsidRDefault="00CF7432" w:rsidP="0016625B">
      <w:pPr>
        <w:pStyle w:val="a0"/>
        <w:ind w:hanging="357"/>
        <w:outlineLvl w:val="0"/>
      </w:pPr>
      <w:bookmarkStart w:id="46" w:name="_Toc152835219"/>
      <w:r w:rsidRPr="0016625B">
        <w:t>Изменение идентификационных данных на ПлЦР</w:t>
      </w:r>
      <w:bookmarkEnd w:id="46"/>
    </w:p>
    <w:p w14:paraId="1D3A6925" w14:textId="389791FD" w:rsidR="00CF7432" w:rsidRDefault="00986C23" w:rsidP="00D74E52">
      <w:pPr>
        <w:pStyle w:val="a8"/>
        <w:numPr>
          <w:ilvl w:val="1"/>
          <w:numId w:val="38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CF7432" w:rsidRPr="00D92D5E">
        <w:rPr>
          <w:sz w:val="24"/>
          <w:szCs w:val="24"/>
        </w:rPr>
        <w:t>зменение данных</w:t>
      </w:r>
      <w:r>
        <w:rPr>
          <w:sz w:val="24"/>
          <w:szCs w:val="24"/>
        </w:rPr>
        <w:t xml:space="preserve"> пользователя ПлЦР</w:t>
      </w:r>
      <w:r w:rsidR="00CF7432" w:rsidRPr="00D92D5E">
        <w:rPr>
          <w:sz w:val="24"/>
          <w:szCs w:val="24"/>
        </w:rPr>
        <w:t xml:space="preserve">, переданных </w:t>
      </w:r>
      <w:r w:rsidR="008B4224" w:rsidRPr="00D92D5E">
        <w:rPr>
          <w:sz w:val="24"/>
          <w:szCs w:val="24"/>
        </w:rPr>
        <w:t>оператору</w:t>
      </w:r>
      <w:r w:rsidR="00CF7432" w:rsidRPr="00D92D5E">
        <w:rPr>
          <w:sz w:val="24"/>
          <w:szCs w:val="24"/>
        </w:rPr>
        <w:t xml:space="preserve"> ПлЦР</w:t>
      </w:r>
      <w:r>
        <w:rPr>
          <w:sz w:val="24"/>
          <w:szCs w:val="24"/>
        </w:rPr>
        <w:t xml:space="preserve"> </w:t>
      </w:r>
      <w:r w:rsidR="00CF7432" w:rsidRPr="00D92D5E">
        <w:rPr>
          <w:sz w:val="24"/>
          <w:szCs w:val="24"/>
        </w:rPr>
        <w:t xml:space="preserve">при открытии </w:t>
      </w:r>
      <w:r w:rsidR="00E36E81" w:rsidRPr="00D92D5E">
        <w:rPr>
          <w:sz w:val="24"/>
          <w:szCs w:val="24"/>
        </w:rPr>
        <w:t xml:space="preserve">Счета </w:t>
      </w:r>
      <w:r w:rsidR="000A5BBA" w:rsidRPr="00D92D5E">
        <w:rPr>
          <w:sz w:val="24"/>
          <w:szCs w:val="24"/>
        </w:rPr>
        <w:t>ЦР</w:t>
      </w:r>
      <w:r w:rsidR="00CF7432" w:rsidRPr="00D92D5E">
        <w:rPr>
          <w:sz w:val="24"/>
          <w:szCs w:val="24"/>
        </w:rPr>
        <w:t xml:space="preserve"> в случае их изменения или </w:t>
      </w:r>
      <w:r w:rsidR="00367DF7" w:rsidRPr="00D92D5E">
        <w:rPr>
          <w:sz w:val="24"/>
          <w:szCs w:val="24"/>
        </w:rPr>
        <w:t xml:space="preserve">их </w:t>
      </w:r>
      <w:r w:rsidR="00CF7432" w:rsidRPr="00D92D5E">
        <w:rPr>
          <w:sz w:val="24"/>
          <w:szCs w:val="24"/>
        </w:rPr>
        <w:t xml:space="preserve">не соответствия требованиям ПлЦР </w:t>
      </w:r>
      <w:r>
        <w:rPr>
          <w:sz w:val="24"/>
          <w:szCs w:val="24"/>
        </w:rPr>
        <w:t xml:space="preserve">возможно </w:t>
      </w:r>
      <w:r w:rsidR="00CF7432" w:rsidRPr="00D92D5E">
        <w:rPr>
          <w:sz w:val="24"/>
          <w:szCs w:val="24"/>
        </w:rPr>
        <w:t xml:space="preserve">при условии наличия открытого </w:t>
      </w:r>
      <w:r w:rsidR="000A5BBA" w:rsidRPr="00D92D5E">
        <w:rPr>
          <w:sz w:val="24"/>
          <w:szCs w:val="24"/>
        </w:rPr>
        <w:t>С</w:t>
      </w:r>
      <w:r w:rsidR="00E36E81" w:rsidRPr="00D92D5E">
        <w:rPr>
          <w:sz w:val="24"/>
          <w:szCs w:val="24"/>
        </w:rPr>
        <w:t xml:space="preserve">чета </w:t>
      </w:r>
      <w:r w:rsidR="000A5BBA" w:rsidRPr="00D92D5E">
        <w:rPr>
          <w:sz w:val="24"/>
          <w:szCs w:val="24"/>
        </w:rPr>
        <w:t>ЦР</w:t>
      </w:r>
      <w:r w:rsidR="00CF7432" w:rsidRPr="00D92D5E">
        <w:rPr>
          <w:sz w:val="24"/>
          <w:szCs w:val="24"/>
        </w:rPr>
        <w:t>, не находящегося в статусе «заблокирован» или «закрыт».</w:t>
      </w:r>
    </w:p>
    <w:p w14:paraId="3779D20A" w14:textId="6114D1DF" w:rsidR="00312B74" w:rsidRPr="006348C4" w:rsidRDefault="00986C23" w:rsidP="00876722">
      <w:pPr>
        <w:pStyle w:val="a8"/>
        <w:numPr>
          <w:ilvl w:val="2"/>
          <w:numId w:val="38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876722">
        <w:rPr>
          <w:sz w:val="24"/>
          <w:szCs w:val="24"/>
        </w:rPr>
        <w:t>Пользователь ПлЦР может</w:t>
      </w:r>
      <w:r w:rsidR="006348C4">
        <w:rPr>
          <w:sz w:val="24"/>
          <w:szCs w:val="24"/>
        </w:rPr>
        <w:t xml:space="preserve"> </w:t>
      </w:r>
      <w:r w:rsidR="00312B74" w:rsidRPr="006348C4">
        <w:rPr>
          <w:sz w:val="24"/>
          <w:szCs w:val="24"/>
        </w:rPr>
        <w:t xml:space="preserve">самостоятельно изменить номер телефона в порядке, предусмотренном документом </w:t>
      </w:r>
      <w:r w:rsidR="00312B74" w:rsidRPr="00876722">
        <w:rPr>
          <w:sz w:val="24"/>
          <w:szCs w:val="24"/>
        </w:rPr>
        <w:t>[4]</w:t>
      </w:r>
      <w:r w:rsidR="006348C4">
        <w:rPr>
          <w:sz w:val="24"/>
          <w:szCs w:val="24"/>
        </w:rPr>
        <w:t>.</w:t>
      </w:r>
    </w:p>
    <w:p w14:paraId="225BF622" w14:textId="698F142B" w:rsidR="00CF7432" w:rsidRPr="00BF1BF1" w:rsidRDefault="00B85B57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Проверка правильности и корректности данных пользователя ПлЦР выполняется участником ПлЦР </w:t>
      </w:r>
      <w:r w:rsidR="00C50720" w:rsidRPr="00BF1BF1">
        <w:rPr>
          <w:sz w:val="24"/>
          <w:szCs w:val="24"/>
        </w:rPr>
        <w:t xml:space="preserve">до передачи сведений </w:t>
      </w:r>
      <w:r w:rsidR="00E36E81">
        <w:rPr>
          <w:sz w:val="24"/>
          <w:szCs w:val="24"/>
        </w:rPr>
        <w:t>оператору</w:t>
      </w:r>
      <w:r w:rsidR="00C50720" w:rsidRPr="00BF1BF1">
        <w:rPr>
          <w:sz w:val="24"/>
          <w:szCs w:val="24"/>
        </w:rPr>
        <w:t xml:space="preserve"> ПлЦР</w:t>
      </w:r>
      <w:r w:rsidRPr="00BF1BF1">
        <w:rPr>
          <w:sz w:val="24"/>
          <w:szCs w:val="24"/>
        </w:rPr>
        <w:t>.</w:t>
      </w:r>
    </w:p>
    <w:p w14:paraId="14F7943F" w14:textId="29C86B6E" w:rsidR="00752D30" w:rsidRPr="00BF1BF1" w:rsidRDefault="00752D30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После успешного проведения </w:t>
      </w:r>
      <w:r w:rsidR="00C50720" w:rsidRPr="00BF1BF1">
        <w:rPr>
          <w:sz w:val="24"/>
          <w:szCs w:val="24"/>
        </w:rPr>
        <w:t>процедур</w:t>
      </w:r>
      <w:r w:rsidRPr="00BF1BF1">
        <w:rPr>
          <w:sz w:val="24"/>
          <w:szCs w:val="24"/>
        </w:rPr>
        <w:t xml:space="preserve"> </w:t>
      </w:r>
      <w:r w:rsidR="00E36E81">
        <w:rPr>
          <w:sz w:val="24"/>
          <w:szCs w:val="24"/>
        </w:rPr>
        <w:t>приема к исполнению ЭС</w:t>
      </w:r>
      <w:r w:rsidR="00312B74">
        <w:rPr>
          <w:sz w:val="24"/>
          <w:szCs w:val="24"/>
        </w:rPr>
        <w:t xml:space="preserve"> </w:t>
      </w:r>
      <w:r w:rsidR="00E36E81">
        <w:rPr>
          <w:sz w:val="24"/>
          <w:szCs w:val="24"/>
        </w:rPr>
        <w:t>на изменение данных пользователя ПлЦР,</w:t>
      </w:r>
      <w:r w:rsidRPr="00BF1BF1">
        <w:rPr>
          <w:sz w:val="24"/>
          <w:szCs w:val="24"/>
        </w:rPr>
        <w:t xml:space="preserve"> участник ПлЦР направляет </w:t>
      </w:r>
      <w:r w:rsidR="00E36E81">
        <w:rPr>
          <w:sz w:val="24"/>
          <w:szCs w:val="24"/>
        </w:rPr>
        <w:t xml:space="preserve">его оператору </w:t>
      </w:r>
      <w:r w:rsidRPr="00BF1BF1">
        <w:rPr>
          <w:sz w:val="24"/>
          <w:szCs w:val="24"/>
        </w:rPr>
        <w:t>ПлЦР.</w:t>
      </w:r>
      <w:r w:rsidR="00745D5D" w:rsidRPr="00BF1BF1">
        <w:rPr>
          <w:sz w:val="24"/>
          <w:szCs w:val="24"/>
        </w:rPr>
        <w:t xml:space="preserve"> При неуспешном результате – направляет пользователю ПлЦР </w:t>
      </w:r>
      <w:r w:rsidR="00E36E81">
        <w:rPr>
          <w:sz w:val="24"/>
          <w:szCs w:val="24"/>
        </w:rPr>
        <w:t xml:space="preserve">ЭС, содержащее </w:t>
      </w:r>
      <w:r w:rsidR="00745D5D" w:rsidRPr="00BF1BF1">
        <w:rPr>
          <w:sz w:val="24"/>
          <w:szCs w:val="24"/>
        </w:rPr>
        <w:t xml:space="preserve">уведомление о невозможности </w:t>
      </w:r>
      <w:r w:rsidR="00170835">
        <w:rPr>
          <w:sz w:val="24"/>
          <w:szCs w:val="24"/>
        </w:rPr>
        <w:t>совершения</w:t>
      </w:r>
      <w:r w:rsidR="00170835" w:rsidRPr="00BF1BF1">
        <w:rPr>
          <w:sz w:val="24"/>
          <w:szCs w:val="24"/>
        </w:rPr>
        <w:t xml:space="preserve"> </w:t>
      </w:r>
      <w:r w:rsidR="00745D5D" w:rsidRPr="00BF1BF1">
        <w:rPr>
          <w:sz w:val="24"/>
          <w:szCs w:val="24"/>
        </w:rPr>
        <w:t>операции.</w:t>
      </w:r>
    </w:p>
    <w:p w14:paraId="1C722266" w14:textId="62D544FF" w:rsidR="00F237FA" w:rsidRPr="00BF1BF1" w:rsidRDefault="00F237FA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>При добавлении пользователем ПлЦР нового номера телефона или изменения текущего номера на новый, участнику ПлЦР необходимо предусмотреть SMS-аутентификацию: проверку в виде направления смс-кода на номер телефона (который пользователь ПлЦР пытается добавить или изменить) с целью подтверждения, что номер телефона пр</w:t>
      </w:r>
      <w:r w:rsidR="00273656" w:rsidRPr="00BF1BF1">
        <w:rPr>
          <w:sz w:val="24"/>
          <w:szCs w:val="24"/>
        </w:rPr>
        <w:t>инадлежит инициатору добавления</w:t>
      </w:r>
      <w:r w:rsidR="00AA272F" w:rsidRPr="00BF1BF1">
        <w:rPr>
          <w:sz w:val="24"/>
          <w:szCs w:val="24"/>
        </w:rPr>
        <w:t xml:space="preserve"> </w:t>
      </w:r>
      <w:r w:rsidR="00273656" w:rsidRPr="00BF1BF1">
        <w:rPr>
          <w:sz w:val="24"/>
          <w:szCs w:val="24"/>
        </w:rPr>
        <w:t>/</w:t>
      </w:r>
      <w:r w:rsidR="00AA272F" w:rsidRPr="00BF1BF1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изменения номера телефона</w:t>
      </w:r>
      <w:r w:rsidR="00814912" w:rsidRPr="00BF1BF1">
        <w:rPr>
          <w:rStyle w:val="af2"/>
          <w:sz w:val="24"/>
          <w:szCs w:val="24"/>
        </w:rPr>
        <w:footnoteReference w:id="10"/>
      </w:r>
      <w:r w:rsidRPr="00BF1BF1">
        <w:rPr>
          <w:sz w:val="24"/>
          <w:szCs w:val="24"/>
        </w:rPr>
        <w:t xml:space="preserve">. </w:t>
      </w:r>
    </w:p>
    <w:p w14:paraId="625E64F3" w14:textId="3411D3C9" w:rsidR="0036221E" w:rsidRPr="00186C06" w:rsidRDefault="00E36E81" w:rsidP="00054A57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</w:pPr>
      <w:r>
        <w:rPr>
          <w:sz w:val="24"/>
          <w:szCs w:val="24"/>
        </w:rPr>
        <w:t xml:space="preserve">Оператор </w:t>
      </w:r>
      <w:r w:rsidR="009300FA" w:rsidRPr="00416749">
        <w:rPr>
          <w:sz w:val="24"/>
          <w:szCs w:val="24"/>
        </w:rPr>
        <w:t>ПлЦР формирует</w:t>
      </w:r>
      <w:r>
        <w:rPr>
          <w:sz w:val="24"/>
          <w:szCs w:val="24"/>
        </w:rPr>
        <w:t xml:space="preserve"> и направляет</w:t>
      </w:r>
      <w:r w:rsidR="009300FA" w:rsidRPr="004167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ЭС, содержащее </w:t>
      </w:r>
      <w:r w:rsidR="009300FA" w:rsidRPr="00416749">
        <w:rPr>
          <w:sz w:val="24"/>
          <w:szCs w:val="24"/>
        </w:rPr>
        <w:t>уведомление об изменении данных или об ошибке</w:t>
      </w:r>
      <w:r>
        <w:rPr>
          <w:sz w:val="24"/>
          <w:szCs w:val="24"/>
        </w:rPr>
        <w:t xml:space="preserve">, </w:t>
      </w:r>
      <w:r w:rsidR="00077394">
        <w:rPr>
          <w:sz w:val="24"/>
          <w:szCs w:val="24"/>
        </w:rPr>
        <w:t xml:space="preserve">пользователю ПлЦР </w:t>
      </w:r>
      <w:r>
        <w:rPr>
          <w:sz w:val="24"/>
          <w:szCs w:val="24"/>
        </w:rPr>
        <w:t xml:space="preserve">через </w:t>
      </w:r>
      <w:r w:rsidR="009300FA" w:rsidRPr="00BF1BF1">
        <w:rPr>
          <w:sz w:val="24"/>
          <w:szCs w:val="24"/>
        </w:rPr>
        <w:t>участника ПлЦР, через которого пользователь ПлЦР инициировал такое изменение.</w:t>
      </w:r>
      <w:r>
        <w:rPr>
          <w:sz w:val="24"/>
          <w:szCs w:val="24"/>
        </w:rPr>
        <w:t xml:space="preserve"> </w:t>
      </w:r>
    </w:p>
    <w:p w14:paraId="0B5268EE" w14:textId="77777777" w:rsidR="0036221E" w:rsidRPr="00BF1BF1" w:rsidRDefault="0036221E" w:rsidP="000F6717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</w:p>
    <w:p w14:paraId="6739B04F" w14:textId="3610CEB4" w:rsidR="00B41FBE" w:rsidRDefault="00E2232B" w:rsidP="00B41FBE">
      <w:pPr>
        <w:pStyle w:val="a0"/>
        <w:ind w:hanging="357"/>
        <w:outlineLvl w:val="0"/>
      </w:pPr>
      <w:bookmarkStart w:id="47" w:name="_Toc152835220"/>
      <w:r w:rsidRPr="00BF1BF1">
        <w:t xml:space="preserve">Управление статусом </w:t>
      </w:r>
      <w:r w:rsidR="000A5BBA" w:rsidRPr="00BF1BF1">
        <w:t>С</w:t>
      </w:r>
      <w:r w:rsidR="00B41FBE">
        <w:t xml:space="preserve">чета </w:t>
      </w:r>
      <w:r w:rsidR="000A5BBA" w:rsidRPr="00BF1BF1">
        <w:t>ЦР</w:t>
      </w:r>
      <w:r w:rsidRPr="00BF1BF1">
        <w:t xml:space="preserve"> (приостановление / возобновление </w:t>
      </w:r>
      <w:r w:rsidR="00B41FBE">
        <w:t>/ прекращение доступа к ПлЦР)</w:t>
      </w:r>
      <w:bookmarkEnd w:id="47"/>
      <w:r w:rsidR="00B41FBE">
        <w:t xml:space="preserve"> </w:t>
      </w:r>
    </w:p>
    <w:p w14:paraId="6E4141A4" w14:textId="4C801AA5" w:rsidR="00E2232B" w:rsidRPr="00BF1BF1" w:rsidRDefault="00E2232B" w:rsidP="00D74E52">
      <w:pPr>
        <w:pStyle w:val="a8"/>
        <w:numPr>
          <w:ilvl w:val="1"/>
          <w:numId w:val="19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24238">
        <w:rPr>
          <w:sz w:val="24"/>
          <w:szCs w:val="24"/>
        </w:rPr>
        <w:t xml:space="preserve">Управление статусом </w:t>
      </w:r>
      <w:r w:rsidR="000A5BBA" w:rsidRPr="0033688D">
        <w:rPr>
          <w:sz w:val="24"/>
          <w:szCs w:val="24"/>
        </w:rPr>
        <w:t>С</w:t>
      </w:r>
      <w:r w:rsidR="00B41FBE">
        <w:rPr>
          <w:sz w:val="24"/>
          <w:szCs w:val="24"/>
        </w:rPr>
        <w:t xml:space="preserve">чета </w:t>
      </w:r>
      <w:r w:rsidR="000A5BBA" w:rsidRPr="0033688D">
        <w:rPr>
          <w:sz w:val="24"/>
          <w:szCs w:val="24"/>
        </w:rPr>
        <w:t>ЦР</w:t>
      </w:r>
      <w:r w:rsidRPr="00416749">
        <w:rPr>
          <w:sz w:val="24"/>
          <w:szCs w:val="24"/>
        </w:rPr>
        <w:t xml:space="preserve"> </w:t>
      </w:r>
      <w:r w:rsidR="007F1A0A" w:rsidRPr="00416749">
        <w:rPr>
          <w:sz w:val="24"/>
          <w:szCs w:val="24"/>
        </w:rPr>
        <w:t>осуществляется пользователем ПлЦР</w:t>
      </w:r>
      <w:r w:rsidR="00D2326A" w:rsidRPr="00BF1BF1">
        <w:rPr>
          <w:sz w:val="24"/>
          <w:szCs w:val="24"/>
        </w:rPr>
        <w:t xml:space="preserve">, прошедшим авторизацию и аутентификацию, </w:t>
      </w:r>
      <w:r w:rsidR="007F1A0A" w:rsidRPr="00BF1BF1">
        <w:rPr>
          <w:sz w:val="24"/>
          <w:szCs w:val="24"/>
        </w:rPr>
        <w:t xml:space="preserve">в соответствии с документом </w:t>
      </w:r>
      <w:r w:rsidR="007F1A0A" w:rsidRPr="00BF1BF1">
        <w:rPr>
          <w:rFonts w:cs="Times New Roman"/>
          <w:sz w:val="24"/>
          <w:szCs w:val="24"/>
        </w:rPr>
        <w:t xml:space="preserve">[4] и </w:t>
      </w:r>
      <w:r w:rsidRPr="00BF1BF1">
        <w:rPr>
          <w:sz w:val="24"/>
          <w:szCs w:val="24"/>
        </w:rPr>
        <w:t>включает в себя следующие действия:</w:t>
      </w:r>
    </w:p>
    <w:p w14:paraId="7A248244" w14:textId="6F5A12A1" w:rsidR="00E2232B" w:rsidRPr="00BF1BF1" w:rsidRDefault="00D50928" w:rsidP="00193B73">
      <w:pPr>
        <w:pStyle w:val="a8"/>
        <w:numPr>
          <w:ilvl w:val="0"/>
          <w:numId w:val="9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приостановление/возобновление доступа к ПлЦР путем </w:t>
      </w:r>
      <w:r w:rsidR="00CE39DD" w:rsidRPr="00BF1BF1">
        <w:rPr>
          <w:sz w:val="24"/>
          <w:szCs w:val="24"/>
        </w:rPr>
        <w:t>блокировк</w:t>
      </w:r>
      <w:r w:rsidRPr="00BF1BF1">
        <w:rPr>
          <w:sz w:val="24"/>
          <w:szCs w:val="24"/>
        </w:rPr>
        <w:t>и</w:t>
      </w:r>
      <w:r w:rsidR="00E2232B" w:rsidRPr="00BF1BF1">
        <w:rPr>
          <w:sz w:val="24"/>
          <w:szCs w:val="24"/>
        </w:rPr>
        <w:t xml:space="preserve"> </w:t>
      </w:r>
      <w:r w:rsidR="00CE39DD" w:rsidRPr="00BF1BF1">
        <w:rPr>
          <w:sz w:val="24"/>
          <w:szCs w:val="24"/>
        </w:rPr>
        <w:t>/ разблокировк</w:t>
      </w:r>
      <w:r w:rsidRPr="00BF1BF1">
        <w:rPr>
          <w:sz w:val="24"/>
          <w:szCs w:val="24"/>
        </w:rPr>
        <w:t>и С</w:t>
      </w:r>
      <w:r w:rsidR="00B41FBE">
        <w:rPr>
          <w:sz w:val="24"/>
          <w:szCs w:val="24"/>
        </w:rPr>
        <w:t xml:space="preserve">чета </w:t>
      </w:r>
      <w:r w:rsidRPr="00BF1BF1">
        <w:rPr>
          <w:sz w:val="24"/>
          <w:szCs w:val="24"/>
        </w:rPr>
        <w:t>ЦР</w:t>
      </w:r>
      <w:r w:rsidR="00E2232B" w:rsidRPr="00BF1BF1">
        <w:rPr>
          <w:sz w:val="24"/>
          <w:szCs w:val="24"/>
        </w:rPr>
        <w:t>,</w:t>
      </w:r>
    </w:p>
    <w:p w14:paraId="68D6F64D" w14:textId="5457E634" w:rsidR="00E2232B" w:rsidRPr="00BF1BF1" w:rsidRDefault="004E743C" w:rsidP="00193B73">
      <w:pPr>
        <w:pStyle w:val="a8"/>
        <w:numPr>
          <w:ilvl w:val="0"/>
          <w:numId w:val="9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B24238">
        <w:rPr>
          <w:sz w:val="24"/>
          <w:szCs w:val="24"/>
        </w:rPr>
        <w:t xml:space="preserve">прекращение </w:t>
      </w:r>
      <w:r w:rsidR="00B41FBE" w:rsidRPr="00BF1BF1">
        <w:rPr>
          <w:sz w:val="24"/>
          <w:szCs w:val="24"/>
        </w:rPr>
        <w:t xml:space="preserve">доступа к ПлЦР путем </w:t>
      </w:r>
      <w:r w:rsidR="00E2232B" w:rsidRPr="0033688D">
        <w:rPr>
          <w:sz w:val="24"/>
          <w:szCs w:val="24"/>
        </w:rPr>
        <w:t>закрыти</w:t>
      </w:r>
      <w:r w:rsidR="00B41FBE">
        <w:rPr>
          <w:sz w:val="24"/>
          <w:szCs w:val="24"/>
        </w:rPr>
        <w:t>я</w:t>
      </w:r>
      <w:r w:rsidR="00E2232B" w:rsidRPr="0033688D">
        <w:rPr>
          <w:sz w:val="24"/>
          <w:szCs w:val="24"/>
        </w:rPr>
        <w:t xml:space="preserve"> </w:t>
      </w:r>
      <w:r w:rsidR="000A5BBA" w:rsidRPr="00416749">
        <w:rPr>
          <w:sz w:val="24"/>
          <w:szCs w:val="24"/>
        </w:rPr>
        <w:t>С</w:t>
      </w:r>
      <w:r w:rsidR="00B41FBE">
        <w:rPr>
          <w:sz w:val="24"/>
          <w:szCs w:val="24"/>
        </w:rPr>
        <w:t xml:space="preserve">чета </w:t>
      </w:r>
      <w:r w:rsidR="000A5BBA" w:rsidRPr="00416749">
        <w:rPr>
          <w:sz w:val="24"/>
          <w:szCs w:val="24"/>
        </w:rPr>
        <w:t>ЦР</w:t>
      </w:r>
      <w:r w:rsidR="00E2232B" w:rsidRPr="00BF1BF1">
        <w:rPr>
          <w:sz w:val="24"/>
          <w:szCs w:val="24"/>
        </w:rPr>
        <w:t>,</w:t>
      </w:r>
    </w:p>
    <w:p w14:paraId="088CCF89" w14:textId="2AF69226" w:rsidR="00E2232B" w:rsidRDefault="001E1E87" w:rsidP="00193B73">
      <w:pPr>
        <w:pStyle w:val="a8"/>
        <w:numPr>
          <w:ilvl w:val="0"/>
          <w:numId w:val="9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перевыпуск, </w:t>
      </w:r>
      <w:r w:rsidR="00E2232B" w:rsidRPr="00BF1BF1">
        <w:rPr>
          <w:sz w:val="24"/>
          <w:szCs w:val="24"/>
        </w:rPr>
        <w:t>аннулировани</w:t>
      </w:r>
      <w:r>
        <w:rPr>
          <w:sz w:val="24"/>
          <w:szCs w:val="24"/>
        </w:rPr>
        <w:t>е</w:t>
      </w:r>
      <w:r w:rsidR="00E2232B" w:rsidRPr="00BF1BF1">
        <w:rPr>
          <w:sz w:val="24"/>
          <w:szCs w:val="24"/>
        </w:rPr>
        <w:t xml:space="preserve"> сертификата </w:t>
      </w:r>
      <w:r w:rsidR="00770D01">
        <w:rPr>
          <w:sz w:val="24"/>
          <w:szCs w:val="24"/>
        </w:rPr>
        <w:t>пользователя ПлЦР</w:t>
      </w:r>
      <w:r w:rsidR="00E2232B" w:rsidRPr="00BF1BF1">
        <w:rPr>
          <w:sz w:val="24"/>
          <w:szCs w:val="24"/>
        </w:rPr>
        <w:t>.</w:t>
      </w:r>
    </w:p>
    <w:p w14:paraId="13B87E05" w14:textId="77777777" w:rsidR="00B41FBE" w:rsidRPr="00BF1BF1" w:rsidRDefault="00B41FBE" w:rsidP="000F6717">
      <w:pPr>
        <w:pStyle w:val="a8"/>
        <w:spacing w:before="120" w:line="360" w:lineRule="auto"/>
        <w:ind w:left="709" w:firstLine="0"/>
        <w:jc w:val="both"/>
        <w:rPr>
          <w:sz w:val="24"/>
          <w:szCs w:val="24"/>
        </w:rPr>
      </w:pPr>
    </w:p>
    <w:p w14:paraId="698F1FA2" w14:textId="52949562" w:rsidR="007F1A0A" w:rsidRPr="00BF1BF1" w:rsidRDefault="00E2232B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b/>
          <w:sz w:val="24"/>
          <w:szCs w:val="24"/>
        </w:rPr>
      </w:pPr>
      <w:r w:rsidRPr="00BF1BF1">
        <w:rPr>
          <w:b/>
          <w:sz w:val="24"/>
          <w:szCs w:val="24"/>
        </w:rPr>
        <w:t xml:space="preserve">Блокировка </w:t>
      </w:r>
      <w:r w:rsidR="007F1A0A" w:rsidRPr="00BF1BF1">
        <w:rPr>
          <w:b/>
          <w:sz w:val="24"/>
          <w:szCs w:val="24"/>
        </w:rPr>
        <w:t xml:space="preserve">/ разблокировка </w:t>
      </w:r>
      <w:r w:rsidR="00B41FBE" w:rsidRPr="00BF1BF1">
        <w:rPr>
          <w:b/>
          <w:sz w:val="24"/>
          <w:szCs w:val="24"/>
        </w:rPr>
        <w:t>С</w:t>
      </w:r>
      <w:r w:rsidR="00B41FBE">
        <w:rPr>
          <w:b/>
          <w:sz w:val="24"/>
          <w:szCs w:val="24"/>
        </w:rPr>
        <w:t xml:space="preserve">чета </w:t>
      </w:r>
      <w:r w:rsidR="00B41FBE" w:rsidRPr="00BF1BF1">
        <w:rPr>
          <w:b/>
          <w:sz w:val="24"/>
          <w:szCs w:val="24"/>
        </w:rPr>
        <w:t xml:space="preserve">ЦР </w:t>
      </w:r>
    </w:p>
    <w:p w14:paraId="7711321E" w14:textId="00B381D4" w:rsidR="00074154" w:rsidRPr="00BF1BF1" w:rsidRDefault="00074154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24238">
        <w:rPr>
          <w:sz w:val="24"/>
          <w:szCs w:val="24"/>
        </w:rPr>
        <w:t xml:space="preserve">При необходимости изменения статуса </w:t>
      </w:r>
      <w:r w:rsidR="000A5BBA" w:rsidRPr="0033688D">
        <w:rPr>
          <w:sz w:val="24"/>
          <w:szCs w:val="24"/>
        </w:rPr>
        <w:t>С</w:t>
      </w:r>
      <w:r w:rsidR="005970A0">
        <w:rPr>
          <w:sz w:val="24"/>
          <w:szCs w:val="24"/>
        </w:rPr>
        <w:t xml:space="preserve">чета </w:t>
      </w:r>
      <w:r w:rsidR="000A5BBA" w:rsidRPr="0033688D">
        <w:rPr>
          <w:sz w:val="24"/>
          <w:szCs w:val="24"/>
        </w:rPr>
        <w:t>ЦР</w:t>
      </w:r>
      <w:r w:rsidRPr="00416749">
        <w:rPr>
          <w:sz w:val="24"/>
          <w:szCs w:val="24"/>
        </w:rPr>
        <w:t xml:space="preserve"> пользователь ПлЦР инициирует изменение статуса </w:t>
      </w:r>
      <w:r w:rsidR="000A5BBA" w:rsidRPr="00BF1BF1">
        <w:rPr>
          <w:sz w:val="24"/>
          <w:szCs w:val="24"/>
        </w:rPr>
        <w:t>С</w:t>
      </w:r>
      <w:r w:rsidR="005970A0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</w:t>
      </w:r>
      <w:r w:rsidR="005970A0">
        <w:rPr>
          <w:sz w:val="24"/>
          <w:szCs w:val="24"/>
        </w:rPr>
        <w:t>через функцию «</w:t>
      </w:r>
      <w:r w:rsidR="00F33DAA" w:rsidRPr="00BF1BF1">
        <w:rPr>
          <w:sz w:val="24"/>
          <w:szCs w:val="24"/>
        </w:rPr>
        <w:t>заблокировать / разблокировать</w:t>
      </w:r>
      <w:r w:rsidR="005970A0">
        <w:rPr>
          <w:rStyle w:val="af2"/>
          <w:sz w:val="24"/>
          <w:szCs w:val="24"/>
        </w:rPr>
        <w:footnoteReference w:id="11"/>
      </w:r>
      <w:r w:rsidR="005970A0">
        <w:rPr>
          <w:sz w:val="24"/>
          <w:szCs w:val="24"/>
        </w:rPr>
        <w:t>»</w:t>
      </w:r>
      <w:r w:rsidR="00F33DAA" w:rsidRPr="00BF1BF1">
        <w:rPr>
          <w:sz w:val="24"/>
          <w:szCs w:val="24"/>
        </w:rPr>
        <w:t xml:space="preserve"> </w:t>
      </w:r>
      <w:r w:rsidR="00B64659" w:rsidRPr="00BF1BF1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BF1BF1">
        <w:rPr>
          <w:sz w:val="24"/>
          <w:szCs w:val="24"/>
        </w:rPr>
        <w:t xml:space="preserve">соответствии с документом </w:t>
      </w:r>
      <w:r w:rsidRPr="00BF1BF1">
        <w:rPr>
          <w:rFonts w:cs="Times New Roman"/>
          <w:sz w:val="24"/>
          <w:szCs w:val="24"/>
        </w:rPr>
        <w:t>[4]</w:t>
      </w:r>
      <w:r w:rsidR="005970A0">
        <w:rPr>
          <w:rFonts w:cs="Times New Roman"/>
          <w:sz w:val="24"/>
          <w:szCs w:val="24"/>
        </w:rPr>
        <w:t xml:space="preserve">. Автоматически формируется ЭС, содержащее </w:t>
      </w:r>
      <w:r w:rsidR="00077394">
        <w:rPr>
          <w:sz w:val="24"/>
          <w:szCs w:val="24"/>
        </w:rPr>
        <w:t>з</w:t>
      </w:r>
      <w:r w:rsidR="00F8587C" w:rsidRPr="00BF1BF1">
        <w:rPr>
          <w:sz w:val="24"/>
          <w:szCs w:val="24"/>
        </w:rPr>
        <w:t>аявк</w:t>
      </w:r>
      <w:r w:rsidR="005970A0">
        <w:rPr>
          <w:sz w:val="24"/>
          <w:szCs w:val="24"/>
        </w:rPr>
        <w:t>у</w:t>
      </w:r>
      <w:r w:rsidR="004B0EDF" w:rsidRPr="00BF1BF1">
        <w:rPr>
          <w:sz w:val="24"/>
          <w:szCs w:val="24"/>
        </w:rPr>
        <w:t xml:space="preserve"> на изменение статуса </w:t>
      </w:r>
      <w:r w:rsidR="000A5BBA" w:rsidRPr="00BF1BF1">
        <w:rPr>
          <w:sz w:val="24"/>
          <w:szCs w:val="24"/>
        </w:rPr>
        <w:t>С</w:t>
      </w:r>
      <w:r w:rsidR="005970A0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="00DF61E8" w:rsidRPr="00BF1BF1">
        <w:rPr>
          <w:sz w:val="24"/>
          <w:szCs w:val="24"/>
        </w:rPr>
        <w:t xml:space="preserve"> на целевой</w:t>
      </w:r>
      <w:r w:rsidR="00F8587C" w:rsidRPr="00BF1BF1">
        <w:rPr>
          <w:sz w:val="24"/>
          <w:szCs w:val="24"/>
        </w:rPr>
        <w:t>.</w:t>
      </w:r>
    </w:p>
    <w:p w14:paraId="5F14B5F3" w14:textId="6D223E30" w:rsidR="00BE00CD" w:rsidRPr="00416749" w:rsidRDefault="005970A0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ПлЦР проводит процедуры приема к исполнению полученного ЭС, </w:t>
      </w:r>
      <w:r w:rsidR="00BE00CD" w:rsidRPr="00416749">
        <w:rPr>
          <w:sz w:val="24"/>
          <w:szCs w:val="24"/>
        </w:rPr>
        <w:t xml:space="preserve">и </w:t>
      </w:r>
      <w:r w:rsidR="00FC5E6C">
        <w:rPr>
          <w:sz w:val="24"/>
          <w:szCs w:val="24"/>
        </w:rPr>
        <w:t xml:space="preserve">направляет </w:t>
      </w:r>
      <w:r w:rsidR="00BE00CD" w:rsidRPr="00416749">
        <w:rPr>
          <w:sz w:val="24"/>
          <w:szCs w:val="24"/>
        </w:rPr>
        <w:t>е</w:t>
      </w:r>
      <w:r>
        <w:rPr>
          <w:sz w:val="24"/>
          <w:szCs w:val="24"/>
        </w:rPr>
        <w:t>го</w:t>
      </w:r>
      <w:r w:rsidR="00BE00CD" w:rsidRPr="00416749"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оператору</w:t>
      </w:r>
      <w:r w:rsidR="00BE00CD" w:rsidRPr="00416749">
        <w:rPr>
          <w:sz w:val="24"/>
          <w:szCs w:val="24"/>
        </w:rPr>
        <w:t xml:space="preserve"> ПлЦР.</w:t>
      </w:r>
    </w:p>
    <w:p w14:paraId="0CAAAA5B" w14:textId="0D4F0651" w:rsidR="00BE00CD" w:rsidRPr="00BF1BF1" w:rsidRDefault="004B6AB5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BE00CD" w:rsidRPr="00BF1BF1">
        <w:rPr>
          <w:sz w:val="24"/>
          <w:szCs w:val="24"/>
        </w:rPr>
        <w:t xml:space="preserve">ПлЦР проводит </w:t>
      </w:r>
      <w:r w:rsidR="00A07701">
        <w:rPr>
          <w:sz w:val="24"/>
          <w:szCs w:val="24"/>
        </w:rPr>
        <w:t xml:space="preserve">процедуры приема к исполнению полученного ЭС, </w:t>
      </w:r>
      <w:r w:rsidR="00BE00CD" w:rsidRPr="00BF1BF1">
        <w:rPr>
          <w:sz w:val="24"/>
          <w:szCs w:val="24"/>
        </w:rPr>
        <w:t xml:space="preserve">после чего исполняет </w:t>
      </w:r>
      <w:r w:rsidR="00A07701">
        <w:rPr>
          <w:sz w:val="24"/>
          <w:szCs w:val="24"/>
        </w:rPr>
        <w:t>его</w:t>
      </w:r>
      <w:r w:rsidR="00BE00CD" w:rsidRPr="00BF1BF1">
        <w:rPr>
          <w:sz w:val="24"/>
          <w:szCs w:val="24"/>
        </w:rPr>
        <w:t>.</w:t>
      </w:r>
    </w:p>
    <w:p w14:paraId="1180CFF9" w14:textId="018841A4" w:rsidR="00FC5E6C" w:rsidRPr="000F6717" w:rsidRDefault="00003BCF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 xml:space="preserve">После успешного исполнения </w:t>
      </w:r>
      <w:r w:rsidR="00FC5E6C">
        <w:rPr>
          <w:rFonts w:cs="Times New Roman"/>
          <w:sz w:val="24"/>
          <w:szCs w:val="24"/>
        </w:rPr>
        <w:t xml:space="preserve">ЭС, содержащего </w:t>
      </w:r>
      <w:r w:rsidR="00077394">
        <w:rPr>
          <w:sz w:val="24"/>
          <w:szCs w:val="24"/>
        </w:rPr>
        <w:t>з</w:t>
      </w:r>
      <w:r w:rsidR="00FC5E6C" w:rsidRPr="00BF1BF1">
        <w:rPr>
          <w:sz w:val="24"/>
          <w:szCs w:val="24"/>
        </w:rPr>
        <w:t>аявк</w:t>
      </w:r>
      <w:r w:rsidR="00FC5E6C">
        <w:rPr>
          <w:sz w:val="24"/>
          <w:szCs w:val="24"/>
        </w:rPr>
        <w:t>у</w:t>
      </w:r>
      <w:r w:rsidR="00FC5E6C" w:rsidRPr="00BF1BF1">
        <w:rPr>
          <w:sz w:val="24"/>
          <w:szCs w:val="24"/>
        </w:rPr>
        <w:t xml:space="preserve"> на изменение статуса С</w:t>
      </w:r>
      <w:r w:rsidR="00FC5E6C">
        <w:rPr>
          <w:sz w:val="24"/>
          <w:szCs w:val="24"/>
        </w:rPr>
        <w:t xml:space="preserve">чета </w:t>
      </w:r>
      <w:r w:rsidR="00FC5E6C" w:rsidRPr="00BF1BF1">
        <w:rPr>
          <w:sz w:val="24"/>
          <w:szCs w:val="24"/>
        </w:rPr>
        <w:t>ЦР на целевой</w:t>
      </w:r>
      <w:r w:rsidR="00182BBC">
        <w:rPr>
          <w:sz w:val="24"/>
          <w:szCs w:val="24"/>
        </w:rPr>
        <w:t>,</w:t>
      </w:r>
      <w:r w:rsidR="00FC5E6C">
        <w:rPr>
          <w:sz w:val="24"/>
          <w:szCs w:val="24"/>
        </w:rPr>
        <w:t xml:space="preserve"> оператор ПлЦР </w:t>
      </w:r>
      <w:r w:rsidR="00FC5E6C" w:rsidRPr="00BF1BF1">
        <w:rPr>
          <w:sz w:val="24"/>
          <w:szCs w:val="24"/>
        </w:rPr>
        <w:t>формирует ЭС</w:t>
      </w:r>
      <w:r w:rsidR="00FC5E6C">
        <w:rPr>
          <w:sz w:val="24"/>
          <w:szCs w:val="24"/>
        </w:rPr>
        <w:t>, содержащее</w:t>
      </w:r>
      <w:r w:rsidR="00FC5E6C" w:rsidRPr="00BF1BF1">
        <w:rPr>
          <w:sz w:val="24"/>
          <w:szCs w:val="24"/>
        </w:rPr>
        <w:t xml:space="preserve"> </w:t>
      </w:r>
      <w:r w:rsidR="00021F47">
        <w:rPr>
          <w:sz w:val="24"/>
          <w:szCs w:val="24"/>
        </w:rPr>
        <w:t>уведомление об изменении статуса Счета ЦР</w:t>
      </w:r>
      <w:r w:rsidR="00FC5E6C">
        <w:rPr>
          <w:sz w:val="24"/>
          <w:szCs w:val="24"/>
        </w:rPr>
        <w:t>,</w:t>
      </w:r>
      <w:r w:rsidR="00FC5E6C" w:rsidRPr="00BF1BF1">
        <w:rPr>
          <w:sz w:val="24"/>
          <w:szCs w:val="24"/>
        </w:rPr>
        <w:t xml:space="preserve"> и направляет его</w:t>
      </w:r>
      <w:r w:rsidR="00FC5E6C" w:rsidRPr="00FF6140">
        <w:rPr>
          <w:sz w:val="24"/>
          <w:szCs w:val="24"/>
        </w:rPr>
        <w:t xml:space="preserve"> </w:t>
      </w:r>
      <w:r w:rsidR="00FC5E6C" w:rsidRPr="00BF1BF1">
        <w:rPr>
          <w:sz w:val="24"/>
          <w:szCs w:val="24"/>
        </w:rPr>
        <w:t>всем участникам ПлЦР, через которых пользовател</w:t>
      </w:r>
      <w:r w:rsidR="00FC5E6C" w:rsidRPr="00B24238">
        <w:rPr>
          <w:sz w:val="24"/>
          <w:szCs w:val="24"/>
        </w:rPr>
        <w:t xml:space="preserve">ю ПлЦР </w:t>
      </w:r>
      <w:r w:rsidR="00FC5E6C" w:rsidRPr="00416749">
        <w:rPr>
          <w:sz w:val="24"/>
          <w:szCs w:val="24"/>
        </w:rPr>
        <w:t>предоставлен</w:t>
      </w:r>
      <w:r w:rsidR="00FC5E6C" w:rsidRPr="00BF1BF1">
        <w:rPr>
          <w:sz w:val="24"/>
          <w:szCs w:val="24"/>
        </w:rPr>
        <w:t xml:space="preserve"> доступ к ПлЦР.</w:t>
      </w:r>
    </w:p>
    <w:p w14:paraId="45D77AC4" w14:textId="7E3EFA41" w:rsidR="00003BCF" w:rsidRPr="00BF1BF1" w:rsidRDefault="00BE00CD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</w:t>
      </w:r>
      <w:r w:rsidR="00EC647B">
        <w:rPr>
          <w:sz w:val="24"/>
          <w:szCs w:val="24"/>
        </w:rPr>
        <w:t xml:space="preserve">проводит процедуры приема к исполнению полученного ЭС, </w:t>
      </w:r>
      <w:r w:rsidR="00EC647B" w:rsidRPr="00416749">
        <w:rPr>
          <w:sz w:val="24"/>
          <w:szCs w:val="24"/>
        </w:rPr>
        <w:t xml:space="preserve">и </w:t>
      </w:r>
      <w:r w:rsidR="00EC647B">
        <w:rPr>
          <w:sz w:val="24"/>
          <w:szCs w:val="24"/>
        </w:rPr>
        <w:t xml:space="preserve">направляет </w:t>
      </w:r>
      <w:r w:rsidR="00EC647B" w:rsidRPr="00416749">
        <w:rPr>
          <w:sz w:val="24"/>
          <w:szCs w:val="24"/>
        </w:rPr>
        <w:t>е</w:t>
      </w:r>
      <w:r w:rsidR="00EC647B">
        <w:rPr>
          <w:sz w:val="24"/>
          <w:szCs w:val="24"/>
        </w:rPr>
        <w:t>го</w:t>
      </w:r>
      <w:r w:rsidRPr="00BF1BF1">
        <w:rPr>
          <w:sz w:val="24"/>
          <w:szCs w:val="24"/>
        </w:rPr>
        <w:t xml:space="preserve"> </w:t>
      </w:r>
      <w:r w:rsidR="00003BCF" w:rsidRPr="00BF1BF1">
        <w:rPr>
          <w:sz w:val="24"/>
          <w:szCs w:val="24"/>
        </w:rPr>
        <w:t>пользователю ПлЦР через Приложение клиента.</w:t>
      </w:r>
    </w:p>
    <w:p w14:paraId="0D314654" w14:textId="77777777" w:rsidR="00EC647B" w:rsidRPr="00BF1BF1" w:rsidRDefault="00EC647B" w:rsidP="000F6717">
      <w:pPr>
        <w:pStyle w:val="a8"/>
        <w:spacing w:before="120" w:line="360" w:lineRule="auto"/>
        <w:ind w:firstLine="0"/>
        <w:jc w:val="both"/>
        <w:rPr>
          <w:sz w:val="24"/>
          <w:szCs w:val="24"/>
        </w:rPr>
      </w:pPr>
    </w:p>
    <w:p w14:paraId="1880D325" w14:textId="5642FB68" w:rsidR="00777DAD" w:rsidRPr="00BF1BF1" w:rsidRDefault="00777DAD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b/>
          <w:sz w:val="24"/>
          <w:szCs w:val="24"/>
        </w:rPr>
      </w:pPr>
      <w:r w:rsidRPr="00BF1BF1">
        <w:rPr>
          <w:b/>
          <w:sz w:val="24"/>
          <w:szCs w:val="24"/>
        </w:rPr>
        <w:t xml:space="preserve">Закрытие </w:t>
      </w:r>
      <w:r w:rsidR="000A5BBA" w:rsidRPr="00BF1BF1">
        <w:rPr>
          <w:b/>
          <w:sz w:val="24"/>
          <w:szCs w:val="24"/>
        </w:rPr>
        <w:t>С</w:t>
      </w:r>
      <w:r w:rsidR="00EC647B">
        <w:rPr>
          <w:b/>
          <w:sz w:val="24"/>
          <w:szCs w:val="24"/>
        </w:rPr>
        <w:t xml:space="preserve">чета </w:t>
      </w:r>
      <w:r w:rsidR="000A5BBA" w:rsidRPr="00BF1BF1">
        <w:rPr>
          <w:b/>
          <w:sz w:val="24"/>
          <w:szCs w:val="24"/>
        </w:rPr>
        <w:t>ЦР</w:t>
      </w:r>
    </w:p>
    <w:p w14:paraId="7E71747E" w14:textId="1EDBB55C" w:rsidR="00B64659" w:rsidRPr="00BF1BF1" w:rsidRDefault="00B64659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Для закрытия </w:t>
      </w:r>
      <w:r w:rsidR="000A5BBA" w:rsidRPr="00BF1BF1">
        <w:rPr>
          <w:sz w:val="24"/>
          <w:szCs w:val="24"/>
        </w:rPr>
        <w:t>С</w:t>
      </w:r>
      <w:r w:rsidR="00EC647B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 xml:space="preserve"> пользователь ПлЦР должен в Приложении клиента активировать элемент экрана, позволяющий</w:t>
      </w:r>
      <w:r w:rsidR="00270792" w:rsidRPr="00BF1BF1">
        <w:rPr>
          <w:sz w:val="24"/>
          <w:szCs w:val="24"/>
        </w:rPr>
        <w:t xml:space="preserve"> закрыть </w:t>
      </w:r>
      <w:r w:rsidR="000A5BBA" w:rsidRPr="00BF1BF1">
        <w:rPr>
          <w:sz w:val="24"/>
          <w:szCs w:val="24"/>
        </w:rPr>
        <w:t>С</w:t>
      </w:r>
      <w:r w:rsidR="00EC647B">
        <w:rPr>
          <w:sz w:val="24"/>
          <w:szCs w:val="24"/>
        </w:rPr>
        <w:t xml:space="preserve">чет </w:t>
      </w:r>
      <w:r w:rsidR="000A5BBA" w:rsidRPr="00BF1BF1">
        <w:rPr>
          <w:sz w:val="24"/>
          <w:szCs w:val="24"/>
        </w:rPr>
        <w:t>ЦР</w:t>
      </w:r>
      <w:r w:rsidR="00EC647B">
        <w:rPr>
          <w:sz w:val="24"/>
          <w:szCs w:val="24"/>
        </w:rPr>
        <w:t xml:space="preserve"> </w:t>
      </w:r>
      <w:r w:rsidR="00EC647B" w:rsidRPr="00BF1BF1">
        <w:rPr>
          <w:sz w:val="24"/>
          <w:szCs w:val="24"/>
        </w:rPr>
        <w:t xml:space="preserve">в соответствии с документом </w:t>
      </w:r>
      <w:r w:rsidR="00EC647B" w:rsidRPr="00BF1BF1">
        <w:rPr>
          <w:rFonts w:cs="Times New Roman"/>
          <w:sz w:val="24"/>
          <w:szCs w:val="24"/>
        </w:rPr>
        <w:t>[4]</w:t>
      </w:r>
      <w:r w:rsidR="00EC647B">
        <w:rPr>
          <w:sz w:val="24"/>
          <w:szCs w:val="24"/>
        </w:rPr>
        <w:t>.</w:t>
      </w:r>
      <w:r w:rsidR="00270792" w:rsidRPr="00BF1BF1">
        <w:rPr>
          <w:sz w:val="24"/>
          <w:szCs w:val="24"/>
        </w:rPr>
        <w:t xml:space="preserve"> </w:t>
      </w:r>
      <w:r w:rsidR="00EC647B">
        <w:rPr>
          <w:sz w:val="24"/>
          <w:szCs w:val="24"/>
        </w:rPr>
        <w:t>Автоматически формируется ЭС, содержащее</w:t>
      </w:r>
      <w:r w:rsidRPr="00BF1BF1">
        <w:rPr>
          <w:sz w:val="24"/>
          <w:szCs w:val="24"/>
        </w:rPr>
        <w:t xml:space="preserve"> </w:t>
      </w:r>
      <w:r w:rsidR="00077394">
        <w:rPr>
          <w:sz w:val="24"/>
          <w:szCs w:val="24"/>
        </w:rPr>
        <w:t>з</w:t>
      </w:r>
      <w:r w:rsidRPr="00BF1BF1">
        <w:rPr>
          <w:sz w:val="24"/>
          <w:szCs w:val="24"/>
        </w:rPr>
        <w:t>аявк</w:t>
      </w:r>
      <w:r w:rsidR="00EC647B">
        <w:rPr>
          <w:sz w:val="24"/>
          <w:szCs w:val="24"/>
        </w:rPr>
        <w:t>у</w:t>
      </w:r>
      <w:r w:rsidRPr="00BF1BF1">
        <w:rPr>
          <w:sz w:val="24"/>
          <w:szCs w:val="24"/>
        </w:rPr>
        <w:t xml:space="preserve"> на изменение статуса </w:t>
      </w:r>
      <w:r w:rsidR="000A5BBA" w:rsidRPr="00BF1BF1">
        <w:rPr>
          <w:sz w:val="24"/>
          <w:szCs w:val="24"/>
        </w:rPr>
        <w:t>С</w:t>
      </w:r>
      <w:r w:rsidR="00EC647B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Pr="00BF1BF1">
        <w:rPr>
          <w:sz w:val="24"/>
          <w:szCs w:val="24"/>
        </w:rPr>
        <w:t>.</w:t>
      </w:r>
    </w:p>
    <w:p w14:paraId="4FB96809" w14:textId="77777777" w:rsidR="00EC647B" w:rsidRPr="00416749" w:rsidRDefault="00EC647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ПлЦР проводит процедуры приема к исполнению полученного ЭС, </w:t>
      </w:r>
      <w:r w:rsidRPr="0041674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направляет </w:t>
      </w:r>
      <w:r w:rsidRPr="00416749">
        <w:rPr>
          <w:sz w:val="24"/>
          <w:szCs w:val="24"/>
        </w:rPr>
        <w:t>е</w:t>
      </w:r>
      <w:r>
        <w:rPr>
          <w:sz w:val="24"/>
          <w:szCs w:val="24"/>
        </w:rPr>
        <w:t>го</w:t>
      </w:r>
      <w:r w:rsidRPr="00416749"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оператору</w:t>
      </w:r>
      <w:r w:rsidRPr="00416749">
        <w:rPr>
          <w:sz w:val="24"/>
          <w:szCs w:val="24"/>
        </w:rPr>
        <w:t xml:space="preserve"> ПлЦР.</w:t>
      </w:r>
    </w:p>
    <w:p w14:paraId="16D8EF1F" w14:textId="705B9520" w:rsidR="00EC647B" w:rsidRPr="00BF1BF1" w:rsidRDefault="004B6AB5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</w:t>
      </w:r>
      <w:r w:rsidR="00EC647B" w:rsidRPr="00BF1BF1">
        <w:rPr>
          <w:sz w:val="24"/>
          <w:szCs w:val="24"/>
        </w:rPr>
        <w:t xml:space="preserve">ПлЦР проводит </w:t>
      </w:r>
      <w:r w:rsidR="00EC647B">
        <w:rPr>
          <w:sz w:val="24"/>
          <w:szCs w:val="24"/>
        </w:rPr>
        <w:t xml:space="preserve">процедуры приема к исполнению полученного ЭС, </w:t>
      </w:r>
      <w:r w:rsidR="00EC647B" w:rsidRPr="00BF1BF1">
        <w:rPr>
          <w:sz w:val="24"/>
          <w:szCs w:val="24"/>
        </w:rPr>
        <w:t xml:space="preserve">после чего исполняет </w:t>
      </w:r>
      <w:r w:rsidR="00EC647B">
        <w:rPr>
          <w:sz w:val="24"/>
          <w:szCs w:val="24"/>
        </w:rPr>
        <w:t>его</w:t>
      </w:r>
      <w:r w:rsidR="00EC647B" w:rsidRPr="00BF1BF1">
        <w:rPr>
          <w:sz w:val="24"/>
          <w:szCs w:val="24"/>
        </w:rPr>
        <w:t>.</w:t>
      </w:r>
    </w:p>
    <w:p w14:paraId="1B5A478A" w14:textId="6DC952F3" w:rsidR="00EC647B" w:rsidRPr="00FF6140" w:rsidRDefault="00EC647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После успешного исполнения </w:t>
      </w:r>
      <w:r>
        <w:rPr>
          <w:rFonts w:cs="Times New Roman"/>
          <w:sz w:val="24"/>
          <w:szCs w:val="24"/>
        </w:rPr>
        <w:t xml:space="preserve">ЭС, содержащего </w:t>
      </w:r>
      <w:r w:rsidR="00077394">
        <w:rPr>
          <w:sz w:val="24"/>
          <w:szCs w:val="24"/>
        </w:rPr>
        <w:t>з</w:t>
      </w:r>
      <w:r w:rsidRPr="00BF1BF1">
        <w:rPr>
          <w:sz w:val="24"/>
          <w:szCs w:val="24"/>
        </w:rPr>
        <w:t>аявк</w:t>
      </w:r>
      <w:r>
        <w:rPr>
          <w:sz w:val="24"/>
          <w:szCs w:val="24"/>
        </w:rPr>
        <w:t>у</w:t>
      </w:r>
      <w:r w:rsidRPr="00BF1BF1">
        <w:rPr>
          <w:sz w:val="24"/>
          <w:szCs w:val="24"/>
        </w:rPr>
        <w:t xml:space="preserve"> на изменение статуса С</w:t>
      </w:r>
      <w:r>
        <w:rPr>
          <w:sz w:val="24"/>
          <w:szCs w:val="24"/>
        </w:rPr>
        <w:t xml:space="preserve">чета </w:t>
      </w:r>
      <w:r w:rsidRPr="00BF1BF1">
        <w:rPr>
          <w:sz w:val="24"/>
          <w:szCs w:val="24"/>
        </w:rPr>
        <w:t>ЦР на целевой</w:t>
      </w:r>
      <w:r w:rsidR="00182BBC">
        <w:rPr>
          <w:sz w:val="24"/>
          <w:szCs w:val="24"/>
        </w:rPr>
        <w:t>,</w:t>
      </w:r>
      <w:r>
        <w:rPr>
          <w:sz w:val="24"/>
          <w:szCs w:val="24"/>
        </w:rPr>
        <w:t xml:space="preserve"> оператор ПлЦР </w:t>
      </w:r>
      <w:r w:rsidRPr="00BF1BF1">
        <w:rPr>
          <w:sz w:val="24"/>
          <w:szCs w:val="24"/>
        </w:rPr>
        <w:t>формирует ЭС</w:t>
      </w:r>
      <w:r>
        <w:rPr>
          <w:sz w:val="24"/>
          <w:szCs w:val="24"/>
        </w:rPr>
        <w:t>, содержащее</w:t>
      </w:r>
      <w:r w:rsidRPr="00BF1BF1">
        <w:rPr>
          <w:sz w:val="24"/>
          <w:szCs w:val="24"/>
        </w:rPr>
        <w:t xml:space="preserve"> </w:t>
      </w:r>
      <w:r w:rsidR="00021F47">
        <w:rPr>
          <w:sz w:val="24"/>
          <w:szCs w:val="24"/>
        </w:rPr>
        <w:t>уведомление об изменении статуса Счета ЦР</w:t>
      </w:r>
      <w:r>
        <w:rPr>
          <w:sz w:val="24"/>
          <w:szCs w:val="24"/>
        </w:rPr>
        <w:t>,</w:t>
      </w:r>
      <w:r w:rsidRPr="00BF1BF1">
        <w:rPr>
          <w:sz w:val="24"/>
          <w:szCs w:val="24"/>
        </w:rPr>
        <w:t xml:space="preserve"> и направляет его</w:t>
      </w:r>
      <w:r w:rsidRPr="00FF6140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всем участникам ПлЦР, через которых пользовател</w:t>
      </w:r>
      <w:r w:rsidRPr="00B24238">
        <w:rPr>
          <w:sz w:val="24"/>
          <w:szCs w:val="24"/>
        </w:rPr>
        <w:t xml:space="preserve">ю ПлЦР </w:t>
      </w:r>
      <w:r w:rsidRPr="00416749">
        <w:rPr>
          <w:sz w:val="24"/>
          <w:szCs w:val="24"/>
        </w:rPr>
        <w:t>предоставлен</w:t>
      </w:r>
      <w:r w:rsidRPr="00BF1BF1">
        <w:rPr>
          <w:sz w:val="24"/>
          <w:szCs w:val="24"/>
        </w:rPr>
        <w:t xml:space="preserve"> доступ к ПлЦР.</w:t>
      </w:r>
    </w:p>
    <w:p w14:paraId="71773359" w14:textId="77777777" w:rsidR="00EC647B" w:rsidRPr="00BF1BF1" w:rsidRDefault="00EC647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Участник ПлЦР </w:t>
      </w:r>
      <w:r>
        <w:rPr>
          <w:sz w:val="24"/>
          <w:szCs w:val="24"/>
        </w:rPr>
        <w:t xml:space="preserve">проводит процедуры приема к исполнению полученного ЭС, </w:t>
      </w:r>
      <w:r w:rsidRPr="0041674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направляет </w:t>
      </w:r>
      <w:r w:rsidRPr="00416749">
        <w:rPr>
          <w:sz w:val="24"/>
          <w:szCs w:val="24"/>
        </w:rPr>
        <w:t>е</w:t>
      </w:r>
      <w:r>
        <w:rPr>
          <w:sz w:val="24"/>
          <w:szCs w:val="24"/>
        </w:rPr>
        <w:t>го</w:t>
      </w:r>
      <w:r w:rsidRPr="00BF1BF1">
        <w:rPr>
          <w:sz w:val="24"/>
          <w:szCs w:val="24"/>
        </w:rPr>
        <w:t xml:space="preserve"> пользователю ПлЦР через Приложение клиента.</w:t>
      </w:r>
    </w:p>
    <w:p w14:paraId="04F9E2B5" w14:textId="5F802DE2" w:rsidR="00EC647B" w:rsidRDefault="00EC647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Если у пользователя ПлЦР отсутству</w:t>
      </w:r>
      <w:r>
        <w:rPr>
          <w:sz w:val="24"/>
          <w:szCs w:val="24"/>
        </w:rPr>
        <w:t>е</w:t>
      </w:r>
      <w:r w:rsidRPr="00BF1BF1">
        <w:rPr>
          <w:sz w:val="24"/>
          <w:szCs w:val="24"/>
        </w:rPr>
        <w:t xml:space="preserve">т </w:t>
      </w:r>
      <w:r>
        <w:rPr>
          <w:sz w:val="24"/>
          <w:szCs w:val="24"/>
        </w:rPr>
        <w:t>техническая возможность</w:t>
      </w:r>
      <w:r w:rsidRPr="00BF1BF1"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я</w:t>
      </w:r>
      <w:r w:rsidRPr="00BF1BF1">
        <w:rPr>
          <w:sz w:val="24"/>
          <w:szCs w:val="24"/>
        </w:rPr>
        <w:t xml:space="preserve"> статуса С</w:t>
      </w:r>
      <w:r>
        <w:rPr>
          <w:sz w:val="24"/>
          <w:szCs w:val="24"/>
        </w:rPr>
        <w:t xml:space="preserve">чета </w:t>
      </w:r>
      <w:r w:rsidRPr="00BF1BF1">
        <w:rPr>
          <w:sz w:val="24"/>
          <w:szCs w:val="24"/>
        </w:rPr>
        <w:t xml:space="preserve">ЦР – </w:t>
      </w:r>
      <w:r>
        <w:rPr>
          <w:sz w:val="24"/>
          <w:szCs w:val="24"/>
        </w:rPr>
        <w:t>ЭС, содержащее</w:t>
      </w:r>
      <w:r w:rsidRPr="00B24238">
        <w:rPr>
          <w:sz w:val="24"/>
          <w:szCs w:val="24"/>
        </w:rPr>
        <w:t xml:space="preserve"> </w:t>
      </w:r>
      <w:r w:rsidR="00077394">
        <w:rPr>
          <w:sz w:val="24"/>
          <w:szCs w:val="24"/>
        </w:rPr>
        <w:t>з</w:t>
      </w:r>
      <w:r w:rsidRPr="00B24238">
        <w:rPr>
          <w:sz w:val="24"/>
          <w:szCs w:val="24"/>
        </w:rPr>
        <w:t>аявк</w:t>
      </w:r>
      <w:r>
        <w:rPr>
          <w:sz w:val="24"/>
          <w:szCs w:val="24"/>
        </w:rPr>
        <w:t>у</w:t>
      </w:r>
      <w:r w:rsidRPr="00B24238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на изменение статуса С</w:t>
      </w:r>
      <w:r>
        <w:rPr>
          <w:sz w:val="24"/>
          <w:szCs w:val="24"/>
        </w:rPr>
        <w:t xml:space="preserve">чета </w:t>
      </w:r>
      <w:r w:rsidRPr="00BF1BF1">
        <w:rPr>
          <w:sz w:val="24"/>
          <w:szCs w:val="24"/>
        </w:rPr>
        <w:t>ЦР</w:t>
      </w:r>
      <w:r>
        <w:rPr>
          <w:sz w:val="24"/>
          <w:szCs w:val="24"/>
        </w:rPr>
        <w:t xml:space="preserve">, </w:t>
      </w:r>
      <w:r w:rsidRPr="00B24238">
        <w:rPr>
          <w:sz w:val="24"/>
          <w:szCs w:val="24"/>
        </w:rPr>
        <w:t xml:space="preserve">не подлежит исполнению, о чем ему также </w:t>
      </w:r>
      <w:r w:rsidRPr="00416749">
        <w:rPr>
          <w:sz w:val="24"/>
          <w:szCs w:val="24"/>
        </w:rPr>
        <w:t>участником ПлЦР нап</w:t>
      </w:r>
      <w:r w:rsidRPr="00BF1BF1">
        <w:rPr>
          <w:sz w:val="24"/>
          <w:szCs w:val="24"/>
        </w:rPr>
        <w:t xml:space="preserve">равляется </w:t>
      </w:r>
      <w:r>
        <w:rPr>
          <w:sz w:val="24"/>
          <w:szCs w:val="24"/>
        </w:rPr>
        <w:t xml:space="preserve">ЭС, содержащее </w:t>
      </w:r>
      <w:r w:rsidRPr="00BF1BF1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об ошибке</w:t>
      </w:r>
      <w:r w:rsidRPr="00BF1BF1">
        <w:rPr>
          <w:sz w:val="24"/>
          <w:szCs w:val="24"/>
        </w:rPr>
        <w:t>.</w:t>
      </w:r>
    </w:p>
    <w:p w14:paraId="634648D1" w14:textId="255DCFEC" w:rsidR="00B41FBE" w:rsidRPr="00BF1BF1" w:rsidRDefault="00B41FBE" w:rsidP="000F6717">
      <w:pPr>
        <w:pStyle w:val="a8"/>
        <w:spacing w:before="120" w:line="360" w:lineRule="auto"/>
        <w:ind w:firstLine="0"/>
        <w:jc w:val="both"/>
        <w:rPr>
          <w:sz w:val="24"/>
          <w:szCs w:val="24"/>
        </w:rPr>
      </w:pPr>
    </w:p>
    <w:p w14:paraId="1907C914" w14:textId="1ED009F1" w:rsidR="003C5677" w:rsidRPr="00FA4DF0" w:rsidRDefault="001E1E87" w:rsidP="001E1E87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Перевыпу</w:t>
      </w:r>
      <w:r w:rsidRPr="00FA4DF0">
        <w:rPr>
          <w:b/>
          <w:sz w:val="24"/>
          <w:szCs w:val="24"/>
        </w:rPr>
        <w:t>ск,</w:t>
      </w:r>
      <w:r w:rsidR="00973DD2" w:rsidRPr="00FA4DF0">
        <w:rPr>
          <w:b/>
          <w:sz w:val="24"/>
          <w:szCs w:val="24"/>
        </w:rPr>
        <w:t xml:space="preserve"> </w:t>
      </w:r>
      <w:r w:rsidR="003C5677" w:rsidRPr="00FA4DF0">
        <w:rPr>
          <w:b/>
          <w:sz w:val="24"/>
          <w:szCs w:val="24"/>
        </w:rPr>
        <w:t>аннулировани</w:t>
      </w:r>
      <w:r w:rsidRPr="00FA4DF0">
        <w:rPr>
          <w:b/>
          <w:sz w:val="24"/>
          <w:szCs w:val="24"/>
        </w:rPr>
        <w:t>е</w:t>
      </w:r>
      <w:r w:rsidR="003C5677" w:rsidRPr="00FA4DF0">
        <w:rPr>
          <w:b/>
          <w:sz w:val="24"/>
          <w:szCs w:val="24"/>
        </w:rPr>
        <w:t xml:space="preserve"> сертификата </w:t>
      </w:r>
      <w:r w:rsidR="00770D01">
        <w:rPr>
          <w:b/>
          <w:sz w:val="24"/>
          <w:szCs w:val="24"/>
        </w:rPr>
        <w:t>пользователя ПлЦР</w:t>
      </w:r>
    </w:p>
    <w:p w14:paraId="4044FDDA" w14:textId="3DFEEBD9" w:rsidR="00A0210B" w:rsidRPr="000F6717" w:rsidRDefault="00EC647B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182BBC">
        <w:rPr>
          <w:sz w:val="24"/>
          <w:szCs w:val="24"/>
        </w:rPr>
        <w:t>ля</w:t>
      </w:r>
      <w:r w:rsidR="007D4761">
        <w:rPr>
          <w:sz w:val="24"/>
          <w:szCs w:val="24"/>
        </w:rPr>
        <w:t xml:space="preserve"> </w:t>
      </w:r>
      <w:r w:rsidR="001E1E87">
        <w:rPr>
          <w:sz w:val="24"/>
          <w:szCs w:val="24"/>
        </w:rPr>
        <w:t xml:space="preserve">перевыпуска </w:t>
      </w:r>
      <w:r w:rsidR="00A0210B" w:rsidRPr="00BF1BF1">
        <w:rPr>
          <w:sz w:val="24"/>
          <w:szCs w:val="24"/>
        </w:rPr>
        <w:t>сертификата</w:t>
      </w:r>
      <w:r w:rsidR="001E1E87">
        <w:rPr>
          <w:rStyle w:val="af2"/>
          <w:sz w:val="24"/>
          <w:szCs w:val="24"/>
        </w:rPr>
        <w:footnoteReference w:id="12"/>
      </w:r>
      <w:r w:rsidR="00993A56">
        <w:rPr>
          <w:sz w:val="24"/>
          <w:szCs w:val="24"/>
        </w:rPr>
        <w:t xml:space="preserve"> </w:t>
      </w:r>
      <w:r w:rsidR="00A0210B" w:rsidRPr="00BF1BF1">
        <w:rPr>
          <w:sz w:val="24"/>
          <w:szCs w:val="24"/>
        </w:rPr>
        <w:t xml:space="preserve">пользователь ПлЦР должен в Приложении клиента выбрать </w:t>
      </w:r>
      <w:r w:rsidR="001E1E87">
        <w:rPr>
          <w:sz w:val="24"/>
          <w:szCs w:val="24"/>
        </w:rPr>
        <w:t xml:space="preserve">соответствующий </w:t>
      </w:r>
      <w:r w:rsidR="00A0210B" w:rsidRPr="00BF1BF1">
        <w:rPr>
          <w:sz w:val="24"/>
          <w:szCs w:val="24"/>
        </w:rPr>
        <w:t xml:space="preserve">элемент функционала </w:t>
      </w:r>
      <w:r w:rsidR="000A5BBA" w:rsidRPr="00BF1BF1">
        <w:rPr>
          <w:sz w:val="24"/>
          <w:szCs w:val="24"/>
        </w:rPr>
        <w:t>С</w:t>
      </w:r>
      <w:r w:rsidR="006B1942">
        <w:rPr>
          <w:sz w:val="24"/>
          <w:szCs w:val="24"/>
        </w:rPr>
        <w:t xml:space="preserve">чета </w:t>
      </w:r>
      <w:r w:rsidR="000A5BBA" w:rsidRPr="00BF1BF1">
        <w:rPr>
          <w:sz w:val="24"/>
          <w:szCs w:val="24"/>
        </w:rPr>
        <w:t>ЦР</w:t>
      </w:r>
      <w:r w:rsidR="001E1E87">
        <w:rPr>
          <w:sz w:val="24"/>
          <w:szCs w:val="24"/>
        </w:rPr>
        <w:t xml:space="preserve"> </w:t>
      </w:r>
      <w:r w:rsidRPr="00BF1BF1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Требованием 5.2 документа</w:t>
      </w:r>
      <w:r w:rsidRPr="00BF1BF1">
        <w:rPr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[4]</w:t>
      </w:r>
      <w:r w:rsidR="00A0210B" w:rsidRPr="00BF1BF1">
        <w:rPr>
          <w:sz w:val="24"/>
          <w:szCs w:val="24"/>
        </w:rPr>
        <w:t xml:space="preserve">. </w:t>
      </w:r>
    </w:p>
    <w:p w14:paraId="0474B6A2" w14:textId="6B274D92" w:rsidR="003C5677" w:rsidRDefault="001E1E87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перевыпуске сертификата, а также при аннулировании сертификата</w:t>
      </w:r>
      <w:r w:rsidR="00993A56">
        <w:rPr>
          <w:rStyle w:val="af2"/>
          <w:sz w:val="24"/>
          <w:szCs w:val="24"/>
        </w:rPr>
        <w:footnoteReference w:id="13"/>
      </w:r>
      <w:r w:rsidR="002D4B4E" w:rsidRPr="0033688D">
        <w:rPr>
          <w:sz w:val="24"/>
          <w:szCs w:val="24"/>
        </w:rPr>
        <w:t xml:space="preserve"> для восстановления доступа к ПлЦР пользователю ПлЦР необходимо </w:t>
      </w:r>
      <w:r>
        <w:rPr>
          <w:sz w:val="24"/>
          <w:szCs w:val="24"/>
        </w:rPr>
        <w:t xml:space="preserve">через Приложение клиента другого участника ПлЦР </w:t>
      </w:r>
      <w:r w:rsidR="002D4B4E" w:rsidRPr="0033688D">
        <w:rPr>
          <w:sz w:val="24"/>
          <w:szCs w:val="24"/>
        </w:rPr>
        <w:t>повторно пройти процедуры аутентификации в ЕСИА</w:t>
      </w:r>
      <w:r w:rsidR="0058466E">
        <w:rPr>
          <w:sz w:val="24"/>
          <w:szCs w:val="24"/>
        </w:rPr>
        <w:t xml:space="preserve"> (для пользователя ФЛ) и проверки полномочий (для пользователя ЮЛ)</w:t>
      </w:r>
      <w:r w:rsidR="002D4B4E" w:rsidRPr="0033688D">
        <w:rPr>
          <w:sz w:val="24"/>
          <w:szCs w:val="24"/>
        </w:rPr>
        <w:t xml:space="preserve">, генерации новых </w:t>
      </w:r>
      <w:r>
        <w:rPr>
          <w:sz w:val="24"/>
          <w:szCs w:val="24"/>
        </w:rPr>
        <w:t xml:space="preserve">криптографических </w:t>
      </w:r>
      <w:r w:rsidR="002D4B4E" w:rsidRPr="0033688D">
        <w:rPr>
          <w:sz w:val="24"/>
          <w:szCs w:val="24"/>
        </w:rPr>
        <w:t xml:space="preserve">ключей </w:t>
      </w:r>
      <w:r w:rsidR="00182BBC">
        <w:rPr>
          <w:sz w:val="24"/>
          <w:szCs w:val="24"/>
        </w:rPr>
        <w:t>в порядке согласно разделу 5 Стандарта</w:t>
      </w:r>
      <w:r w:rsidR="002D4B4E" w:rsidRPr="00416749">
        <w:rPr>
          <w:sz w:val="24"/>
          <w:szCs w:val="24"/>
        </w:rPr>
        <w:t>.</w:t>
      </w:r>
    </w:p>
    <w:p w14:paraId="06D61BBC" w14:textId="1BCC6EFC" w:rsidR="006B1942" w:rsidRPr="00BF1BF1" w:rsidRDefault="006B194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ПлЦР</w:t>
      </w:r>
      <w:r w:rsidR="00021F47">
        <w:rPr>
          <w:sz w:val="24"/>
          <w:szCs w:val="24"/>
        </w:rPr>
        <w:t xml:space="preserve"> ограничивает доступ к ПлЦР в </w:t>
      </w:r>
      <w:r w:rsidRPr="00BF1BF1">
        <w:rPr>
          <w:sz w:val="24"/>
          <w:szCs w:val="24"/>
        </w:rPr>
        <w:t>Приложени</w:t>
      </w:r>
      <w:r w:rsidR="00021F47">
        <w:rPr>
          <w:sz w:val="24"/>
          <w:szCs w:val="24"/>
        </w:rPr>
        <w:t>и</w:t>
      </w:r>
      <w:r w:rsidRPr="00BF1BF1">
        <w:rPr>
          <w:sz w:val="24"/>
          <w:szCs w:val="24"/>
        </w:rPr>
        <w:t xml:space="preserve"> клиента</w:t>
      </w:r>
      <w:r w:rsidR="00021F47">
        <w:rPr>
          <w:sz w:val="24"/>
          <w:szCs w:val="24"/>
        </w:rPr>
        <w:t xml:space="preserve"> и уведомляет об этом оператора ПлЦР</w:t>
      </w:r>
      <w:r w:rsidRPr="00BF1BF1">
        <w:rPr>
          <w:sz w:val="24"/>
          <w:szCs w:val="24"/>
        </w:rPr>
        <w:t>.</w:t>
      </w:r>
    </w:p>
    <w:p w14:paraId="5CFFD9C8" w14:textId="6FCDE846" w:rsidR="00EC647B" w:rsidRPr="00BF1BF1" w:rsidRDefault="00EC647B" w:rsidP="000F6717">
      <w:pPr>
        <w:pStyle w:val="a8"/>
        <w:spacing w:before="120" w:line="360" w:lineRule="auto"/>
        <w:ind w:firstLine="0"/>
        <w:jc w:val="both"/>
        <w:rPr>
          <w:sz w:val="24"/>
          <w:szCs w:val="24"/>
        </w:rPr>
      </w:pPr>
    </w:p>
    <w:p w14:paraId="2EE97611" w14:textId="50A81235" w:rsidR="008B16C1" w:rsidRPr="00BF1BF1" w:rsidRDefault="00CE6A1E" w:rsidP="00193B73">
      <w:pPr>
        <w:pStyle w:val="a0"/>
        <w:ind w:hanging="357"/>
        <w:outlineLvl w:val="0"/>
      </w:pPr>
      <w:bookmarkStart w:id="48" w:name="_Toc152835221"/>
      <w:r w:rsidRPr="00BF1BF1">
        <w:t>О</w:t>
      </w:r>
      <w:r w:rsidR="00926130" w:rsidRPr="00BF1BF1">
        <w:t>перации с ЦР</w:t>
      </w:r>
      <w:bookmarkEnd w:id="48"/>
      <w:r w:rsidR="00926130" w:rsidRPr="00BF1BF1">
        <w:t xml:space="preserve"> </w:t>
      </w:r>
      <w:bookmarkEnd w:id="42"/>
    </w:p>
    <w:p w14:paraId="6C11B42E" w14:textId="0396EBA8" w:rsidR="00ED0198" w:rsidRPr="000F6717" w:rsidRDefault="00ED0198" w:rsidP="00D74E52">
      <w:pPr>
        <w:pStyle w:val="a8"/>
        <w:numPr>
          <w:ilvl w:val="1"/>
          <w:numId w:val="20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D2323">
        <w:rPr>
          <w:rFonts w:cs="Times New Roman"/>
          <w:sz w:val="24"/>
          <w:szCs w:val="24"/>
        </w:rPr>
        <w:t>На Пл</w:t>
      </w:r>
      <w:r w:rsidRPr="000F6717">
        <w:rPr>
          <w:rFonts w:cs="Times New Roman"/>
          <w:sz w:val="24"/>
          <w:szCs w:val="24"/>
        </w:rPr>
        <w:t>ЦР осуществляются следующие виды операций с ЦР:</w:t>
      </w:r>
    </w:p>
    <w:p w14:paraId="7E3A36A1" w14:textId="25187A13" w:rsidR="00ED0198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пополнение счета ЦР пользователя ПлЦР с банковского счета или счета по учету ЭДС</w:t>
      </w:r>
      <w:r w:rsidRPr="005D7D4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данного пользователя ПлЦР, открытого у участника ПлЦР;</w:t>
      </w:r>
    </w:p>
    <w:p w14:paraId="1A4EAA50" w14:textId="77560150" w:rsidR="00ED0198" w:rsidRPr="00EB10E2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 средств со Счета ЦР пользователя ПлЦР на банковский счет или счет по учету ЭДС</w:t>
      </w:r>
      <w:r w:rsidRPr="005D7D4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данного пользователя ПлЦР, открытый у участника ПлЦР;</w:t>
      </w:r>
    </w:p>
    <w:p w14:paraId="56E88139" w14:textId="1328B30C" w:rsidR="00ED0198" w:rsidRPr="00EB10E2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EB10E2">
        <w:rPr>
          <w:rFonts w:cs="Times New Roman"/>
          <w:sz w:val="24"/>
          <w:szCs w:val="24"/>
        </w:rPr>
        <w:t xml:space="preserve">перевод ЦР между пользователями </w:t>
      </w:r>
      <w:r>
        <w:rPr>
          <w:rFonts w:cs="Times New Roman"/>
          <w:sz w:val="24"/>
          <w:szCs w:val="24"/>
        </w:rPr>
        <w:t>ПлЦР</w:t>
      </w:r>
      <w:r w:rsidRPr="00EB10E2">
        <w:rPr>
          <w:rFonts w:cs="Times New Roman"/>
          <w:sz w:val="24"/>
          <w:szCs w:val="24"/>
        </w:rPr>
        <w:t xml:space="preserve"> по платежам ФЛ в пользу ФЛ по инициативе плательщика – С2С-перевод;</w:t>
      </w:r>
    </w:p>
    <w:p w14:paraId="30B25075" w14:textId="39AC6004" w:rsidR="00ED0198" w:rsidRPr="00EB10E2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EB10E2">
        <w:rPr>
          <w:rFonts w:cs="Times New Roman"/>
          <w:sz w:val="24"/>
          <w:szCs w:val="24"/>
        </w:rPr>
        <w:t>перевод ЦР</w:t>
      </w:r>
      <w:r>
        <w:rPr>
          <w:rFonts w:cs="Times New Roman"/>
          <w:sz w:val="24"/>
          <w:szCs w:val="24"/>
        </w:rPr>
        <w:t xml:space="preserve"> между пользователями ПлЦР</w:t>
      </w:r>
      <w:r w:rsidRPr="00EB10E2">
        <w:rPr>
          <w:rFonts w:cs="Times New Roman"/>
          <w:sz w:val="24"/>
          <w:szCs w:val="24"/>
        </w:rPr>
        <w:t xml:space="preserve"> по платежам ФЛ в пользу ЮЛ для оплаты товаров, работ и услуг с использованием реквизитов перевода, переданных получателем средств плательщику в электронной форме и представленных в виде </w:t>
      </w:r>
      <w:r>
        <w:rPr>
          <w:rFonts w:cs="Times New Roman"/>
          <w:sz w:val="24"/>
          <w:szCs w:val="24"/>
          <w:lang w:val="en-US"/>
        </w:rPr>
        <w:t>QR</w:t>
      </w:r>
      <w:r w:rsidRPr="000F6717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кода</w:t>
      </w:r>
      <w:r w:rsidRPr="00EB10E2">
        <w:rPr>
          <w:rFonts w:cs="Times New Roman"/>
          <w:sz w:val="24"/>
          <w:szCs w:val="24"/>
        </w:rPr>
        <w:t xml:space="preserve"> – С2В-перевод;</w:t>
      </w:r>
    </w:p>
    <w:p w14:paraId="43C56FCC" w14:textId="79EF71F7" w:rsidR="00ED0198" w:rsidRPr="00EB10E2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EB10E2">
        <w:rPr>
          <w:rFonts w:cs="Times New Roman"/>
          <w:sz w:val="24"/>
          <w:szCs w:val="24"/>
        </w:rPr>
        <w:t xml:space="preserve">перевод ЦР между пользователями </w:t>
      </w:r>
      <w:r>
        <w:rPr>
          <w:rFonts w:cs="Times New Roman"/>
          <w:sz w:val="24"/>
          <w:szCs w:val="24"/>
        </w:rPr>
        <w:t>ПлЦР</w:t>
      </w:r>
      <w:r w:rsidRPr="00EB10E2">
        <w:rPr>
          <w:rFonts w:cs="Times New Roman"/>
          <w:sz w:val="24"/>
          <w:szCs w:val="24"/>
        </w:rPr>
        <w:t xml:space="preserve"> по возврату платежей ЮЛ</w:t>
      </w:r>
      <w:r>
        <w:rPr>
          <w:rFonts w:cs="Times New Roman"/>
          <w:sz w:val="24"/>
          <w:szCs w:val="24"/>
        </w:rPr>
        <w:t xml:space="preserve"> </w:t>
      </w:r>
      <w:r w:rsidRPr="00EB10E2">
        <w:rPr>
          <w:rFonts w:cs="Times New Roman"/>
          <w:sz w:val="24"/>
          <w:szCs w:val="24"/>
        </w:rPr>
        <w:t>в пользу ФЛ – В2С-перевод;</w:t>
      </w:r>
    </w:p>
    <w:p w14:paraId="085EB00B" w14:textId="27DAF757" w:rsidR="00ED0198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EB10E2">
        <w:rPr>
          <w:rFonts w:cs="Times New Roman"/>
          <w:sz w:val="24"/>
          <w:szCs w:val="24"/>
        </w:rPr>
        <w:t xml:space="preserve">перевод ЦР </w:t>
      </w:r>
      <w:r w:rsidRPr="00DA39AC">
        <w:rPr>
          <w:rFonts w:cs="Times New Roman"/>
          <w:sz w:val="24"/>
          <w:szCs w:val="24"/>
        </w:rPr>
        <w:t xml:space="preserve">между пользователями </w:t>
      </w:r>
      <w:r>
        <w:rPr>
          <w:rFonts w:cs="Times New Roman"/>
          <w:sz w:val="24"/>
          <w:szCs w:val="24"/>
        </w:rPr>
        <w:t>ПлЦР</w:t>
      </w:r>
      <w:r w:rsidRPr="00DA39AC">
        <w:rPr>
          <w:rFonts w:cs="Times New Roman"/>
          <w:sz w:val="24"/>
          <w:szCs w:val="24"/>
        </w:rPr>
        <w:t xml:space="preserve"> по платежам ФЛ </w:t>
      </w:r>
      <w:r>
        <w:rPr>
          <w:rFonts w:cs="Times New Roman"/>
          <w:sz w:val="24"/>
          <w:szCs w:val="24"/>
        </w:rPr>
        <w:t>в пользу ФЛ</w:t>
      </w:r>
      <w:r w:rsidRPr="002B10AD">
        <w:rPr>
          <w:rFonts w:cs="Times New Roman"/>
          <w:sz w:val="24"/>
          <w:szCs w:val="24"/>
        </w:rPr>
        <w:t xml:space="preserve"> </w:t>
      </w:r>
      <w:r w:rsidRPr="00EB10E2">
        <w:rPr>
          <w:rFonts w:cs="Times New Roman"/>
          <w:sz w:val="24"/>
          <w:szCs w:val="24"/>
        </w:rPr>
        <w:t>при выполнении</w:t>
      </w:r>
      <w:r>
        <w:rPr>
          <w:rFonts w:cs="Times New Roman"/>
          <w:sz w:val="24"/>
          <w:szCs w:val="24"/>
        </w:rPr>
        <w:t xml:space="preserve"> заранее определенных</w:t>
      </w:r>
      <w:r w:rsidRPr="00EB10E2">
        <w:rPr>
          <w:rFonts w:cs="Times New Roman"/>
          <w:sz w:val="24"/>
          <w:szCs w:val="24"/>
        </w:rPr>
        <w:t xml:space="preserve"> условий</w:t>
      </w:r>
      <w:r>
        <w:rPr>
          <w:rFonts w:cs="Times New Roman"/>
          <w:sz w:val="24"/>
          <w:szCs w:val="24"/>
        </w:rPr>
        <w:t xml:space="preserve"> </w:t>
      </w:r>
      <w:r w:rsidRPr="00EB10E2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автоперевод (</w:t>
      </w:r>
      <w:r w:rsidRPr="00EB10E2">
        <w:rPr>
          <w:rFonts w:cs="Times New Roman"/>
          <w:sz w:val="24"/>
          <w:szCs w:val="24"/>
        </w:rPr>
        <w:t>самоисполняемая сделка</w:t>
      </w:r>
      <w:r>
        <w:rPr>
          <w:rFonts w:cs="Times New Roman"/>
          <w:sz w:val="24"/>
          <w:szCs w:val="24"/>
        </w:rPr>
        <w:t>)</w:t>
      </w:r>
      <w:r w:rsidRPr="00EB10E2">
        <w:rPr>
          <w:rFonts w:cs="Times New Roman"/>
          <w:sz w:val="24"/>
          <w:szCs w:val="24"/>
        </w:rPr>
        <w:t>.</w:t>
      </w:r>
    </w:p>
    <w:p w14:paraId="33943BB0" w14:textId="57581723" w:rsidR="00ED0198" w:rsidRDefault="00ED0198" w:rsidP="00ED0198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Участники ПлЦР обязаны обеспечить предоставление пользователям ПлЦР</w:t>
      </w:r>
      <w:r w:rsidR="00170835">
        <w:rPr>
          <w:rFonts w:cs="Times New Roman"/>
          <w:sz w:val="24"/>
          <w:szCs w:val="24"/>
        </w:rPr>
        <w:t xml:space="preserve"> возможности совершения </w:t>
      </w:r>
      <w:r>
        <w:rPr>
          <w:rFonts w:cs="Times New Roman"/>
          <w:sz w:val="24"/>
          <w:szCs w:val="24"/>
        </w:rPr>
        <w:t xml:space="preserve">всех операции с ЦР, перечисленных в настоящем пункте. </w:t>
      </w:r>
    </w:p>
    <w:p w14:paraId="2B9DDAA5" w14:textId="77777777" w:rsidR="00332253" w:rsidRDefault="00332253" w:rsidP="000F6717">
      <w:pPr>
        <w:pStyle w:val="a8"/>
        <w:spacing w:line="360" w:lineRule="auto"/>
        <w:ind w:left="0" w:firstLine="0"/>
        <w:jc w:val="both"/>
      </w:pPr>
    </w:p>
    <w:p w14:paraId="0C15D0AD" w14:textId="4EC60185" w:rsidR="00332253" w:rsidRPr="00BF1BF1" w:rsidRDefault="00332253" w:rsidP="00D74E52">
      <w:pPr>
        <w:pStyle w:val="a0"/>
        <w:numPr>
          <w:ilvl w:val="0"/>
          <w:numId w:val="20"/>
        </w:numPr>
        <w:outlineLvl w:val="0"/>
      </w:pPr>
      <w:bookmarkStart w:id="49" w:name="_Toc152835222"/>
      <w:r w:rsidRPr="00BF1BF1">
        <w:t>Пополнение С</w:t>
      </w:r>
      <w:r>
        <w:t xml:space="preserve">чета </w:t>
      </w:r>
      <w:r w:rsidRPr="00BF1BF1">
        <w:t>ЦР и вывод средств со С</w:t>
      </w:r>
      <w:r>
        <w:t xml:space="preserve">чета </w:t>
      </w:r>
      <w:r w:rsidRPr="00BF1BF1">
        <w:t>ЦР</w:t>
      </w:r>
      <w:bookmarkEnd w:id="49"/>
      <w:r w:rsidRPr="00BF1BF1">
        <w:t xml:space="preserve">  </w:t>
      </w:r>
    </w:p>
    <w:p w14:paraId="7C2D42CF" w14:textId="68E6FC16" w:rsidR="006D2323" w:rsidRPr="004F6976" w:rsidRDefault="006D2323" w:rsidP="00D74E52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bookmarkStart w:id="50" w:name="_Toc147139942"/>
      <w:bookmarkStart w:id="51" w:name="_Toc147394553"/>
      <w:bookmarkStart w:id="52" w:name="_Toc147398177"/>
      <w:bookmarkStart w:id="53" w:name="_Toc147139943"/>
      <w:bookmarkStart w:id="54" w:name="_Toc147394554"/>
      <w:bookmarkStart w:id="55" w:name="_Toc147398178"/>
      <w:bookmarkStart w:id="56" w:name="_Toc147139944"/>
      <w:bookmarkStart w:id="57" w:name="_Toc147394555"/>
      <w:bookmarkStart w:id="58" w:name="_Toc147398179"/>
      <w:bookmarkStart w:id="59" w:name="_Toc11476924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4F6976">
        <w:rPr>
          <w:rFonts w:cs="Times New Roman"/>
          <w:sz w:val="24"/>
          <w:szCs w:val="24"/>
        </w:rPr>
        <w:t>Для обеспечения пользователям</w:t>
      </w:r>
      <w:r>
        <w:rPr>
          <w:rFonts w:cs="Times New Roman"/>
          <w:sz w:val="24"/>
          <w:szCs w:val="24"/>
        </w:rPr>
        <w:t xml:space="preserve"> ПлЦР</w:t>
      </w:r>
      <w:r w:rsidRPr="004F6976">
        <w:rPr>
          <w:rFonts w:cs="Times New Roman"/>
          <w:sz w:val="24"/>
          <w:szCs w:val="24"/>
        </w:rPr>
        <w:t xml:space="preserve"> возможности круглосуточного пополнения С</w:t>
      </w:r>
      <w:r>
        <w:rPr>
          <w:rFonts w:cs="Times New Roman"/>
          <w:sz w:val="24"/>
          <w:szCs w:val="24"/>
        </w:rPr>
        <w:t xml:space="preserve">чета </w:t>
      </w:r>
      <w:r w:rsidRPr="004F6976">
        <w:rPr>
          <w:rFonts w:cs="Times New Roman"/>
          <w:sz w:val="24"/>
          <w:szCs w:val="24"/>
        </w:rPr>
        <w:t>ЦР</w:t>
      </w:r>
      <w:r>
        <w:rPr>
          <w:rFonts w:cs="Times New Roman"/>
          <w:sz w:val="24"/>
          <w:szCs w:val="24"/>
        </w:rPr>
        <w:t xml:space="preserve"> </w:t>
      </w:r>
      <w:r w:rsidRPr="004F6976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Pr="004F6976">
        <w:rPr>
          <w:rFonts w:cs="Times New Roman"/>
          <w:sz w:val="24"/>
          <w:szCs w:val="24"/>
        </w:rPr>
        <w:t>вывода средств со С</w:t>
      </w:r>
      <w:r>
        <w:rPr>
          <w:rFonts w:cs="Times New Roman"/>
          <w:sz w:val="24"/>
          <w:szCs w:val="24"/>
        </w:rPr>
        <w:t xml:space="preserve">чета </w:t>
      </w:r>
      <w:r w:rsidRPr="004F6976">
        <w:rPr>
          <w:rFonts w:cs="Times New Roman"/>
          <w:sz w:val="24"/>
          <w:szCs w:val="24"/>
        </w:rPr>
        <w:t xml:space="preserve">ЦР участник </w:t>
      </w:r>
      <w:r>
        <w:rPr>
          <w:rFonts w:cs="Times New Roman"/>
          <w:sz w:val="24"/>
          <w:szCs w:val="24"/>
        </w:rPr>
        <w:t xml:space="preserve">ПлЦР должен </w:t>
      </w:r>
      <w:r w:rsidRPr="004F6976">
        <w:rPr>
          <w:rFonts w:cs="Times New Roman"/>
          <w:sz w:val="24"/>
          <w:szCs w:val="24"/>
        </w:rPr>
        <w:t xml:space="preserve">обеспечить </w:t>
      </w:r>
      <w:r w:rsidRPr="004F6976">
        <w:rPr>
          <w:rFonts w:cs="Times New Roman"/>
          <w:sz w:val="24"/>
          <w:szCs w:val="24"/>
        </w:rPr>
        <w:lastRenderedPageBreak/>
        <w:t xml:space="preserve">достаточный остаток ЦР на своем Счете </w:t>
      </w:r>
      <w:r>
        <w:rPr>
          <w:rFonts w:cs="Times New Roman"/>
          <w:sz w:val="24"/>
          <w:szCs w:val="24"/>
        </w:rPr>
        <w:t xml:space="preserve">ЦР </w:t>
      </w:r>
      <w:r w:rsidRPr="004F6976">
        <w:rPr>
          <w:rFonts w:cs="Times New Roman"/>
          <w:sz w:val="24"/>
          <w:szCs w:val="24"/>
        </w:rPr>
        <w:t>на период «автономной работы» ПлЦР</w:t>
      </w:r>
      <w:r>
        <w:rPr>
          <w:rFonts w:cs="Times New Roman"/>
          <w:sz w:val="24"/>
          <w:szCs w:val="24"/>
        </w:rPr>
        <w:t xml:space="preserve"> (</w:t>
      </w:r>
      <w:r w:rsidRPr="004F6976">
        <w:rPr>
          <w:rFonts w:cs="Times New Roman"/>
          <w:sz w:val="24"/>
          <w:szCs w:val="24"/>
        </w:rPr>
        <w:t xml:space="preserve">с </w:t>
      </w:r>
      <w:r w:rsidR="00432635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часов</w:t>
      </w:r>
      <w:r w:rsidRPr="004F6976">
        <w:rPr>
          <w:rFonts w:cs="Times New Roman"/>
          <w:sz w:val="24"/>
          <w:szCs w:val="24"/>
        </w:rPr>
        <w:t xml:space="preserve"> до </w:t>
      </w:r>
      <w:r w:rsidR="00432635">
        <w:rPr>
          <w:rFonts w:cs="Times New Roman"/>
          <w:sz w:val="24"/>
          <w:szCs w:val="24"/>
        </w:rPr>
        <w:t>01</w:t>
      </w:r>
      <w:r>
        <w:rPr>
          <w:rFonts w:cs="Times New Roman"/>
          <w:sz w:val="24"/>
          <w:szCs w:val="24"/>
        </w:rPr>
        <w:t xml:space="preserve"> час</w:t>
      </w:r>
      <w:r w:rsidR="00432635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по московскому времени)</w:t>
      </w:r>
      <w:r w:rsidRPr="004F6976">
        <w:rPr>
          <w:rFonts w:cs="Times New Roman"/>
          <w:sz w:val="24"/>
          <w:szCs w:val="24"/>
        </w:rPr>
        <w:t>.</w:t>
      </w:r>
    </w:p>
    <w:p w14:paraId="5C299C00" w14:textId="34729E83" w:rsidR="00970184" w:rsidRDefault="00970184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осуществления п</w:t>
      </w:r>
      <w:r w:rsidRPr="00577AA5">
        <w:rPr>
          <w:rFonts w:cs="Times New Roman"/>
          <w:sz w:val="24"/>
          <w:szCs w:val="24"/>
        </w:rPr>
        <w:t>ополнени</w:t>
      </w:r>
      <w:r>
        <w:rPr>
          <w:rFonts w:cs="Times New Roman"/>
          <w:sz w:val="24"/>
          <w:szCs w:val="24"/>
        </w:rPr>
        <w:t>я Счета ЦР</w:t>
      </w:r>
      <w:r w:rsidRPr="00577AA5"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</w:rPr>
        <w:t>ли</w:t>
      </w:r>
      <w:r w:rsidRPr="00577AA5">
        <w:rPr>
          <w:rFonts w:cs="Times New Roman"/>
          <w:sz w:val="24"/>
          <w:szCs w:val="24"/>
        </w:rPr>
        <w:t xml:space="preserve"> вывод</w:t>
      </w:r>
      <w:r>
        <w:rPr>
          <w:rFonts w:cs="Times New Roman"/>
          <w:sz w:val="24"/>
          <w:szCs w:val="24"/>
        </w:rPr>
        <w:t>а</w:t>
      </w:r>
      <w:r w:rsidRPr="00577AA5">
        <w:rPr>
          <w:rFonts w:cs="Times New Roman"/>
          <w:sz w:val="24"/>
          <w:szCs w:val="24"/>
        </w:rPr>
        <w:t xml:space="preserve"> средств </w:t>
      </w:r>
      <w:r>
        <w:rPr>
          <w:rFonts w:cs="Times New Roman"/>
          <w:sz w:val="24"/>
          <w:szCs w:val="24"/>
        </w:rPr>
        <w:t>со Счета ЦР</w:t>
      </w:r>
      <w:r w:rsidRPr="00577A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пользователь</w:t>
      </w:r>
      <w:r w:rsidRPr="00577A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ПлЦР вводит в Приложении клиента реквизиты операции </w:t>
      </w:r>
      <w:r w:rsidRPr="00BF1BF1">
        <w:rPr>
          <w:rFonts w:cs="Times New Roman"/>
          <w:sz w:val="24"/>
          <w:szCs w:val="24"/>
        </w:rPr>
        <w:t xml:space="preserve">в соответствии с </w:t>
      </w:r>
      <w:r w:rsidRPr="00BF1BF1">
        <w:rPr>
          <w:sz w:val="24"/>
          <w:szCs w:val="24"/>
        </w:rPr>
        <w:t xml:space="preserve">документом </w:t>
      </w:r>
      <w:r w:rsidRPr="00BF1BF1">
        <w:rPr>
          <w:rFonts w:cs="Times New Roman"/>
          <w:sz w:val="24"/>
          <w:szCs w:val="24"/>
        </w:rPr>
        <w:t>[4]</w:t>
      </w:r>
      <w:r w:rsidR="006C20AA">
        <w:rPr>
          <w:rFonts w:cs="Times New Roman"/>
          <w:sz w:val="24"/>
          <w:szCs w:val="24"/>
        </w:rPr>
        <w:t>, автоматически</w:t>
      </w:r>
      <w:r w:rsidRPr="006C20AA">
        <w:rPr>
          <w:rFonts w:cs="Times New Roman"/>
          <w:sz w:val="24"/>
          <w:szCs w:val="24"/>
        </w:rPr>
        <w:t xml:space="preserve"> формир</w:t>
      </w:r>
      <w:r w:rsidR="006C20AA">
        <w:rPr>
          <w:rFonts w:cs="Times New Roman"/>
          <w:sz w:val="24"/>
          <w:szCs w:val="24"/>
        </w:rPr>
        <w:t>уется</w:t>
      </w:r>
      <w:r w:rsidRPr="00D65A05">
        <w:rPr>
          <w:rFonts w:cs="Times New Roman"/>
          <w:sz w:val="24"/>
          <w:szCs w:val="24"/>
        </w:rPr>
        <w:t xml:space="preserve"> ЭС, содержащ</w:t>
      </w:r>
      <w:r w:rsidR="006C20AA">
        <w:rPr>
          <w:rFonts w:cs="Times New Roman"/>
          <w:sz w:val="24"/>
          <w:szCs w:val="24"/>
        </w:rPr>
        <w:t>ее</w:t>
      </w:r>
      <w:r w:rsidRPr="00D65A05">
        <w:rPr>
          <w:rFonts w:cs="Times New Roman"/>
          <w:sz w:val="24"/>
          <w:szCs w:val="24"/>
        </w:rPr>
        <w:t xml:space="preserve"> запрос</w:t>
      </w:r>
      <w:r w:rsidRPr="006C20AA">
        <w:rPr>
          <w:rFonts w:cs="Times New Roman"/>
          <w:sz w:val="24"/>
          <w:szCs w:val="24"/>
        </w:rPr>
        <w:t xml:space="preserve"> о возможности выполнения пополнения Счета ЦР или вывода средств со Счета ЦР пользователя ПлЦР, с целью обмена указанными сообщениями между оператором ПлЦР и участником ПлЦР в соответствии с разделом 4 документа [3].</w:t>
      </w:r>
    </w:p>
    <w:p w14:paraId="15D8F773" w14:textId="77777777" w:rsidR="006C20AA" w:rsidRDefault="006C20AA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D65A05">
        <w:rPr>
          <w:rFonts w:cs="Times New Roman"/>
          <w:sz w:val="24"/>
          <w:szCs w:val="24"/>
        </w:rPr>
        <w:t>Участник ПлЦР проводит процедуры приема к исполнению по</w:t>
      </w:r>
      <w:r>
        <w:rPr>
          <w:sz w:val="24"/>
          <w:szCs w:val="24"/>
        </w:rPr>
        <w:t>лученного ЭС, и направляет его оператору ПлЦР.</w:t>
      </w:r>
    </w:p>
    <w:p w14:paraId="0B8CA68A" w14:textId="40532AE3" w:rsidR="00077394" w:rsidRPr="00235F5D" w:rsidRDefault="00077394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bCs/>
          <w:szCs w:val="24"/>
        </w:rPr>
      </w:pPr>
      <w:r w:rsidRPr="00235F5D">
        <w:rPr>
          <w:rFonts w:cs="Times New Roman"/>
          <w:bCs/>
          <w:sz w:val="24"/>
          <w:szCs w:val="24"/>
          <w:lang w:eastAsia="ru-RU"/>
        </w:rPr>
        <w:t xml:space="preserve">При обработке ЭС, содержащего возможность пополнения Счета ЦР / вывода средств со Счета ЦР, оператор ПлЦР </w:t>
      </w:r>
      <w:r w:rsidRPr="00235F5D">
        <w:rPr>
          <w:rFonts w:cs="Times New Roman"/>
          <w:sz w:val="24"/>
          <w:szCs w:val="24"/>
        </w:rPr>
        <w:t xml:space="preserve">проводит </w:t>
      </w:r>
      <w:r w:rsidRPr="00235F5D">
        <w:rPr>
          <w:sz w:val="24"/>
          <w:szCs w:val="24"/>
        </w:rPr>
        <w:t xml:space="preserve">процедуры приема к исполнению. </w:t>
      </w:r>
      <w:r w:rsidRPr="00235F5D">
        <w:rPr>
          <w:rFonts w:cs="Times New Roman"/>
          <w:sz w:val="24"/>
          <w:szCs w:val="24"/>
        </w:rPr>
        <w:t xml:space="preserve">По результатам формирует и </w:t>
      </w:r>
      <w:r w:rsidRPr="00235F5D">
        <w:rPr>
          <w:rFonts w:cs="Times New Roman"/>
          <w:bCs/>
          <w:sz w:val="24"/>
          <w:szCs w:val="24"/>
          <w:lang w:eastAsia="ru-RU"/>
        </w:rPr>
        <w:t>направляет ЭС, содержащее ответ о возможности совершения операции с запросом подтверждения суммы или об ошибке.</w:t>
      </w:r>
    </w:p>
    <w:p w14:paraId="41BEB5BC" w14:textId="77777777" w:rsidR="006C20AA" w:rsidRDefault="006C20AA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ПлЦР проводит процедуры приема к исполнению полученного ЭС, и направляет его пользователю ПлЦР.</w:t>
      </w:r>
    </w:p>
    <w:p w14:paraId="2B189FD9" w14:textId="779E8EE2" w:rsidR="008B16C1" w:rsidRPr="00235F5D" w:rsidRDefault="006C20AA" w:rsidP="00D65A05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</w:t>
      </w:r>
      <w:r w:rsidR="00077394" w:rsidRPr="006C20AA">
        <w:rPr>
          <w:rFonts w:cs="Times New Roman"/>
          <w:sz w:val="24"/>
          <w:szCs w:val="24"/>
        </w:rPr>
        <w:t>п</w:t>
      </w:r>
      <w:r w:rsidR="00970184" w:rsidRPr="006C20AA">
        <w:rPr>
          <w:rFonts w:cs="Times New Roman"/>
          <w:sz w:val="24"/>
          <w:szCs w:val="24"/>
        </w:rPr>
        <w:t>одтверждени</w:t>
      </w:r>
      <w:r>
        <w:rPr>
          <w:rFonts w:cs="Times New Roman"/>
          <w:sz w:val="24"/>
          <w:szCs w:val="24"/>
        </w:rPr>
        <w:t>я</w:t>
      </w:r>
      <w:r w:rsidR="00970184" w:rsidRPr="00D65A05">
        <w:rPr>
          <w:rFonts w:cs="Times New Roman"/>
          <w:sz w:val="24"/>
          <w:szCs w:val="24"/>
        </w:rPr>
        <w:t xml:space="preserve"> операции п</w:t>
      </w:r>
      <w:r w:rsidR="00970184" w:rsidRPr="006C20AA">
        <w:rPr>
          <w:rFonts w:cs="Times New Roman"/>
          <w:sz w:val="24"/>
          <w:szCs w:val="24"/>
        </w:rPr>
        <w:t>ополнения Счета ЦР или вывода средств со Счета ЦР пользователем ПлЦР с использованием Приложения клиента в соответствии с документом [4]</w:t>
      </w:r>
      <w:r>
        <w:rPr>
          <w:rFonts w:cs="Times New Roman"/>
          <w:sz w:val="24"/>
          <w:szCs w:val="24"/>
        </w:rPr>
        <w:t xml:space="preserve">, </w:t>
      </w:r>
      <w:r w:rsidR="00970184" w:rsidRPr="00235F5D">
        <w:rPr>
          <w:rFonts w:cs="Times New Roman"/>
          <w:sz w:val="24"/>
          <w:szCs w:val="24"/>
        </w:rPr>
        <w:t xml:space="preserve">автоматически формируется ЭС, содержащее </w:t>
      </w:r>
      <w:r w:rsidR="00077394" w:rsidRPr="00235F5D">
        <w:rPr>
          <w:rFonts w:cs="Times New Roman"/>
          <w:sz w:val="24"/>
          <w:szCs w:val="24"/>
        </w:rPr>
        <w:t>з</w:t>
      </w:r>
      <w:r w:rsidR="008B16C1" w:rsidRPr="00235F5D">
        <w:rPr>
          <w:rFonts w:cs="Times New Roman"/>
          <w:sz w:val="24"/>
          <w:szCs w:val="24"/>
        </w:rPr>
        <w:t xml:space="preserve">аявку о </w:t>
      </w:r>
      <w:r w:rsidR="00170835" w:rsidRPr="00235F5D">
        <w:rPr>
          <w:rFonts w:cs="Times New Roman"/>
          <w:sz w:val="24"/>
          <w:szCs w:val="24"/>
        </w:rPr>
        <w:t xml:space="preserve">совершении </w:t>
      </w:r>
      <w:r w:rsidR="008B16C1" w:rsidRPr="00235F5D">
        <w:rPr>
          <w:rFonts w:cs="Times New Roman"/>
          <w:sz w:val="24"/>
          <w:szCs w:val="24"/>
        </w:rPr>
        <w:t>о</w:t>
      </w:r>
      <w:r w:rsidR="00F84B08" w:rsidRPr="00235F5D">
        <w:rPr>
          <w:rFonts w:cs="Times New Roman"/>
          <w:sz w:val="24"/>
          <w:szCs w:val="24"/>
        </w:rPr>
        <w:t>перации с ЦР</w:t>
      </w:r>
      <w:r w:rsidR="00970184" w:rsidRPr="00235F5D">
        <w:rPr>
          <w:rFonts w:cs="Times New Roman"/>
          <w:sz w:val="24"/>
          <w:szCs w:val="24"/>
        </w:rPr>
        <w:t>.</w:t>
      </w:r>
    </w:p>
    <w:p w14:paraId="12446638" w14:textId="18B407BC" w:rsidR="00970184" w:rsidRPr="00416749" w:rsidRDefault="003D36C0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970184">
        <w:rPr>
          <w:rFonts w:cs="Times New Roman"/>
          <w:sz w:val="24"/>
          <w:szCs w:val="24"/>
        </w:rPr>
        <w:t>Участник ПлЦР</w:t>
      </w:r>
      <w:r w:rsidR="008B16C1" w:rsidRPr="00970184">
        <w:rPr>
          <w:rFonts w:cs="Times New Roman"/>
          <w:sz w:val="24"/>
          <w:szCs w:val="24"/>
        </w:rPr>
        <w:t xml:space="preserve"> </w:t>
      </w:r>
      <w:r w:rsidR="00AD222A" w:rsidRPr="00970184">
        <w:rPr>
          <w:rFonts w:cs="Times New Roman"/>
          <w:sz w:val="24"/>
          <w:szCs w:val="24"/>
        </w:rPr>
        <w:t xml:space="preserve">проводит </w:t>
      </w:r>
      <w:r w:rsidR="00970184">
        <w:rPr>
          <w:sz w:val="24"/>
          <w:szCs w:val="24"/>
        </w:rPr>
        <w:t xml:space="preserve">процедуры приема к исполнению полученного ЭС, </w:t>
      </w:r>
      <w:r w:rsidR="00970184" w:rsidRPr="00416749">
        <w:rPr>
          <w:sz w:val="24"/>
          <w:szCs w:val="24"/>
        </w:rPr>
        <w:t xml:space="preserve">и </w:t>
      </w:r>
      <w:r w:rsidR="00970184">
        <w:rPr>
          <w:sz w:val="24"/>
          <w:szCs w:val="24"/>
        </w:rPr>
        <w:t xml:space="preserve">направляет </w:t>
      </w:r>
      <w:r w:rsidR="00970184" w:rsidRPr="00416749">
        <w:rPr>
          <w:sz w:val="24"/>
          <w:szCs w:val="24"/>
        </w:rPr>
        <w:t>е</w:t>
      </w:r>
      <w:r w:rsidR="00970184">
        <w:rPr>
          <w:sz w:val="24"/>
          <w:szCs w:val="24"/>
        </w:rPr>
        <w:t>го</w:t>
      </w:r>
      <w:r w:rsidR="00970184" w:rsidRPr="00416749">
        <w:rPr>
          <w:sz w:val="24"/>
          <w:szCs w:val="24"/>
        </w:rPr>
        <w:t xml:space="preserve"> </w:t>
      </w:r>
      <w:r w:rsidR="00970184">
        <w:rPr>
          <w:sz w:val="24"/>
          <w:szCs w:val="24"/>
        </w:rPr>
        <w:t>оператору</w:t>
      </w:r>
      <w:r w:rsidR="00970184" w:rsidRPr="00416749">
        <w:rPr>
          <w:sz w:val="24"/>
          <w:szCs w:val="24"/>
        </w:rPr>
        <w:t xml:space="preserve"> ПлЦР.</w:t>
      </w:r>
    </w:p>
    <w:p w14:paraId="16D78035" w14:textId="383D3DA7" w:rsidR="008B16C1" w:rsidRPr="00970184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bCs/>
          <w:szCs w:val="24"/>
        </w:rPr>
      </w:pPr>
      <w:r w:rsidRPr="00970184">
        <w:rPr>
          <w:rFonts w:cs="Times New Roman"/>
          <w:bCs/>
          <w:sz w:val="24"/>
          <w:szCs w:val="24"/>
          <w:lang w:eastAsia="ru-RU"/>
        </w:rPr>
        <w:t>При обрабо</w:t>
      </w:r>
      <w:r w:rsidR="00F84B08" w:rsidRPr="00970184">
        <w:rPr>
          <w:rFonts w:cs="Times New Roman"/>
          <w:bCs/>
          <w:sz w:val="24"/>
          <w:szCs w:val="24"/>
          <w:lang w:eastAsia="ru-RU"/>
        </w:rPr>
        <w:t>тке ЭС</w:t>
      </w:r>
      <w:r w:rsidR="002C1BEB" w:rsidRPr="00970184">
        <w:rPr>
          <w:rFonts w:cs="Times New Roman"/>
          <w:bCs/>
          <w:sz w:val="24"/>
          <w:szCs w:val="24"/>
          <w:lang w:eastAsia="ru-RU"/>
        </w:rPr>
        <w:t xml:space="preserve">, </w:t>
      </w:r>
      <w:r w:rsidR="00970184">
        <w:rPr>
          <w:rFonts w:cs="Times New Roman"/>
          <w:bCs/>
          <w:sz w:val="24"/>
          <w:szCs w:val="24"/>
          <w:lang w:eastAsia="ru-RU"/>
        </w:rPr>
        <w:t>содержащего</w:t>
      </w:r>
      <w:r w:rsidR="002C1BEB" w:rsidRPr="00970184">
        <w:rPr>
          <w:rFonts w:cs="Times New Roman"/>
          <w:bCs/>
          <w:sz w:val="24"/>
          <w:szCs w:val="24"/>
          <w:lang w:eastAsia="ru-RU"/>
        </w:rPr>
        <w:t xml:space="preserve"> возможност</w:t>
      </w:r>
      <w:r w:rsidR="00970184">
        <w:rPr>
          <w:rFonts w:cs="Times New Roman"/>
          <w:bCs/>
          <w:sz w:val="24"/>
          <w:szCs w:val="24"/>
          <w:lang w:eastAsia="ru-RU"/>
        </w:rPr>
        <w:t>ь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пополнени</w:t>
      </w:r>
      <w:r w:rsidR="002C1BEB" w:rsidRPr="00970184">
        <w:rPr>
          <w:rFonts w:cs="Times New Roman"/>
          <w:bCs/>
          <w:sz w:val="24"/>
          <w:szCs w:val="24"/>
          <w:lang w:eastAsia="ru-RU"/>
        </w:rPr>
        <w:t>я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</w:t>
      </w:r>
      <w:r w:rsidR="000A5BBA" w:rsidRPr="00970184">
        <w:rPr>
          <w:rFonts w:cs="Times New Roman"/>
          <w:bCs/>
          <w:sz w:val="24"/>
          <w:szCs w:val="24"/>
          <w:lang w:eastAsia="ru-RU"/>
        </w:rPr>
        <w:t>С</w:t>
      </w:r>
      <w:r w:rsidR="00170835">
        <w:rPr>
          <w:rFonts w:cs="Times New Roman"/>
          <w:bCs/>
          <w:sz w:val="24"/>
          <w:szCs w:val="24"/>
          <w:lang w:eastAsia="ru-RU"/>
        </w:rPr>
        <w:t xml:space="preserve">чета </w:t>
      </w:r>
      <w:r w:rsidR="000A5BBA" w:rsidRPr="00970184">
        <w:rPr>
          <w:rFonts w:cs="Times New Roman"/>
          <w:bCs/>
          <w:sz w:val="24"/>
          <w:szCs w:val="24"/>
          <w:lang w:eastAsia="ru-RU"/>
        </w:rPr>
        <w:t>ЦР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/ вывод</w:t>
      </w:r>
      <w:r w:rsidR="002C1BEB" w:rsidRPr="00970184">
        <w:rPr>
          <w:rFonts w:cs="Times New Roman"/>
          <w:bCs/>
          <w:sz w:val="24"/>
          <w:szCs w:val="24"/>
          <w:lang w:eastAsia="ru-RU"/>
        </w:rPr>
        <w:t>а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средств с</w:t>
      </w:r>
      <w:r w:rsidR="00D83BCB" w:rsidRPr="00970184">
        <w:rPr>
          <w:rFonts w:cs="Times New Roman"/>
          <w:bCs/>
          <w:sz w:val="24"/>
          <w:szCs w:val="24"/>
          <w:lang w:eastAsia="ru-RU"/>
        </w:rPr>
        <w:t>о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</w:t>
      </w:r>
      <w:r w:rsidR="000A5BBA" w:rsidRPr="00970184">
        <w:rPr>
          <w:rFonts w:cs="Times New Roman"/>
          <w:bCs/>
          <w:sz w:val="24"/>
          <w:szCs w:val="24"/>
          <w:lang w:eastAsia="ru-RU"/>
        </w:rPr>
        <w:t>С</w:t>
      </w:r>
      <w:r w:rsidR="00970184">
        <w:rPr>
          <w:rFonts w:cs="Times New Roman"/>
          <w:bCs/>
          <w:sz w:val="24"/>
          <w:szCs w:val="24"/>
          <w:lang w:eastAsia="ru-RU"/>
        </w:rPr>
        <w:t xml:space="preserve">чета </w:t>
      </w:r>
      <w:r w:rsidR="000A5BBA" w:rsidRPr="00970184">
        <w:rPr>
          <w:rFonts w:cs="Times New Roman"/>
          <w:bCs/>
          <w:sz w:val="24"/>
          <w:szCs w:val="24"/>
          <w:lang w:eastAsia="ru-RU"/>
        </w:rPr>
        <w:t>ЦР</w:t>
      </w:r>
      <w:r w:rsidR="00970184">
        <w:rPr>
          <w:rFonts w:cs="Times New Roman"/>
          <w:bCs/>
          <w:sz w:val="24"/>
          <w:szCs w:val="24"/>
          <w:lang w:eastAsia="ru-RU"/>
        </w:rPr>
        <w:t>, оператор</w:t>
      </w:r>
      <w:r w:rsidRPr="00970184">
        <w:rPr>
          <w:rFonts w:cs="Times New Roman"/>
          <w:bCs/>
          <w:sz w:val="24"/>
          <w:szCs w:val="24"/>
          <w:lang w:eastAsia="ru-RU"/>
        </w:rPr>
        <w:t xml:space="preserve"> ПлЦР </w:t>
      </w:r>
      <w:r w:rsidR="00FA7C3B" w:rsidRPr="00970184">
        <w:rPr>
          <w:rFonts w:cs="Times New Roman"/>
          <w:sz w:val="24"/>
          <w:szCs w:val="24"/>
        </w:rPr>
        <w:t xml:space="preserve">проводит </w:t>
      </w:r>
      <w:r w:rsidR="00FA7C3B">
        <w:rPr>
          <w:sz w:val="24"/>
          <w:szCs w:val="24"/>
        </w:rPr>
        <w:t xml:space="preserve">процедуры приема к исполнению. </w:t>
      </w:r>
    </w:p>
    <w:p w14:paraId="645E2C72" w14:textId="1468B967" w:rsidR="008B16C1" w:rsidRPr="00BF1BF1" w:rsidRDefault="00FA7C3B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bCs/>
          <w:szCs w:val="24"/>
        </w:rPr>
      </w:pPr>
      <w:r>
        <w:rPr>
          <w:rFonts w:cs="Times New Roman"/>
          <w:bCs/>
          <w:sz w:val="24"/>
          <w:szCs w:val="24"/>
          <w:lang w:eastAsia="ru-RU"/>
        </w:rPr>
        <w:t>Оператор ПлЦР п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ри положительном результате процедур </w:t>
      </w:r>
      <w:r>
        <w:rPr>
          <w:sz w:val="24"/>
          <w:szCs w:val="24"/>
        </w:rPr>
        <w:t>приема к исполнению</w:t>
      </w:r>
      <w:r w:rsidRPr="00BF1BF1" w:rsidDel="00FA7C3B">
        <w:rPr>
          <w:rFonts w:cs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/>
          <w:bCs/>
          <w:sz w:val="24"/>
          <w:szCs w:val="24"/>
          <w:lang w:eastAsia="ru-RU"/>
        </w:rPr>
        <w:t xml:space="preserve">ЭС </w:t>
      </w:r>
      <w:r w:rsidR="00170835">
        <w:rPr>
          <w:rFonts w:cs="Times New Roman"/>
          <w:bCs/>
          <w:sz w:val="24"/>
          <w:szCs w:val="24"/>
          <w:lang w:eastAsia="ru-RU"/>
        </w:rPr>
        <w:t>соверша</w:t>
      </w:r>
      <w:r w:rsidR="00281AC1">
        <w:rPr>
          <w:rFonts w:cs="Times New Roman"/>
          <w:bCs/>
          <w:sz w:val="24"/>
          <w:szCs w:val="24"/>
          <w:lang w:eastAsia="ru-RU"/>
        </w:rPr>
        <w:t>е</w:t>
      </w:r>
      <w:r w:rsidR="00170835">
        <w:rPr>
          <w:rFonts w:cs="Times New Roman"/>
          <w:bCs/>
          <w:sz w:val="24"/>
          <w:szCs w:val="24"/>
          <w:lang w:eastAsia="ru-RU"/>
        </w:rPr>
        <w:t>т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 операцию с ЦР:</w:t>
      </w:r>
    </w:p>
    <w:p w14:paraId="0BDBFE4A" w14:textId="019ECB8D" w:rsidR="008B16C1" w:rsidRPr="00BF1BF1" w:rsidRDefault="008B16C1" w:rsidP="00193B73">
      <w:pPr>
        <w:numPr>
          <w:ilvl w:val="0"/>
          <w:numId w:val="3"/>
        </w:numPr>
        <w:spacing w:before="120" w:line="360" w:lineRule="auto"/>
        <w:ind w:left="0" w:firstLine="709"/>
        <w:jc w:val="both"/>
        <w:rPr>
          <w:szCs w:val="24"/>
        </w:rPr>
      </w:pPr>
      <w:r w:rsidRPr="00BF1BF1">
        <w:rPr>
          <w:rFonts w:cs="Times New Roman"/>
          <w:sz w:val="24"/>
          <w:szCs w:val="24"/>
        </w:rPr>
        <w:t xml:space="preserve">по пополнению </w:t>
      </w:r>
      <w:r w:rsidR="000A5BBA" w:rsidRPr="00BF1BF1">
        <w:rPr>
          <w:rFonts w:cs="Times New Roman"/>
          <w:sz w:val="24"/>
          <w:szCs w:val="24"/>
        </w:rPr>
        <w:t>С</w:t>
      </w:r>
      <w:r w:rsidR="00FA7C3B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</w:t>
      </w:r>
      <w:r w:rsidR="006760EC" w:rsidRPr="00BF1BF1">
        <w:rPr>
          <w:rFonts w:cs="Times New Roman"/>
          <w:sz w:val="24"/>
          <w:szCs w:val="24"/>
        </w:rPr>
        <w:t>пользователя ПлЦР</w:t>
      </w:r>
      <w:r w:rsidRPr="00BF1BF1">
        <w:rPr>
          <w:rFonts w:cs="Times New Roman"/>
          <w:sz w:val="24"/>
          <w:szCs w:val="24"/>
        </w:rPr>
        <w:t>,</w:t>
      </w:r>
    </w:p>
    <w:p w14:paraId="11B70D71" w14:textId="2A5DBF13" w:rsidR="008B16C1" w:rsidRPr="00BF1BF1" w:rsidRDefault="008B16C1" w:rsidP="00193B73">
      <w:pPr>
        <w:numPr>
          <w:ilvl w:val="0"/>
          <w:numId w:val="3"/>
        </w:numPr>
        <w:spacing w:before="120" w:line="360" w:lineRule="auto"/>
        <w:ind w:left="0" w:firstLine="709"/>
        <w:jc w:val="both"/>
        <w:rPr>
          <w:bCs/>
          <w:szCs w:val="24"/>
        </w:rPr>
      </w:pPr>
      <w:r w:rsidRPr="00BF1BF1">
        <w:rPr>
          <w:rFonts w:cs="Times New Roman"/>
          <w:sz w:val="24"/>
          <w:szCs w:val="24"/>
        </w:rPr>
        <w:t>по выводу ЦР с</w:t>
      </w:r>
      <w:r w:rsidR="00D83BCB" w:rsidRPr="00BF1BF1">
        <w:rPr>
          <w:rFonts w:cs="Times New Roman"/>
          <w:sz w:val="24"/>
          <w:szCs w:val="24"/>
        </w:rPr>
        <w:t>о</w:t>
      </w:r>
      <w:r w:rsidRPr="00BF1BF1">
        <w:rPr>
          <w:rFonts w:cs="Times New Roman"/>
          <w:sz w:val="24"/>
          <w:szCs w:val="24"/>
        </w:rPr>
        <w:t xml:space="preserve"> </w:t>
      </w:r>
      <w:r w:rsidR="000A5BBA" w:rsidRPr="00BF1BF1">
        <w:rPr>
          <w:rFonts w:cs="Times New Roman"/>
          <w:sz w:val="24"/>
          <w:szCs w:val="24"/>
        </w:rPr>
        <w:t>С</w:t>
      </w:r>
      <w:r w:rsidR="00FA7C3B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</w:t>
      </w:r>
      <w:r w:rsidR="006760EC" w:rsidRPr="00BF1BF1">
        <w:rPr>
          <w:rFonts w:cs="Times New Roman"/>
          <w:bCs/>
          <w:sz w:val="24"/>
          <w:szCs w:val="24"/>
          <w:lang w:eastAsia="ru-RU"/>
        </w:rPr>
        <w:t>пользователя ПлЦР</w:t>
      </w:r>
      <w:r w:rsidRPr="00BF1BF1">
        <w:rPr>
          <w:rFonts w:cs="Times New Roman"/>
          <w:bCs/>
          <w:sz w:val="24"/>
          <w:szCs w:val="24"/>
          <w:lang w:eastAsia="ru-RU"/>
        </w:rPr>
        <w:t>.</w:t>
      </w:r>
    </w:p>
    <w:p w14:paraId="368B5023" w14:textId="1DB88751" w:rsidR="008B16C1" w:rsidRPr="00BF1BF1" w:rsidRDefault="008B16C1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Если операция по пополнению </w:t>
      </w:r>
      <w:r w:rsidR="000A5BBA" w:rsidRPr="00BF1BF1">
        <w:rPr>
          <w:rFonts w:cs="Times New Roman"/>
          <w:sz w:val="24"/>
          <w:szCs w:val="24"/>
        </w:rPr>
        <w:t>С</w:t>
      </w:r>
      <w:r w:rsidR="00FA7C3B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/ выводу средств с</w:t>
      </w:r>
      <w:r w:rsidR="00D83BCB" w:rsidRPr="00BF1BF1">
        <w:rPr>
          <w:rFonts w:cs="Times New Roman"/>
          <w:sz w:val="24"/>
          <w:szCs w:val="24"/>
        </w:rPr>
        <w:t>о</w:t>
      </w:r>
      <w:r w:rsidRPr="00BF1BF1">
        <w:rPr>
          <w:rFonts w:cs="Times New Roman"/>
          <w:sz w:val="24"/>
          <w:szCs w:val="24"/>
        </w:rPr>
        <w:t xml:space="preserve"> </w:t>
      </w:r>
      <w:r w:rsidR="000A5BBA" w:rsidRPr="00BF1BF1">
        <w:rPr>
          <w:rFonts w:cs="Times New Roman"/>
          <w:sz w:val="24"/>
          <w:szCs w:val="24"/>
        </w:rPr>
        <w:t>С</w:t>
      </w:r>
      <w:r w:rsidR="00FA7C3B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прошла успешно, </w:t>
      </w:r>
      <w:r w:rsidR="00FA7C3B">
        <w:rPr>
          <w:rFonts w:cs="Times New Roman"/>
          <w:sz w:val="24"/>
          <w:szCs w:val="24"/>
        </w:rPr>
        <w:t xml:space="preserve">оператор </w:t>
      </w:r>
      <w:r w:rsidRPr="00BF1BF1">
        <w:rPr>
          <w:rFonts w:cs="Times New Roman"/>
          <w:sz w:val="24"/>
          <w:szCs w:val="24"/>
        </w:rPr>
        <w:t xml:space="preserve">ПлЦР формирует </w:t>
      </w:r>
      <w:r w:rsidR="00FA7C3B">
        <w:rPr>
          <w:rFonts w:cs="Times New Roman"/>
          <w:sz w:val="24"/>
          <w:szCs w:val="24"/>
        </w:rPr>
        <w:t xml:space="preserve">ЭС, содержащее </w:t>
      </w:r>
      <w:r w:rsidRPr="00BF1BF1">
        <w:rPr>
          <w:rFonts w:cs="Times New Roman"/>
          <w:sz w:val="24"/>
          <w:szCs w:val="24"/>
        </w:rPr>
        <w:t xml:space="preserve">уведомление об успешном </w:t>
      </w:r>
      <w:r w:rsidR="00170835">
        <w:rPr>
          <w:rFonts w:cs="Times New Roman"/>
          <w:sz w:val="24"/>
          <w:szCs w:val="24"/>
        </w:rPr>
        <w:t>совершении</w:t>
      </w:r>
      <w:r w:rsidR="00170835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опер</w:t>
      </w:r>
      <w:r w:rsidR="00C22EA2" w:rsidRPr="00BF1BF1">
        <w:rPr>
          <w:rFonts w:cs="Times New Roman"/>
          <w:sz w:val="24"/>
          <w:szCs w:val="24"/>
        </w:rPr>
        <w:t>ации, которое участник ПлЦР</w:t>
      </w:r>
      <w:r w:rsidRPr="00BF1BF1">
        <w:rPr>
          <w:rFonts w:cs="Times New Roman"/>
          <w:sz w:val="24"/>
          <w:szCs w:val="24"/>
        </w:rPr>
        <w:t xml:space="preserve"> н</w:t>
      </w:r>
      <w:r w:rsidR="006760EC" w:rsidRPr="00BF1BF1">
        <w:rPr>
          <w:rFonts w:cs="Times New Roman"/>
          <w:sz w:val="24"/>
          <w:szCs w:val="24"/>
        </w:rPr>
        <w:t>аправляет пользователю ПлЦР</w:t>
      </w:r>
      <w:r w:rsidR="00C22EA2" w:rsidRPr="00BF1BF1">
        <w:rPr>
          <w:rFonts w:cs="Times New Roman"/>
          <w:sz w:val="24"/>
          <w:szCs w:val="24"/>
        </w:rPr>
        <w:t xml:space="preserve"> через Приложение к</w:t>
      </w:r>
      <w:r w:rsidRPr="00BF1BF1">
        <w:rPr>
          <w:rFonts w:cs="Times New Roman"/>
          <w:sz w:val="24"/>
          <w:szCs w:val="24"/>
        </w:rPr>
        <w:t>лиента.</w:t>
      </w:r>
    </w:p>
    <w:p w14:paraId="4CDDFE56" w14:textId="2072FD99" w:rsidR="00970184" w:rsidRPr="000F6717" w:rsidRDefault="008B16C1" w:rsidP="00D74E52">
      <w:pPr>
        <w:pStyle w:val="a8"/>
        <w:numPr>
          <w:ilvl w:val="2"/>
          <w:numId w:val="15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lastRenderedPageBreak/>
        <w:t xml:space="preserve">Если списание прошло неуспешно, </w:t>
      </w:r>
      <w:r w:rsidR="00563020">
        <w:rPr>
          <w:rFonts w:cs="Times New Roman"/>
          <w:sz w:val="24"/>
          <w:szCs w:val="24"/>
        </w:rPr>
        <w:t xml:space="preserve">оператор </w:t>
      </w:r>
      <w:r w:rsidRPr="00BF1BF1">
        <w:rPr>
          <w:rFonts w:cs="Times New Roman"/>
          <w:sz w:val="24"/>
          <w:szCs w:val="24"/>
        </w:rPr>
        <w:t xml:space="preserve">ПлЦР формирует </w:t>
      </w:r>
      <w:r w:rsidR="00563020">
        <w:rPr>
          <w:rFonts w:cs="Times New Roman"/>
          <w:sz w:val="24"/>
          <w:szCs w:val="24"/>
        </w:rPr>
        <w:t xml:space="preserve">ЭС, содержащее </w:t>
      </w:r>
      <w:r w:rsidRPr="00BF1BF1">
        <w:rPr>
          <w:rFonts w:cs="Times New Roman"/>
          <w:sz w:val="24"/>
          <w:szCs w:val="24"/>
        </w:rPr>
        <w:t>уведомление об ош</w:t>
      </w:r>
      <w:r w:rsidR="00C22EA2" w:rsidRPr="00BF1BF1">
        <w:rPr>
          <w:rFonts w:cs="Times New Roman"/>
          <w:sz w:val="24"/>
          <w:szCs w:val="24"/>
        </w:rPr>
        <w:t>ибке, которое участник ПлЦР</w:t>
      </w:r>
      <w:r w:rsidRPr="00BF1BF1">
        <w:rPr>
          <w:rFonts w:cs="Times New Roman"/>
          <w:sz w:val="24"/>
          <w:szCs w:val="24"/>
        </w:rPr>
        <w:t xml:space="preserve"> н</w:t>
      </w:r>
      <w:r w:rsidR="00C22EA2" w:rsidRPr="00B24238">
        <w:rPr>
          <w:rFonts w:cs="Times New Roman"/>
          <w:sz w:val="24"/>
          <w:szCs w:val="24"/>
        </w:rPr>
        <w:t>аправляет пользователю ПлЦР через Приложение к</w:t>
      </w:r>
      <w:r w:rsidRPr="00B24238">
        <w:rPr>
          <w:rFonts w:cs="Times New Roman"/>
          <w:sz w:val="24"/>
          <w:szCs w:val="24"/>
        </w:rPr>
        <w:t>лиента.</w:t>
      </w:r>
      <w:r w:rsidR="00563020">
        <w:rPr>
          <w:rFonts w:cs="Times New Roman"/>
          <w:sz w:val="24"/>
          <w:szCs w:val="24"/>
        </w:rPr>
        <w:t xml:space="preserve"> </w:t>
      </w:r>
      <w:r w:rsidR="006C20AA">
        <w:rPr>
          <w:rFonts w:cs="Times New Roman"/>
          <w:sz w:val="24"/>
          <w:szCs w:val="24"/>
        </w:rPr>
        <w:t xml:space="preserve">При операции по пополнению Счета ЦР </w:t>
      </w:r>
      <w:r w:rsidR="00563020">
        <w:rPr>
          <w:rFonts w:cs="Times New Roman"/>
          <w:sz w:val="24"/>
          <w:szCs w:val="24"/>
        </w:rPr>
        <w:t xml:space="preserve">участник ПлЦР </w:t>
      </w:r>
      <w:r w:rsidR="00563020" w:rsidRPr="000D44AA">
        <w:rPr>
          <w:rFonts w:eastAsia="Times New Roman" w:cs="Times New Roman"/>
          <w:sz w:val="24"/>
          <w:szCs w:val="24"/>
          <w:lang w:eastAsia="ru-RU"/>
        </w:rPr>
        <w:t xml:space="preserve">обеспечивает возврат денежных средств на банковский счет такого пользователя </w:t>
      </w:r>
      <w:r w:rsidR="00563020">
        <w:rPr>
          <w:rFonts w:eastAsia="Times New Roman" w:cs="Times New Roman"/>
          <w:sz w:val="24"/>
          <w:szCs w:val="24"/>
          <w:lang w:eastAsia="ru-RU"/>
        </w:rPr>
        <w:t>ПлЦР</w:t>
      </w:r>
      <w:r w:rsidR="00563020" w:rsidRPr="000D44AA">
        <w:rPr>
          <w:rFonts w:eastAsia="Times New Roman" w:cs="Times New Roman"/>
          <w:sz w:val="24"/>
          <w:szCs w:val="24"/>
          <w:lang w:eastAsia="ru-RU"/>
        </w:rPr>
        <w:t xml:space="preserve"> или увеличение его остатка ЭДС</w:t>
      </w:r>
      <w:r w:rsidR="00563020">
        <w:rPr>
          <w:rFonts w:eastAsia="Times New Roman" w:cs="Times New Roman"/>
          <w:sz w:val="24"/>
          <w:szCs w:val="24"/>
          <w:lang w:eastAsia="ru-RU"/>
        </w:rPr>
        <w:t>.</w:t>
      </w:r>
    </w:p>
    <w:p w14:paraId="3F9D162E" w14:textId="77777777" w:rsidR="00563020" w:rsidRPr="00416749" w:rsidRDefault="00563020" w:rsidP="000F6717">
      <w:pPr>
        <w:pStyle w:val="a8"/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155CDE6B" w14:textId="77777777" w:rsidR="008B16C1" w:rsidRPr="00BF1BF1" w:rsidRDefault="008B16C1" w:rsidP="00193B73">
      <w:pPr>
        <w:pStyle w:val="a0"/>
        <w:ind w:hanging="357"/>
        <w:outlineLvl w:val="0"/>
      </w:pPr>
      <w:bookmarkStart w:id="60" w:name="_Toc152835223"/>
      <w:r w:rsidRPr="00BF1BF1">
        <w:t>С2С-перевод</w:t>
      </w:r>
      <w:bookmarkEnd w:id="59"/>
      <w:r w:rsidRPr="00BF1BF1">
        <w:t>ы</w:t>
      </w:r>
      <w:bookmarkEnd w:id="60"/>
    </w:p>
    <w:p w14:paraId="67FF87F8" w14:textId="257E5A0B" w:rsidR="00D65A05" w:rsidRDefault="008B16C1" w:rsidP="00D65A05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Для </w:t>
      </w:r>
      <w:r w:rsidR="0046351E">
        <w:rPr>
          <w:rFonts w:cs="Times New Roman"/>
          <w:sz w:val="24"/>
          <w:szCs w:val="24"/>
        </w:rPr>
        <w:t>выполнения</w:t>
      </w:r>
      <w:r w:rsidR="004D7D16" w:rsidRPr="00EB10E2">
        <w:rPr>
          <w:rFonts w:cs="Times New Roman"/>
          <w:sz w:val="24"/>
          <w:szCs w:val="24"/>
        </w:rPr>
        <w:t xml:space="preserve"> С2С пользователь </w:t>
      </w:r>
      <w:r w:rsidR="004D7D16">
        <w:rPr>
          <w:rFonts w:cs="Times New Roman"/>
          <w:sz w:val="24"/>
          <w:szCs w:val="24"/>
        </w:rPr>
        <w:t xml:space="preserve">ПлЦР </w:t>
      </w:r>
      <w:r w:rsidR="004D7D16" w:rsidRPr="00EB10E2">
        <w:rPr>
          <w:rFonts w:cs="Times New Roman"/>
          <w:sz w:val="24"/>
          <w:szCs w:val="24"/>
        </w:rPr>
        <w:t xml:space="preserve">(ФЛ) </w:t>
      </w:r>
      <w:r w:rsidR="004D7D16">
        <w:rPr>
          <w:rFonts w:cs="Times New Roman"/>
          <w:sz w:val="24"/>
          <w:szCs w:val="24"/>
        </w:rPr>
        <w:t>вводит в П</w:t>
      </w:r>
      <w:r w:rsidR="004D7D16" w:rsidRPr="00EB10E2">
        <w:rPr>
          <w:rFonts w:cs="Times New Roman"/>
          <w:sz w:val="24"/>
          <w:szCs w:val="24"/>
        </w:rPr>
        <w:t xml:space="preserve">риложении клиента </w:t>
      </w:r>
      <w:r w:rsidR="004D7D16">
        <w:rPr>
          <w:rFonts w:cs="Times New Roman"/>
          <w:sz w:val="24"/>
          <w:szCs w:val="24"/>
        </w:rPr>
        <w:t>реквизиты перевода, предусмотренные пунктом 7</w:t>
      </w:r>
      <w:r w:rsidR="004D7D16" w:rsidRPr="00EB10E2">
        <w:rPr>
          <w:rFonts w:cs="Times New Roman"/>
          <w:sz w:val="24"/>
          <w:szCs w:val="24"/>
        </w:rPr>
        <w:t xml:space="preserve"> </w:t>
      </w:r>
      <w:r w:rsidR="004D7D16" w:rsidRPr="00152758">
        <w:rPr>
          <w:rFonts w:cs="Times New Roman"/>
          <w:sz w:val="24"/>
          <w:szCs w:val="24"/>
        </w:rPr>
        <w:t>документа [4]</w:t>
      </w:r>
      <w:r w:rsidR="00D65A05">
        <w:rPr>
          <w:rFonts w:cs="Times New Roman"/>
          <w:sz w:val="24"/>
          <w:szCs w:val="24"/>
        </w:rPr>
        <w:t>, автоматически</w:t>
      </w:r>
      <w:r w:rsidR="00D65A05" w:rsidRPr="00CB0A7F">
        <w:rPr>
          <w:rFonts w:cs="Times New Roman"/>
          <w:sz w:val="24"/>
          <w:szCs w:val="24"/>
        </w:rPr>
        <w:t xml:space="preserve"> формир</w:t>
      </w:r>
      <w:r w:rsidR="00D65A05">
        <w:rPr>
          <w:rFonts w:cs="Times New Roman"/>
          <w:sz w:val="24"/>
          <w:szCs w:val="24"/>
        </w:rPr>
        <w:t>уется</w:t>
      </w:r>
      <w:r w:rsidR="00D65A05" w:rsidRPr="00CB0A7F">
        <w:rPr>
          <w:rFonts w:cs="Times New Roman"/>
          <w:sz w:val="24"/>
          <w:szCs w:val="24"/>
        </w:rPr>
        <w:t xml:space="preserve"> ЭС, содержащ</w:t>
      </w:r>
      <w:r w:rsidR="00D65A05">
        <w:rPr>
          <w:rFonts w:cs="Times New Roman"/>
          <w:sz w:val="24"/>
          <w:szCs w:val="24"/>
        </w:rPr>
        <w:t>ее</w:t>
      </w:r>
      <w:r w:rsidR="00D65A05" w:rsidRPr="00CB0A7F">
        <w:rPr>
          <w:rFonts w:cs="Times New Roman"/>
          <w:sz w:val="24"/>
          <w:szCs w:val="24"/>
        </w:rPr>
        <w:t xml:space="preserve"> запрос о возможности выполнения </w:t>
      </w:r>
      <w:r w:rsidR="00D65A05">
        <w:rPr>
          <w:rFonts w:cs="Times New Roman"/>
          <w:sz w:val="24"/>
          <w:szCs w:val="24"/>
        </w:rPr>
        <w:t>С2С</w:t>
      </w:r>
      <w:r w:rsidR="00D65A05" w:rsidRPr="00CB0A7F">
        <w:rPr>
          <w:rFonts w:cs="Times New Roman"/>
          <w:sz w:val="24"/>
          <w:szCs w:val="24"/>
        </w:rPr>
        <w:t xml:space="preserve">, с целью обмена указанными </w:t>
      </w:r>
      <w:r w:rsidR="00526ABE">
        <w:rPr>
          <w:rFonts w:cs="Times New Roman"/>
          <w:sz w:val="24"/>
          <w:szCs w:val="24"/>
        </w:rPr>
        <w:t>сообщениями между</w:t>
      </w:r>
      <w:r w:rsidR="00D65A05" w:rsidRPr="00CB0A7F">
        <w:rPr>
          <w:rFonts w:cs="Times New Roman"/>
          <w:sz w:val="24"/>
          <w:szCs w:val="24"/>
        </w:rPr>
        <w:t xml:space="preserve"> участником ПлЦР </w:t>
      </w:r>
      <w:r w:rsidR="00526ABE">
        <w:rPr>
          <w:rFonts w:cs="Times New Roman"/>
          <w:sz w:val="24"/>
          <w:szCs w:val="24"/>
        </w:rPr>
        <w:t xml:space="preserve">и </w:t>
      </w:r>
      <w:r w:rsidR="00526ABE" w:rsidRPr="00CB0A7F">
        <w:rPr>
          <w:rFonts w:cs="Times New Roman"/>
          <w:sz w:val="24"/>
          <w:szCs w:val="24"/>
        </w:rPr>
        <w:t xml:space="preserve">оператором ПлЦР </w:t>
      </w:r>
      <w:r w:rsidR="00D65A05" w:rsidRPr="00CB0A7F">
        <w:rPr>
          <w:rFonts w:cs="Times New Roman"/>
          <w:sz w:val="24"/>
          <w:szCs w:val="24"/>
        </w:rPr>
        <w:t>в соответствии с разделом 4 документа [3].</w:t>
      </w:r>
    </w:p>
    <w:p w14:paraId="060103DF" w14:textId="7B8F434D" w:rsidR="00D65A05" w:rsidRDefault="00D65A05" w:rsidP="00D65A05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 w:rsidRPr="00D65A05">
        <w:rPr>
          <w:rFonts w:cs="Times New Roman"/>
          <w:sz w:val="24"/>
          <w:szCs w:val="24"/>
        </w:rPr>
        <w:t>Участник ПлЦР проводит процедуры приема к исполнению по</w:t>
      </w:r>
      <w:r>
        <w:rPr>
          <w:sz w:val="24"/>
          <w:szCs w:val="24"/>
        </w:rPr>
        <w:t>лученного ЭС, и направляет его оператору ПлЦР.</w:t>
      </w:r>
    </w:p>
    <w:p w14:paraId="09EBDB96" w14:textId="00A4C5D6" w:rsidR="00077394" w:rsidRDefault="00077394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235F5D">
        <w:rPr>
          <w:rFonts w:cs="Times New Roman"/>
          <w:sz w:val="24"/>
          <w:szCs w:val="24"/>
        </w:rPr>
        <w:t>При обработке ЭС, содержащего возможность выполнения С2С, оператор ПлЦР проводит процедуры приема к исполнению. По результатам формирует и направляет ЭС, содержащее ответ о возможности выполнения С2С или об ошибке.</w:t>
      </w:r>
    </w:p>
    <w:p w14:paraId="7E3839A2" w14:textId="31E9F452" w:rsidR="00D65A05" w:rsidRPr="00235F5D" w:rsidRDefault="00D65A05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ПлЦР проводит процедуры приема к исполнению полученного ЭС, и направляет его пользователю ПлЦР.</w:t>
      </w:r>
    </w:p>
    <w:p w14:paraId="16582147" w14:textId="484AB467" w:rsidR="008B16C1" w:rsidRPr="001E0287" w:rsidRDefault="008B16C1" w:rsidP="00235F5D">
      <w:pPr>
        <w:pStyle w:val="a8"/>
        <w:numPr>
          <w:ilvl w:val="1"/>
          <w:numId w:val="21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24238">
        <w:rPr>
          <w:rFonts w:cs="Times New Roman"/>
          <w:sz w:val="24"/>
          <w:szCs w:val="24"/>
        </w:rPr>
        <w:t xml:space="preserve">После визуальной </w:t>
      </w:r>
      <w:r w:rsidR="00C22EA2" w:rsidRPr="00416749">
        <w:rPr>
          <w:rFonts w:cs="Times New Roman"/>
          <w:sz w:val="24"/>
          <w:szCs w:val="24"/>
        </w:rPr>
        <w:t>проверки пользователем ПлЦР</w:t>
      </w:r>
      <w:r w:rsidRPr="00416749">
        <w:rPr>
          <w:rFonts w:cs="Times New Roman"/>
          <w:sz w:val="24"/>
          <w:szCs w:val="24"/>
        </w:rPr>
        <w:t xml:space="preserve"> введенных реквизитов и подтверждения </w:t>
      </w:r>
      <w:r w:rsidR="00170835">
        <w:rPr>
          <w:rFonts w:cs="Times New Roman"/>
          <w:sz w:val="24"/>
          <w:szCs w:val="24"/>
        </w:rPr>
        <w:t>совершения</w:t>
      </w:r>
      <w:r w:rsidR="00170835" w:rsidRPr="00416749">
        <w:rPr>
          <w:rFonts w:cs="Times New Roman"/>
          <w:sz w:val="24"/>
          <w:szCs w:val="24"/>
        </w:rPr>
        <w:t xml:space="preserve"> </w:t>
      </w:r>
      <w:r w:rsidRPr="00416749">
        <w:rPr>
          <w:rFonts w:cs="Times New Roman"/>
          <w:sz w:val="24"/>
          <w:szCs w:val="24"/>
        </w:rPr>
        <w:t xml:space="preserve">операции, </w:t>
      </w:r>
      <w:r w:rsidR="004D7D16">
        <w:rPr>
          <w:rFonts w:cs="Times New Roman"/>
          <w:sz w:val="24"/>
          <w:szCs w:val="24"/>
        </w:rPr>
        <w:t>автоматически формируется ЭС, содержащ</w:t>
      </w:r>
      <w:r w:rsidR="00021F47">
        <w:rPr>
          <w:rFonts w:cs="Times New Roman"/>
          <w:sz w:val="24"/>
          <w:szCs w:val="24"/>
        </w:rPr>
        <w:t>ее</w:t>
      </w:r>
      <w:r w:rsidRPr="00416749">
        <w:rPr>
          <w:rFonts w:cs="Times New Roman"/>
          <w:sz w:val="24"/>
          <w:szCs w:val="24"/>
        </w:rPr>
        <w:t xml:space="preserve"> </w:t>
      </w:r>
      <w:r w:rsidR="00077394">
        <w:rPr>
          <w:rFonts w:cs="Times New Roman"/>
          <w:sz w:val="24"/>
          <w:szCs w:val="24"/>
        </w:rPr>
        <w:t>з</w:t>
      </w:r>
      <w:r w:rsidRPr="00416749">
        <w:rPr>
          <w:rFonts w:cs="Times New Roman"/>
          <w:sz w:val="24"/>
          <w:szCs w:val="24"/>
        </w:rPr>
        <w:t>аявк</w:t>
      </w:r>
      <w:r w:rsidR="004D7D16">
        <w:rPr>
          <w:rFonts w:cs="Times New Roman"/>
          <w:sz w:val="24"/>
          <w:szCs w:val="24"/>
        </w:rPr>
        <w:t xml:space="preserve">у на </w:t>
      </w:r>
      <w:r w:rsidR="00170835">
        <w:rPr>
          <w:rFonts w:cs="Times New Roman"/>
          <w:sz w:val="24"/>
          <w:szCs w:val="24"/>
        </w:rPr>
        <w:t>выполнение</w:t>
      </w:r>
      <w:r w:rsidR="004D7D16">
        <w:rPr>
          <w:rFonts w:cs="Times New Roman"/>
          <w:sz w:val="24"/>
          <w:szCs w:val="24"/>
        </w:rPr>
        <w:t xml:space="preserve"> С2С</w:t>
      </w:r>
      <w:r w:rsidRPr="00BF1BF1">
        <w:rPr>
          <w:rFonts w:cs="Times New Roman"/>
          <w:sz w:val="24"/>
          <w:szCs w:val="24"/>
        </w:rPr>
        <w:t>.</w:t>
      </w:r>
      <w:r w:rsidR="00077394" w:rsidRPr="00077394">
        <w:rPr>
          <w:rFonts w:cs="Times New Roman"/>
          <w:sz w:val="24"/>
          <w:szCs w:val="24"/>
        </w:rPr>
        <w:t xml:space="preserve"> </w:t>
      </w:r>
      <w:r w:rsidR="00077394" w:rsidRPr="00EB10E2">
        <w:rPr>
          <w:rFonts w:cs="Times New Roman"/>
          <w:sz w:val="24"/>
          <w:szCs w:val="24"/>
        </w:rPr>
        <w:t xml:space="preserve">Подтверждение перевода выполняется </w:t>
      </w:r>
      <w:r w:rsidR="00077394">
        <w:rPr>
          <w:rFonts w:cs="Times New Roman"/>
          <w:sz w:val="24"/>
          <w:szCs w:val="24"/>
        </w:rPr>
        <w:t xml:space="preserve">пользователем ПлЦР </w:t>
      </w:r>
      <w:r w:rsidR="00077394" w:rsidRPr="00EB10E2">
        <w:rPr>
          <w:rFonts w:cs="Times New Roman"/>
          <w:sz w:val="24"/>
          <w:szCs w:val="24"/>
        </w:rPr>
        <w:t>(ФЛ)</w:t>
      </w:r>
      <w:r w:rsidR="00077394">
        <w:rPr>
          <w:rFonts w:cs="Times New Roman"/>
          <w:sz w:val="24"/>
          <w:szCs w:val="24"/>
        </w:rPr>
        <w:t xml:space="preserve"> с использованием П</w:t>
      </w:r>
      <w:r w:rsidR="00077394" w:rsidRPr="00EB10E2">
        <w:rPr>
          <w:rFonts w:cs="Times New Roman"/>
          <w:sz w:val="24"/>
          <w:szCs w:val="24"/>
        </w:rPr>
        <w:t>риложения клиента в соответствии</w:t>
      </w:r>
      <w:r w:rsidR="00077394">
        <w:rPr>
          <w:rFonts w:cs="Times New Roman"/>
          <w:sz w:val="24"/>
          <w:szCs w:val="24"/>
        </w:rPr>
        <w:t xml:space="preserve"> с пунктом 7</w:t>
      </w:r>
      <w:r w:rsidR="00077394" w:rsidRPr="00EB10E2">
        <w:rPr>
          <w:rFonts w:cs="Times New Roman"/>
          <w:sz w:val="24"/>
          <w:szCs w:val="24"/>
        </w:rPr>
        <w:t xml:space="preserve"> </w:t>
      </w:r>
      <w:r w:rsidR="00077394" w:rsidRPr="00152758">
        <w:rPr>
          <w:rFonts w:cs="Times New Roman"/>
          <w:sz w:val="24"/>
          <w:szCs w:val="24"/>
        </w:rPr>
        <w:t>документа [4]</w:t>
      </w:r>
      <w:r w:rsidR="00077394" w:rsidRPr="00EB10E2">
        <w:rPr>
          <w:rFonts w:cs="Times New Roman"/>
          <w:sz w:val="24"/>
          <w:szCs w:val="24"/>
        </w:rPr>
        <w:t>.</w:t>
      </w:r>
    </w:p>
    <w:p w14:paraId="2FFD3FC7" w14:textId="0C5D8D27" w:rsidR="004D7D16" w:rsidRPr="00235F5D" w:rsidRDefault="00F84B08" w:rsidP="00235F5D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Участник ПлЦР</w:t>
      </w:r>
      <w:r w:rsidR="008B16C1" w:rsidRPr="00BF1BF1">
        <w:rPr>
          <w:rFonts w:cs="Times New Roman"/>
          <w:sz w:val="24"/>
          <w:szCs w:val="24"/>
        </w:rPr>
        <w:t xml:space="preserve"> </w:t>
      </w:r>
      <w:r w:rsidR="007508BC" w:rsidRPr="00BF1BF1">
        <w:rPr>
          <w:rFonts w:cs="Times New Roman"/>
          <w:sz w:val="24"/>
          <w:szCs w:val="24"/>
        </w:rPr>
        <w:t xml:space="preserve">проводит </w:t>
      </w:r>
      <w:r w:rsidR="004D7D16">
        <w:rPr>
          <w:sz w:val="24"/>
          <w:szCs w:val="24"/>
        </w:rPr>
        <w:t xml:space="preserve">процедуры приема к исполнению полученного ЭС, </w:t>
      </w:r>
      <w:r w:rsidR="00526ABE">
        <w:rPr>
          <w:rFonts w:cs="Times New Roman"/>
          <w:sz w:val="24"/>
          <w:szCs w:val="24"/>
        </w:rPr>
        <w:t>содержащего</w:t>
      </w:r>
      <w:r w:rsidR="00526ABE" w:rsidRPr="00235F5D">
        <w:rPr>
          <w:rFonts w:cs="Times New Roman"/>
          <w:sz w:val="24"/>
          <w:szCs w:val="24"/>
        </w:rPr>
        <w:t xml:space="preserve"> заявку на выполнение С2С, </w:t>
      </w:r>
      <w:r w:rsidR="007508BC" w:rsidRPr="00235F5D">
        <w:rPr>
          <w:rFonts w:cs="Times New Roman"/>
          <w:sz w:val="24"/>
          <w:szCs w:val="24"/>
        </w:rPr>
        <w:t xml:space="preserve">и направляет его </w:t>
      </w:r>
      <w:r w:rsidR="00021F47" w:rsidRPr="00235F5D">
        <w:rPr>
          <w:rFonts w:cs="Times New Roman"/>
          <w:sz w:val="24"/>
          <w:szCs w:val="24"/>
        </w:rPr>
        <w:t>оператору</w:t>
      </w:r>
      <w:r w:rsidR="007508BC" w:rsidRPr="00235F5D">
        <w:rPr>
          <w:rFonts w:cs="Times New Roman"/>
          <w:sz w:val="24"/>
          <w:szCs w:val="24"/>
        </w:rPr>
        <w:t xml:space="preserve"> ПлЦР.</w:t>
      </w:r>
    </w:p>
    <w:p w14:paraId="6C2E63F9" w14:textId="3DD0CDBA" w:rsidR="009F7E56" w:rsidRPr="000F6717" w:rsidRDefault="004D7D16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Оператор </w:t>
      </w:r>
      <w:r w:rsidR="008B16C1" w:rsidRPr="00BF1BF1">
        <w:rPr>
          <w:rFonts w:cs="Times New Roman"/>
          <w:sz w:val="24"/>
          <w:szCs w:val="24"/>
        </w:rPr>
        <w:t>ПлЦР</w:t>
      </w:r>
      <w:r w:rsidR="00073EB0" w:rsidRPr="00BF1BF1">
        <w:rPr>
          <w:rFonts w:cs="Times New Roman"/>
          <w:sz w:val="24"/>
          <w:szCs w:val="24"/>
        </w:rPr>
        <w:t xml:space="preserve"> проводит</w:t>
      </w:r>
      <w:r w:rsidR="00073EB0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процедуры приема к исполнению </w:t>
      </w:r>
      <w:r w:rsidR="00073EB0" w:rsidRPr="00BF1BF1">
        <w:rPr>
          <w:rFonts w:cs="Times New Roman"/>
          <w:bCs/>
          <w:sz w:val="24"/>
          <w:szCs w:val="24"/>
          <w:lang w:eastAsia="ru-RU"/>
        </w:rPr>
        <w:t>полученного ЭС</w:t>
      </w:r>
      <w:r w:rsidR="00526ABE">
        <w:rPr>
          <w:rFonts w:cs="Times New Roman"/>
          <w:bCs/>
          <w:sz w:val="24"/>
          <w:szCs w:val="24"/>
          <w:lang w:eastAsia="ru-RU"/>
        </w:rPr>
        <w:t xml:space="preserve"> и </w:t>
      </w:r>
      <w:r w:rsidR="00526ABE">
        <w:rPr>
          <w:rFonts w:cs="Times New Roman"/>
          <w:sz w:val="24"/>
          <w:szCs w:val="24"/>
        </w:rPr>
        <w:t>выполняет</w:t>
      </w:r>
      <w:r w:rsidR="00526ABE" w:rsidRPr="009559DD">
        <w:rPr>
          <w:rFonts w:cs="Times New Roman"/>
          <w:sz w:val="24"/>
          <w:szCs w:val="24"/>
        </w:rPr>
        <w:t xml:space="preserve"> С2С</w:t>
      </w:r>
      <w:r w:rsidR="009F7E56" w:rsidRPr="000F6717">
        <w:rPr>
          <w:rFonts w:cs="Times New Roman"/>
          <w:bCs/>
          <w:sz w:val="24"/>
          <w:szCs w:val="24"/>
          <w:lang w:eastAsia="ru-RU"/>
        </w:rPr>
        <w:t>.</w:t>
      </w:r>
    </w:p>
    <w:p w14:paraId="0EE1B736" w14:textId="7AEEC2B8" w:rsidR="00FF780B" w:rsidRPr="00FA4DF0" w:rsidRDefault="008B16C1" w:rsidP="00FA4DF0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bCs/>
          <w:sz w:val="24"/>
          <w:szCs w:val="24"/>
          <w:lang w:eastAsia="ru-RU"/>
        </w:rPr>
        <w:t xml:space="preserve">Если </w:t>
      </w:r>
      <w:r w:rsidR="004C7409" w:rsidRPr="00BF1BF1">
        <w:rPr>
          <w:rFonts w:cs="Times New Roman"/>
          <w:bCs/>
          <w:sz w:val="24"/>
          <w:szCs w:val="24"/>
          <w:lang w:eastAsia="ru-RU"/>
        </w:rPr>
        <w:t xml:space="preserve">перевод ЦР </w:t>
      </w:r>
      <w:r w:rsidRPr="00BF1BF1">
        <w:rPr>
          <w:rFonts w:cs="Times New Roman"/>
          <w:bCs/>
          <w:sz w:val="24"/>
          <w:szCs w:val="24"/>
          <w:lang w:eastAsia="ru-RU"/>
        </w:rPr>
        <w:t>прош</w:t>
      </w:r>
      <w:r w:rsidR="00A731DC" w:rsidRPr="00BF1BF1">
        <w:rPr>
          <w:rFonts w:cs="Times New Roman"/>
          <w:bCs/>
          <w:sz w:val="24"/>
          <w:szCs w:val="24"/>
          <w:lang w:eastAsia="ru-RU"/>
        </w:rPr>
        <w:t>ел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 успешно </w:t>
      </w:r>
      <w:r w:rsidR="00103041">
        <w:rPr>
          <w:rFonts w:cs="Times New Roman"/>
          <w:bCs/>
          <w:sz w:val="24"/>
          <w:szCs w:val="24"/>
          <w:lang w:eastAsia="ru-RU"/>
        </w:rPr>
        <w:t xml:space="preserve">оператор </w:t>
      </w:r>
      <w:r w:rsidRPr="00BF1BF1">
        <w:rPr>
          <w:rFonts w:cs="Times New Roman"/>
          <w:bCs/>
          <w:sz w:val="24"/>
          <w:szCs w:val="24"/>
          <w:lang w:eastAsia="ru-RU"/>
        </w:rPr>
        <w:t>ПлЦР формирует</w:t>
      </w:r>
      <w:r w:rsidR="00E63DCE">
        <w:rPr>
          <w:rFonts w:cs="Times New Roman"/>
          <w:bCs/>
          <w:sz w:val="24"/>
          <w:szCs w:val="24"/>
          <w:lang w:eastAsia="ru-RU"/>
        </w:rPr>
        <w:t xml:space="preserve"> и направляет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="004C7409" w:rsidRPr="00BF1BF1">
        <w:rPr>
          <w:rFonts w:cs="Times New Roman"/>
          <w:bCs/>
          <w:sz w:val="24"/>
          <w:szCs w:val="24"/>
          <w:lang w:eastAsia="ru-RU"/>
        </w:rPr>
        <w:t>ЭС</w:t>
      </w:r>
      <w:r w:rsidR="00103041">
        <w:rPr>
          <w:rFonts w:cs="Times New Roman"/>
          <w:bCs/>
          <w:sz w:val="24"/>
          <w:szCs w:val="24"/>
          <w:lang w:eastAsia="ru-RU"/>
        </w:rPr>
        <w:t>, содержащее</w:t>
      </w:r>
      <w:r w:rsidR="004C7409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уведомление об успешном </w:t>
      </w:r>
      <w:r w:rsidR="00103041">
        <w:rPr>
          <w:rFonts w:cs="Times New Roman"/>
          <w:bCs/>
          <w:sz w:val="24"/>
          <w:szCs w:val="24"/>
          <w:lang w:eastAsia="ru-RU"/>
        </w:rPr>
        <w:t>совершении</w:t>
      </w:r>
      <w:r w:rsidR="00103041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bCs/>
          <w:sz w:val="24"/>
          <w:szCs w:val="24"/>
          <w:lang w:eastAsia="ru-RU"/>
        </w:rPr>
        <w:t>операц</w:t>
      </w:r>
      <w:r w:rsidR="00C22EA2" w:rsidRPr="00BF1BF1">
        <w:rPr>
          <w:rFonts w:cs="Times New Roman"/>
          <w:bCs/>
          <w:sz w:val="24"/>
          <w:szCs w:val="24"/>
          <w:lang w:eastAsia="ru-RU"/>
        </w:rPr>
        <w:t>ии</w:t>
      </w:r>
      <w:r w:rsidR="00E63DCE">
        <w:rPr>
          <w:rFonts w:cs="Times New Roman"/>
          <w:bCs/>
          <w:sz w:val="24"/>
          <w:szCs w:val="24"/>
          <w:lang w:eastAsia="ru-RU"/>
        </w:rPr>
        <w:t xml:space="preserve">, 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>которое участник ПлЦР направляет пользовател</w:t>
      </w:r>
      <w:r w:rsidR="00E63DCE">
        <w:rPr>
          <w:rFonts w:cs="Times New Roman"/>
          <w:bCs/>
          <w:sz w:val="24"/>
          <w:szCs w:val="24"/>
          <w:lang w:eastAsia="ru-RU"/>
        </w:rPr>
        <w:t>ям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 xml:space="preserve"> ПлЦР </w:t>
      </w:r>
      <w:r w:rsidR="00E63DCE">
        <w:rPr>
          <w:rFonts w:cs="Times New Roman"/>
          <w:bCs/>
          <w:sz w:val="24"/>
          <w:szCs w:val="24"/>
          <w:lang w:eastAsia="ru-RU"/>
        </w:rPr>
        <w:t xml:space="preserve">(получателю и отправителю) 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>через Приложение клиента</w:t>
      </w:r>
      <w:r w:rsidRPr="00BF1BF1">
        <w:rPr>
          <w:rFonts w:cs="Times New Roman"/>
          <w:bCs/>
          <w:sz w:val="24"/>
          <w:szCs w:val="24"/>
          <w:lang w:eastAsia="ru-RU"/>
        </w:rPr>
        <w:t>.</w:t>
      </w:r>
    </w:p>
    <w:p w14:paraId="64722942" w14:textId="239EAA4A" w:rsidR="0036221E" w:rsidRDefault="0036221E" w:rsidP="00235F5D">
      <w:pPr>
        <w:spacing w:before="120" w:line="360" w:lineRule="auto"/>
        <w:ind w:firstLine="0"/>
        <w:jc w:val="both"/>
        <w:rPr>
          <w:rFonts w:cs="Times New Roman"/>
          <w:bCs/>
          <w:sz w:val="24"/>
          <w:szCs w:val="24"/>
          <w:lang w:eastAsia="ru-RU"/>
        </w:rPr>
      </w:pPr>
    </w:p>
    <w:p w14:paraId="18F78DB6" w14:textId="77777777" w:rsidR="00186C06" w:rsidRPr="00235F5D" w:rsidRDefault="00186C06" w:rsidP="00235F5D">
      <w:pPr>
        <w:spacing w:before="120" w:line="360" w:lineRule="auto"/>
        <w:ind w:firstLine="0"/>
        <w:jc w:val="both"/>
        <w:rPr>
          <w:rFonts w:cs="Times New Roman"/>
          <w:bCs/>
          <w:sz w:val="24"/>
          <w:szCs w:val="24"/>
          <w:lang w:eastAsia="ru-RU"/>
        </w:rPr>
      </w:pPr>
    </w:p>
    <w:p w14:paraId="44C1CC88" w14:textId="7318AAFD" w:rsidR="008B16C1" w:rsidRPr="00BF1BF1" w:rsidRDefault="008B16C1" w:rsidP="00193B73">
      <w:pPr>
        <w:pStyle w:val="a0"/>
        <w:ind w:hanging="357"/>
        <w:outlineLvl w:val="0"/>
      </w:pPr>
      <w:bookmarkStart w:id="61" w:name="_Toc114769243"/>
      <w:bookmarkStart w:id="62" w:name="_Toc152835224"/>
      <w:r w:rsidRPr="00BF1BF1">
        <w:lastRenderedPageBreak/>
        <w:t>С2В-перевод</w:t>
      </w:r>
      <w:bookmarkEnd w:id="61"/>
      <w:r w:rsidRPr="00BF1BF1">
        <w:t xml:space="preserve"> (переводы по QR-коду)</w:t>
      </w:r>
      <w:bookmarkEnd w:id="62"/>
    </w:p>
    <w:p w14:paraId="3662F477" w14:textId="44EF5CF7" w:rsidR="001F3986" w:rsidRPr="00B24238" w:rsidRDefault="008B16C1" w:rsidP="00D74E52">
      <w:pPr>
        <w:pStyle w:val="a8"/>
        <w:numPr>
          <w:ilvl w:val="1"/>
          <w:numId w:val="23"/>
        </w:numPr>
        <w:spacing w:before="120" w:line="360" w:lineRule="auto"/>
        <w:ind w:left="0" w:firstLine="709"/>
        <w:jc w:val="both"/>
        <w:rPr>
          <w:rStyle w:val="af6"/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Для выполнения С2В по </w:t>
      </w:r>
      <w:r w:rsidRPr="00BF1BF1">
        <w:rPr>
          <w:rFonts w:cs="Times New Roman"/>
          <w:sz w:val="24"/>
          <w:szCs w:val="24"/>
          <w:lang w:val="en-US"/>
        </w:rPr>
        <w:t>QR</w:t>
      </w:r>
      <w:r w:rsidRPr="00BF1BF1">
        <w:rPr>
          <w:rFonts w:cs="Times New Roman"/>
          <w:sz w:val="24"/>
          <w:szCs w:val="24"/>
        </w:rPr>
        <w:t>-коду</w:t>
      </w:r>
      <w:r w:rsidR="00D12725" w:rsidRPr="00BF1BF1">
        <w:rPr>
          <w:rStyle w:val="af2"/>
          <w:rFonts w:cs="Times New Roman"/>
          <w:sz w:val="24"/>
          <w:szCs w:val="24"/>
        </w:rPr>
        <w:footnoteReference w:id="14"/>
      </w:r>
      <w:r w:rsidR="001F3986" w:rsidRPr="00BF1BF1">
        <w:rPr>
          <w:rStyle w:val="af6"/>
        </w:rPr>
        <w:t>:</w:t>
      </w:r>
    </w:p>
    <w:p w14:paraId="51EEFBEF" w14:textId="0F852A66" w:rsidR="007163C1" w:rsidRPr="00BF1BF1" w:rsidRDefault="001F3986" w:rsidP="00EA157B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416749">
        <w:rPr>
          <w:rFonts w:cs="Times New Roman"/>
          <w:sz w:val="24"/>
          <w:szCs w:val="24"/>
        </w:rPr>
        <w:t>- п</w:t>
      </w:r>
      <w:r w:rsidR="007163C1" w:rsidRPr="00BF1BF1">
        <w:rPr>
          <w:rFonts w:cs="Times New Roman"/>
          <w:sz w:val="24"/>
          <w:szCs w:val="24"/>
        </w:rPr>
        <w:t>олучатель - ЮЛ формирует реквизиты для оплаты товара/услуги с использованием ЦР и взаимодействует с участником ПлЦР для получения</w:t>
      </w:r>
      <w:r w:rsidR="00B470B8" w:rsidRPr="00BF1BF1">
        <w:rPr>
          <w:rFonts w:cs="Times New Roman"/>
          <w:sz w:val="24"/>
          <w:szCs w:val="24"/>
        </w:rPr>
        <w:t xml:space="preserve"> изображения</w:t>
      </w:r>
      <w:r w:rsidR="007163C1" w:rsidRPr="00BF1BF1">
        <w:rPr>
          <w:rFonts w:cs="Times New Roman"/>
          <w:sz w:val="24"/>
          <w:szCs w:val="24"/>
        </w:rPr>
        <w:t xml:space="preserve"> QR-кода. </w:t>
      </w:r>
    </w:p>
    <w:p w14:paraId="005601C6" w14:textId="02B83B3D" w:rsidR="001F3986" w:rsidRPr="00BF1BF1" w:rsidRDefault="00D30161" w:rsidP="00EA157B">
      <w:pPr>
        <w:pStyle w:val="a8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1F3986" w:rsidRPr="00BF1BF1">
        <w:rPr>
          <w:rFonts w:cs="Times New Roman"/>
          <w:sz w:val="24"/>
          <w:szCs w:val="24"/>
        </w:rPr>
        <w:t xml:space="preserve">ользователь ПлЦР должен с использованием камеры мобильного устройства в Приложении клиента отсканировать </w:t>
      </w:r>
      <w:r w:rsidR="001F3986" w:rsidRPr="00BF1BF1">
        <w:rPr>
          <w:rFonts w:cs="Times New Roman"/>
          <w:sz w:val="24"/>
          <w:szCs w:val="24"/>
          <w:lang w:val="en-US"/>
        </w:rPr>
        <w:t>QR</w:t>
      </w:r>
      <w:r w:rsidR="001F3986" w:rsidRPr="00BF1BF1">
        <w:rPr>
          <w:rFonts w:cs="Times New Roman"/>
          <w:sz w:val="24"/>
          <w:szCs w:val="24"/>
        </w:rPr>
        <w:t>-код.</w:t>
      </w:r>
    </w:p>
    <w:p w14:paraId="3086CCAD" w14:textId="3E199AEA" w:rsidR="00D12725" w:rsidRPr="00BF1BF1" w:rsidRDefault="007163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Участник ПлЦР обеспечивает возможность сканирования QR-кода</w:t>
      </w:r>
      <w:r w:rsidR="001F3986" w:rsidRPr="00BF1BF1">
        <w:rPr>
          <w:rFonts w:cs="Times New Roman"/>
          <w:sz w:val="24"/>
          <w:szCs w:val="24"/>
        </w:rPr>
        <w:t xml:space="preserve">, содержащего набор </w:t>
      </w:r>
      <w:r w:rsidR="001F3986" w:rsidRPr="00B24238">
        <w:rPr>
          <w:rFonts w:cs="Times New Roman"/>
          <w:sz w:val="24"/>
          <w:szCs w:val="24"/>
        </w:rPr>
        <w:t>реквизитов, имеющих вид</w:t>
      </w:r>
      <w:r w:rsidRPr="00416749">
        <w:rPr>
          <w:rFonts w:cs="Times New Roman"/>
          <w:sz w:val="24"/>
          <w:szCs w:val="24"/>
        </w:rPr>
        <w:t xml:space="preserve"> </w:t>
      </w:r>
      <w:r w:rsidR="00D12725" w:rsidRPr="00BF1BF1">
        <w:rPr>
          <w:rFonts w:cs="Times New Roman"/>
          <w:sz w:val="24"/>
          <w:szCs w:val="24"/>
          <w:lang w:val="en-US"/>
        </w:rPr>
        <w:t>BASE</w:t>
      </w:r>
      <w:r w:rsidR="00D12725" w:rsidRPr="00BF1BF1">
        <w:rPr>
          <w:rFonts w:cs="Times New Roman"/>
          <w:sz w:val="24"/>
          <w:szCs w:val="24"/>
        </w:rPr>
        <w:t>_</w:t>
      </w:r>
      <w:r w:rsidR="00D12725" w:rsidRPr="00BF1BF1">
        <w:rPr>
          <w:rFonts w:cs="Times New Roman"/>
          <w:sz w:val="24"/>
          <w:szCs w:val="24"/>
          <w:lang w:val="en-US"/>
        </w:rPr>
        <w:t>URL</w:t>
      </w:r>
      <w:r w:rsidR="00D12725" w:rsidRPr="00BF1BF1">
        <w:rPr>
          <w:rFonts w:cs="Times New Roman"/>
          <w:sz w:val="24"/>
          <w:szCs w:val="24"/>
        </w:rPr>
        <w:t>/?</w:t>
      </w:r>
      <w:r w:rsidR="00D12725" w:rsidRPr="00BF1BF1">
        <w:rPr>
          <w:rFonts w:cs="Times New Roman"/>
          <w:sz w:val="24"/>
          <w:szCs w:val="24"/>
          <w:lang w:val="en-US"/>
        </w:rPr>
        <w:t>sum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AMOUNT</w:t>
      </w:r>
      <w:r w:rsidR="00D12725" w:rsidRPr="00BF1BF1">
        <w:rPr>
          <w:rFonts w:cs="Times New Roman"/>
          <w:sz w:val="24"/>
          <w:szCs w:val="24"/>
        </w:rPr>
        <w:t>&amp;</w:t>
      </w:r>
      <w:r w:rsidR="00D12725" w:rsidRPr="00BF1BF1">
        <w:rPr>
          <w:rFonts w:cs="Times New Roman"/>
          <w:sz w:val="24"/>
          <w:szCs w:val="24"/>
          <w:lang w:val="en-US"/>
        </w:rPr>
        <w:t>cur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CURRENCY</w:t>
      </w:r>
      <w:r w:rsidR="00D12725" w:rsidRPr="00BF1BF1">
        <w:rPr>
          <w:rFonts w:cs="Times New Roman"/>
          <w:sz w:val="24"/>
          <w:szCs w:val="24"/>
        </w:rPr>
        <w:t>&amp;</w:t>
      </w:r>
      <w:r w:rsidR="00D12725" w:rsidRPr="00BF1BF1">
        <w:rPr>
          <w:rFonts w:cs="Times New Roman"/>
          <w:sz w:val="24"/>
          <w:szCs w:val="24"/>
          <w:lang w:val="en-US"/>
        </w:rPr>
        <w:t>mrch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MERCHANT</w:t>
      </w:r>
      <w:r w:rsidR="00D12725" w:rsidRPr="00BF1BF1">
        <w:rPr>
          <w:rFonts w:cs="Times New Roman"/>
          <w:sz w:val="24"/>
          <w:szCs w:val="24"/>
        </w:rPr>
        <w:t>_</w:t>
      </w:r>
      <w:r w:rsidR="00D12725" w:rsidRPr="00BF1BF1">
        <w:rPr>
          <w:rFonts w:cs="Times New Roman"/>
          <w:sz w:val="24"/>
          <w:szCs w:val="24"/>
          <w:lang w:val="en-US"/>
        </w:rPr>
        <w:t>NAME</w:t>
      </w:r>
      <w:r w:rsidR="00D12725" w:rsidRPr="00BF1BF1">
        <w:rPr>
          <w:rFonts w:cs="Times New Roman"/>
          <w:sz w:val="24"/>
          <w:szCs w:val="24"/>
        </w:rPr>
        <w:t>&amp;</w:t>
      </w:r>
      <w:r w:rsidR="00D12725" w:rsidRPr="00BF1BF1">
        <w:rPr>
          <w:rFonts w:cs="Times New Roman"/>
          <w:sz w:val="24"/>
          <w:szCs w:val="24"/>
          <w:lang w:val="en-US"/>
        </w:rPr>
        <w:t>purp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PURPOSE</w:t>
      </w:r>
      <w:r w:rsidR="00D12725" w:rsidRPr="00BF1BF1">
        <w:rPr>
          <w:rFonts w:cs="Times New Roman"/>
          <w:sz w:val="24"/>
          <w:szCs w:val="24"/>
        </w:rPr>
        <w:t>&amp;</w:t>
      </w:r>
      <w:r w:rsidR="00D12725" w:rsidRPr="00BF1BF1">
        <w:rPr>
          <w:rFonts w:cs="Times New Roman"/>
          <w:sz w:val="24"/>
          <w:szCs w:val="24"/>
          <w:lang w:val="en-US"/>
        </w:rPr>
        <w:t>wlt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WALLET</w:t>
      </w:r>
      <w:r w:rsidR="00D12725" w:rsidRPr="00BF1BF1">
        <w:rPr>
          <w:rFonts w:cs="Times New Roman"/>
          <w:sz w:val="24"/>
          <w:szCs w:val="24"/>
        </w:rPr>
        <w:t>_</w:t>
      </w:r>
      <w:r w:rsidR="00D12725" w:rsidRPr="00BF1BF1">
        <w:rPr>
          <w:rFonts w:cs="Times New Roman"/>
          <w:sz w:val="24"/>
          <w:szCs w:val="24"/>
          <w:lang w:val="en-US"/>
        </w:rPr>
        <w:t>TO</w:t>
      </w:r>
      <w:r w:rsidR="00D12725" w:rsidRPr="00BF1BF1">
        <w:rPr>
          <w:rFonts w:cs="Times New Roman"/>
          <w:sz w:val="24"/>
          <w:szCs w:val="24"/>
        </w:rPr>
        <w:t>&amp;</w:t>
      </w:r>
      <w:r w:rsidR="00D12725" w:rsidRPr="00BF1BF1">
        <w:rPr>
          <w:rFonts w:cs="Times New Roman"/>
          <w:sz w:val="24"/>
          <w:szCs w:val="24"/>
          <w:lang w:val="en-US"/>
        </w:rPr>
        <w:t>uip</w:t>
      </w:r>
      <w:r w:rsidR="00D12725" w:rsidRPr="00BF1BF1">
        <w:rPr>
          <w:rFonts w:cs="Times New Roman"/>
          <w:sz w:val="24"/>
          <w:szCs w:val="24"/>
        </w:rPr>
        <w:t>=</w:t>
      </w:r>
      <w:r w:rsidR="00D12725" w:rsidRPr="00BF1BF1">
        <w:rPr>
          <w:rFonts w:cs="Times New Roman"/>
          <w:sz w:val="24"/>
          <w:szCs w:val="24"/>
          <w:lang w:val="en-US"/>
        </w:rPr>
        <w:t>UIP</w:t>
      </w:r>
      <w:r w:rsidR="00D12725" w:rsidRPr="00BF1BF1">
        <w:rPr>
          <w:rFonts w:cs="Times New Roman"/>
          <w:sz w:val="24"/>
          <w:szCs w:val="24"/>
        </w:rPr>
        <w:t>,</w:t>
      </w:r>
      <w:r w:rsidR="001F3986" w:rsidRPr="00BF1BF1">
        <w:rPr>
          <w:rFonts w:cs="Times New Roman"/>
          <w:sz w:val="24"/>
          <w:szCs w:val="24"/>
        </w:rPr>
        <w:t xml:space="preserve"> а также</w:t>
      </w:r>
      <w:r w:rsidR="00D12725" w:rsidRPr="00BF1BF1">
        <w:rPr>
          <w:rFonts w:cs="Times New Roman"/>
          <w:sz w:val="24"/>
          <w:szCs w:val="24"/>
        </w:rPr>
        <w:t xml:space="preserve"> </w:t>
      </w:r>
      <w:r w:rsidR="006F0E4A" w:rsidRPr="00BF1BF1">
        <w:rPr>
          <w:rFonts w:cs="Times New Roman"/>
          <w:sz w:val="24"/>
          <w:szCs w:val="24"/>
        </w:rPr>
        <w:t>и</w:t>
      </w:r>
      <w:r w:rsidR="001719E5" w:rsidRPr="00BF1BF1">
        <w:rPr>
          <w:rFonts w:cs="Times New Roman"/>
          <w:sz w:val="24"/>
          <w:szCs w:val="24"/>
        </w:rPr>
        <w:t>х</w:t>
      </w:r>
      <w:r w:rsidR="006F0E4A" w:rsidRPr="00BF1BF1">
        <w:rPr>
          <w:rFonts w:cs="Times New Roman"/>
          <w:sz w:val="24"/>
          <w:szCs w:val="24"/>
        </w:rPr>
        <w:t xml:space="preserve"> описание</w:t>
      </w:r>
      <w:r w:rsidR="00D12725" w:rsidRPr="00BF1BF1">
        <w:rPr>
          <w:rFonts w:cs="Times New Roman"/>
          <w:sz w:val="24"/>
          <w:szCs w:val="24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028"/>
        <w:gridCol w:w="5123"/>
        <w:gridCol w:w="1674"/>
      </w:tblGrid>
      <w:tr w:rsidR="00D12725" w:rsidRPr="00BF1BF1" w14:paraId="505A3F1E" w14:textId="77777777" w:rsidTr="00AA2891">
        <w:tc>
          <w:tcPr>
            <w:tcW w:w="2028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45C6870D" w14:textId="3770AB93" w:rsidR="00D12725" w:rsidRPr="00BF1BF1" w:rsidRDefault="00D12725" w:rsidP="006F0E4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F1BF1">
              <w:rPr>
                <w:rFonts w:cs="Times New Roman"/>
                <w:b/>
                <w:sz w:val="20"/>
                <w:szCs w:val="20"/>
              </w:rPr>
              <w:t>Реквизит</w:t>
            </w:r>
            <w:r w:rsidR="006F0E4A" w:rsidRPr="00BF1BF1">
              <w:rPr>
                <w:rFonts w:cs="Times New Roman"/>
                <w:b/>
                <w:sz w:val="20"/>
                <w:szCs w:val="20"/>
              </w:rPr>
              <w:t xml:space="preserve"> (параметр)</w:t>
            </w:r>
          </w:p>
        </w:tc>
        <w:tc>
          <w:tcPr>
            <w:tcW w:w="5123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C37D22B" w14:textId="77777777" w:rsidR="00D12725" w:rsidRPr="00BF1BF1" w:rsidRDefault="00D12725" w:rsidP="006F0E4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F1BF1">
              <w:rPr>
                <w:rFonts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674" w:type="dxa"/>
            <w:shd w:val="clear" w:color="auto" w:fill="F2F2F2"/>
            <w:tcMar>
              <w:top w:w="57" w:type="dxa"/>
              <w:bottom w:w="57" w:type="dxa"/>
            </w:tcMar>
          </w:tcPr>
          <w:p w14:paraId="0FCD846D" w14:textId="77777777" w:rsidR="00D12725" w:rsidRPr="00BF1BF1" w:rsidRDefault="00D12725" w:rsidP="006F0E4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E6CD2F" w14:textId="0AF87497" w:rsidR="00D12725" w:rsidRPr="00B24238" w:rsidRDefault="00D12725" w:rsidP="006F0E4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F1BF1">
              <w:rPr>
                <w:rFonts w:cs="Times New Roman"/>
                <w:b/>
                <w:sz w:val="20"/>
                <w:szCs w:val="20"/>
              </w:rPr>
              <w:t>Обязательность (</w:t>
            </w:r>
            <w:r w:rsidRPr="00BF1BF1">
              <w:rPr>
                <w:rFonts w:cs="Times New Roman"/>
                <w:b/>
                <w:sz w:val="20"/>
                <w:szCs w:val="20"/>
              </w:rPr>
              <w:sym w:font="Wingdings" w:char="F0FC"/>
            </w:r>
            <w:r w:rsidRPr="00BF1BF1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D12725" w:rsidRPr="00BF1BF1" w14:paraId="13EA5C15" w14:textId="77777777" w:rsidTr="00AA2891">
        <w:tc>
          <w:tcPr>
            <w:tcW w:w="2028" w:type="dxa"/>
            <w:tcMar>
              <w:top w:w="57" w:type="dxa"/>
              <w:bottom w:w="57" w:type="dxa"/>
            </w:tcMar>
            <w:vAlign w:val="center"/>
          </w:tcPr>
          <w:p w14:paraId="313440D5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BASE</w:t>
            </w:r>
            <w:r w:rsidRPr="00BF1BF1">
              <w:rPr>
                <w:rFonts w:cs="Times New Roman"/>
                <w:sz w:val="20"/>
                <w:szCs w:val="20"/>
              </w:rPr>
              <w:t>_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5123" w:type="dxa"/>
            <w:tcMar>
              <w:top w:w="57" w:type="dxa"/>
              <w:bottom w:w="57" w:type="dxa"/>
            </w:tcMar>
            <w:vAlign w:val="center"/>
          </w:tcPr>
          <w:p w14:paraId="3CA80A8A" w14:textId="76B5F100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 xml:space="preserve">Базовый 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URL</w:t>
            </w:r>
            <w:r w:rsidRPr="00BF1BF1">
              <w:rPr>
                <w:rFonts w:cs="Times New Roman"/>
                <w:sz w:val="20"/>
                <w:szCs w:val="20"/>
              </w:rPr>
              <w:t xml:space="preserve">. Для использования в 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QR</w:t>
            </w:r>
            <w:r w:rsidRPr="00BF1BF1">
              <w:rPr>
                <w:rFonts w:cs="Times New Roman"/>
                <w:sz w:val="20"/>
                <w:szCs w:val="20"/>
              </w:rPr>
              <w:t>-коде используется постоянное значение «https://cbr.ru/fintech/dr»</w:t>
            </w:r>
            <w:r w:rsidR="00B44BCB" w:rsidRPr="00BF1BF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74" w:type="dxa"/>
            <w:tcMar>
              <w:top w:w="57" w:type="dxa"/>
              <w:bottom w:w="57" w:type="dxa"/>
            </w:tcMar>
            <w:vAlign w:val="center"/>
          </w:tcPr>
          <w:p w14:paraId="15A91DD6" w14:textId="7946994D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sym w:font="Wingdings" w:char="F0FC"/>
            </w:r>
            <w:r w:rsidRPr="00BF1BF1">
              <w:rPr>
                <w:rFonts w:cs="Times New Roman"/>
                <w:sz w:val="20"/>
                <w:szCs w:val="20"/>
              </w:rPr>
              <w:t>Обязательный</w:t>
            </w:r>
          </w:p>
        </w:tc>
      </w:tr>
      <w:tr w:rsidR="00D12725" w:rsidRPr="00BF1BF1" w14:paraId="12ADD88B" w14:textId="77777777" w:rsidTr="00AA2891">
        <w:trPr>
          <w:trHeight w:val="1589"/>
        </w:trPr>
        <w:tc>
          <w:tcPr>
            <w:tcW w:w="2028" w:type="dxa"/>
            <w:tcMar>
              <w:top w:w="57" w:type="dxa"/>
              <w:bottom w:w="57" w:type="dxa"/>
            </w:tcMar>
            <w:vAlign w:val="center"/>
          </w:tcPr>
          <w:p w14:paraId="20DB5418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5123" w:type="dxa"/>
            <w:tcMar>
              <w:top w:w="57" w:type="dxa"/>
              <w:bottom w:w="57" w:type="dxa"/>
            </w:tcMar>
            <w:vAlign w:val="center"/>
          </w:tcPr>
          <w:p w14:paraId="1935D49E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Сумма операции. Представляется в копейках без разделителя, максимальная длина – 12 знаков.</w:t>
            </w:r>
          </w:p>
          <w:p w14:paraId="412A7835" w14:textId="4FE3B34E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 xml:space="preserve">Параметр может отсутствовать в платёжной ссылке, используемой для формирования 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QR</w:t>
            </w:r>
            <w:r w:rsidR="006F0E4A" w:rsidRPr="00BF1BF1">
              <w:rPr>
                <w:rFonts w:cs="Times New Roman"/>
                <w:sz w:val="20"/>
                <w:szCs w:val="20"/>
              </w:rPr>
              <w:t xml:space="preserve">-кода, </w:t>
            </w:r>
            <w:r w:rsidRPr="00BF1BF1">
              <w:rPr>
                <w:rFonts w:cs="Times New Roman"/>
                <w:sz w:val="20"/>
                <w:szCs w:val="20"/>
              </w:rPr>
              <w:t>не содержащего сумму операции</w:t>
            </w:r>
            <w:r w:rsidRPr="00BF1BF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BF1BF1">
              <w:rPr>
                <w:rFonts w:cs="Times New Roman"/>
                <w:sz w:val="20"/>
                <w:szCs w:val="20"/>
              </w:rPr>
              <w:t xml:space="preserve"> В этом случае плательщику </w:t>
            </w:r>
            <w:r w:rsidR="006F2065" w:rsidRPr="00BF1BF1">
              <w:rPr>
                <w:rFonts w:cs="Times New Roman"/>
                <w:sz w:val="20"/>
                <w:szCs w:val="20"/>
              </w:rPr>
              <w:t>(ФЛ) необходимо ввести сумму в П</w:t>
            </w:r>
            <w:r w:rsidRPr="00BF1BF1">
              <w:rPr>
                <w:rFonts w:cs="Times New Roman"/>
                <w:sz w:val="20"/>
                <w:szCs w:val="20"/>
              </w:rPr>
              <w:t>риложении клиента.</w:t>
            </w:r>
          </w:p>
        </w:tc>
        <w:tc>
          <w:tcPr>
            <w:tcW w:w="1674" w:type="dxa"/>
            <w:tcMar>
              <w:top w:w="57" w:type="dxa"/>
              <w:bottom w:w="57" w:type="dxa"/>
            </w:tcMar>
            <w:vAlign w:val="center"/>
          </w:tcPr>
          <w:p w14:paraId="155255AF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Необязательный</w:t>
            </w:r>
          </w:p>
        </w:tc>
      </w:tr>
      <w:tr w:rsidR="00D12725" w:rsidRPr="00BF1BF1" w14:paraId="6E3689F8" w14:textId="77777777" w:rsidTr="00AA2891">
        <w:tc>
          <w:tcPr>
            <w:tcW w:w="2028" w:type="dxa"/>
            <w:tcMar>
              <w:top w:w="57" w:type="dxa"/>
              <w:bottom w:w="57" w:type="dxa"/>
            </w:tcMar>
            <w:vAlign w:val="center"/>
          </w:tcPr>
          <w:p w14:paraId="3259084A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CURRENCY</w:t>
            </w:r>
          </w:p>
        </w:tc>
        <w:tc>
          <w:tcPr>
            <w:tcW w:w="5123" w:type="dxa"/>
            <w:tcMar>
              <w:top w:w="57" w:type="dxa"/>
              <w:bottom w:w="57" w:type="dxa"/>
            </w:tcMar>
            <w:vAlign w:val="center"/>
          </w:tcPr>
          <w:p w14:paraId="1C9FD6C7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Валюта операции. Параметр заполняется в случае, если присутствует сумма операции. Заполняется константой «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RUB</w:t>
            </w:r>
            <w:r w:rsidRPr="00BF1BF1">
              <w:rPr>
                <w:rFonts w:cs="Times New Roman"/>
                <w:sz w:val="20"/>
                <w:szCs w:val="20"/>
              </w:rPr>
              <w:t>».</w:t>
            </w:r>
          </w:p>
        </w:tc>
        <w:tc>
          <w:tcPr>
            <w:tcW w:w="1674" w:type="dxa"/>
            <w:tcMar>
              <w:top w:w="57" w:type="dxa"/>
              <w:bottom w:w="57" w:type="dxa"/>
            </w:tcMar>
            <w:vAlign w:val="center"/>
          </w:tcPr>
          <w:p w14:paraId="3AFF463E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Необязательный</w:t>
            </w:r>
          </w:p>
        </w:tc>
      </w:tr>
      <w:tr w:rsidR="00D12725" w:rsidRPr="00BF1BF1" w14:paraId="6B74DBBA" w14:textId="77777777" w:rsidTr="00AA2891">
        <w:tc>
          <w:tcPr>
            <w:tcW w:w="2028" w:type="dxa"/>
            <w:tcMar>
              <w:top w:w="57" w:type="dxa"/>
              <w:bottom w:w="57" w:type="dxa"/>
            </w:tcMar>
            <w:vAlign w:val="center"/>
          </w:tcPr>
          <w:p w14:paraId="3D57D9F1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MERCHANT</w:t>
            </w:r>
            <w:r w:rsidRPr="00BF1BF1">
              <w:rPr>
                <w:rFonts w:cs="Times New Roman"/>
                <w:sz w:val="20"/>
                <w:szCs w:val="20"/>
              </w:rPr>
              <w:t>_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123" w:type="dxa"/>
            <w:tcMar>
              <w:top w:w="57" w:type="dxa"/>
              <w:bottom w:w="57" w:type="dxa"/>
            </w:tcMar>
            <w:vAlign w:val="center"/>
          </w:tcPr>
          <w:p w14:paraId="6E50CD49" w14:textId="6D0841EF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Наименование ТСП</w:t>
            </w:r>
            <w:r w:rsidR="00821FFB">
              <w:rPr>
                <w:rStyle w:val="af2"/>
                <w:rFonts w:cs="Times New Roman"/>
                <w:sz w:val="20"/>
                <w:szCs w:val="20"/>
              </w:rPr>
              <w:footnoteReference w:id="15"/>
            </w:r>
            <w:r w:rsidRPr="00BF1BF1">
              <w:rPr>
                <w:rFonts w:cs="Times New Roman"/>
                <w:sz w:val="20"/>
                <w:szCs w:val="20"/>
              </w:rPr>
              <w:t xml:space="preserve"> – получателя средств (ЮЛ). Допускается использование кириллических символов. Максимальная длина – 40 символов.</w:t>
            </w:r>
          </w:p>
          <w:p w14:paraId="2CE06873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Информация представляется в кодировке Windows-1251) и представляется в виде последовательности символов в соответствии со стандартом RFC 3986 «Унифицированный идентификатор ресурса (URI): общий синтаксис».</w:t>
            </w:r>
          </w:p>
        </w:tc>
        <w:tc>
          <w:tcPr>
            <w:tcW w:w="1674" w:type="dxa"/>
            <w:tcMar>
              <w:top w:w="57" w:type="dxa"/>
              <w:bottom w:w="57" w:type="dxa"/>
            </w:tcMar>
            <w:vAlign w:val="center"/>
          </w:tcPr>
          <w:p w14:paraId="3813D23A" w14:textId="7F91CC7F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sym w:font="Wingdings" w:char="F0FC"/>
            </w:r>
            <w:r w:rsidRPr="00BF1BF1">
              <w:rPr>
                <w:rFonts w:cs="Times New Roman"/>
                <w:sz w:val="20"/>
                <w:szCs w:val="20"/>
              </w:rPr>
              <w:t>Обязательный</w:t>
            </w:r>
          </w:p>
        </w:tc>
      </w:tr>
      <w:tr w:rsidR="00D12725" w:rsidRPr="00BF1BF1" w14:paraId="322AAF4B" w14:textId="77777777" w:rsidTr="00AA2891">
        <w:tc>
          <w:tcPr>
            <w:tcW w:w="2028" w:type="dxa"/>
            <w:tcMar>
              <w:top w:w="57" w:type="dxa"/>
              <w:bottom w:w="57" w:type="dxa"/>
            </w:tcMar>
            <w:vAlign w:val="center"/>
          </w:tcPr>
          <w:p w14:paraId="7D1E548B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lastRenderedPageBreak/>
              <w:t>PURPOSE</w:t>
            </w:r>
          </w:p>
        </w:tc>
        <w:tc>
          <w:tcPr>
            <w:tcW w:w="5123" w:type="dxa"/>
            <w:tcMar>
              <w:top w:w="57" w:type="dxa"/>
              <w:bottom w:w="57" w:type="dxa"/>
            </w:tcMar>
            <w:vAlign w:val="center"/>
          </w:tcPr>
          <w:p w14:paraId="0F9E60F2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Назначение платежа. Может использоваться для идентификации назначения платежа получателем средств (ЮЛ). Например, может содержать номер телефона при оплате услуг сотовой связи.</w:t>
            </w:r>
          </w:p>
          <w:p w14:paraId="49F9CE8C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 xml:space="preserve">Допускается использовать кириллические символы. Максимальная длина – 20 символов. Информация представляется в кодировке 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Windows</w:t>
            </w:r>
            <w:r w:rsidRPr="00BF1BF1">
              <w:rPr>
                <w:rFonts w:cs="Times New Roman"/>
                <w:sz w:val="20"/>
                <w:szCs w:val="20"/>
              </w:rPr>
              <w:t>-1251.</w:t>
            </w:r>
          </w:p>
        </w:tc>
        <w:tc>
          <w:tcPr>
            <w:tcW w:w="1674" w:type="dxa"/>
            <w:tcMar>
              <w:top w:w="57" w:type="dxa"/>
              <w:bottom w:w="57" w:type="dxa"/>
            </w:tcMar>
            <w:vAlign w:val="center"/>
          </w:tcPr>
          <w:p w14:paraId="0F75B844" w14:textId="77777777" w:rsidR="00D12725" w:rsidRPr="00BF1BF1" w:rsidRDefault="00D12725" w:rsidP="006F0E4A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>Необязательный</w:t>
            </w:r>
          </w:p>
        </w:tc>
      </w:tr>
      <w:tr w:rsidR="00AA2891" w:rsidRPr="00BF1BF1" w14:paraId="3798CC10" w14:textId="77777777" w:rsidTr="00AA2891">
        <w:tc>
          <w:tcPr>
            <w:tcW w:w="2028" w:type="dxa"/>
            <w:hideMark/>
          </w:tcPr>
          <w:p w14:paraId="1B7446F7" w14:textId="77777777" w:rsidR="00AA2891" w:rsidRPr="00BF1BF1" w:rsidRDefault="00AA2891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WALLET_TO</w:t>
            </w:r>
          </w:p>
        </w:tc>
        <w:tc>
          <w:tcPr>
            <w:tcW w:w="5123" w:type="dxa"/>
            <w:hideMark/>
          </w:tcPr>
          <w:p w14:paraId="56D32162" w14:textId="574FAFA7" w:rsidR="00AA2891" w:rsidRPr="00BF1BF1" w:rsidRDefault="00AA2891" w:rsidP="0058127E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F1BF1">
              <w:rPr>
                <w:rFonts w:cs="Times New Roman"/>
                <w:sz w:val="20"/>
                <w:szCs w:val="20"/>
              </w:rPr>
              <w:t xml:space="preserve">Идентификатор </w:t>
            </w:r>
            <w:r w:rsidR="0058127E" w:rsidRPr="00BF1BF1">
              <w:rPr>
                <w:rFonts w:cs="Times New Roman"/>
                <w:sz w:val="20"/>
                <w:szCs w:val="20"/>
              </w:rPr>
              <w:t>С</w:t>
            </w:r>
            <w:r w:rsidR="00BA0F4F">
              <w:rPr>
                <w:rFonts w:cs="Times New Roman"/>
                <w:sz w:val="20"/>
                <w:szCs w:val="20"/>
              </w:rPr>
              <w:t xml:space="preserve">чета </w:t>
            </w:r>
            <w:r w:rsidR="0058127E" w:rsidRPr="00BF1BF1">
              <w:rPr>
                <w:rFonts w:cs="Times New Roman"/>
                <w:sz w:val="20"/>
                <w:szCs w:val="20"/>
              </w:rPr>
              <w:t>ЦР</w:t>
            </w:r>
            <w:r w:rsidRPr="00BF1BF1">
              <w:rPr>
                <w:rFonts w:cs="Times New Roman"/>
                <w:sz w:val="20"/>
                <w:szCs w:val="20"/>
              </w:rPr>
              <w:t xml:space="preserve"> получателя средств (ЮЛ) в формате, используемом в Альбоме электронных сообщений.</w:t>
            </w:r>
          </w:p>
        </w:tc>
        <w:tc>
          <w:tcPr>
            <w:tcW w:w="1674" w:type="dxa"/>
            <w:hideMark/>
          </w:tcPr>
          <w:p w14:paraId="7CB49A85" w14:textId="77777777" w:rsidR="00AA2891" w:rsidRPr="00BF1BF1" w:rsidRDefault="00AA2891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Обязательный</w:t>
            </w:r>
          </w:p>
        </w:tc>
      </w:tr>
      <w:tr w:rsidR="00AA2891" w:rsidRPr="00BF1BF1" w14:paraId="46B1D2B1" w14:textId="77777777" w:rsidTr="00AA2891">
        <w:tc>
          <w:tcPr>
            <w:tcW w:w="2028" w:type="dxa"/>
            <w:hideMark/>
          </w:tcPr>
          <w:p w14:paraId="7BD96371" w14:textId="77777777" w:rsidR="00AA2891" w:rsidRPr="00BF1BF1" w:rsidRDefault="00AA2891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UIP</w:t>
            </w:r>
          </w:p>
        </w:tc>
        <w:tc>
          <w:tcPr>
            <w:tcW w:w="5123" w:type="dxa"/>
            <w:hideMark/>
          </w:tcPr>
          <w:p w14:paraId="5DC8D9E3" w14:textId="77777777" w:rsidR="00AA2891" w:rsidRPr="00BF1BF1" w:rsidRDefault="00AA2891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F1BF1">
              <w:rPr>
                <w:rFonts w:cs="Times New Roman"/>
                <w:sz w:val="20"/>
                <w:szCs w:val="20"/>
              </w:rPr>
              <w:t xml:space="preserve">Уникальный идентификатор платежа на стороне получателя средств (ЮЛ). </w:t>
            </w:r>
            <w:r w:rsidRPr="00BF1BF1">
              <w:rPr>
                <w:rFonts w:cs="Times New Roman"/>
                <w:sz w:val="20"/>
                <w:szCs w:val="20"/>
                <w:lang w:val="en-US"/>
              </w:rPr>
              <w:t>Допускается использование цифр и латинских букв, максимальная длина – 35 символов.</w:t>
            </w:r>
          </w:p>
        </w:tc>
        <w:tc>
          <w:tcPr>
            <w:tcW w:w="1674" w:type="dxa"/>
            <w:hideMark/>
          </w:tcPr>
          <w:p w14:paraId="7D5BD2C5" w14:textId="77777777" w:rsidR="00AA2891" w:rsidRPr="00BF1BF1" w:rsidRDefault="00AA2891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F1BF1">
              <w:rPr>
                <w:rFonts w:cs="Times New Roman"/>
                <w:sz w:val="20"/>
                <w:szCs w:val="20"/>
                <w:lang w:val="en-US"/>
              </w:rPr>
              <w:t>Необязательный</w:t>
            </w:r>
          </w:p>
        </w:tc>
      </w:tr>
    </w:tbl>
    <w:p w14:paraId="6E23BEC4" w14:textId="77777777" w:rsidR="00D12725" w:rsidRPr="00BF1BF1" w:rsidRDefault="00D12725" w:rsidP="00D12725">
      <w:pPr>
        <w:pStyle w:val="a8"/>
        <w:spacing w:before="120" w:line="360" w:lineRule="auto"/>
        <w:ind w:left="709" w:firstLine="0"/>
        <w:jc w:val="both"/>
        <w:rPr>
          <w:rFonts w:cs="Times New Roman"/>
          <w:sz w:val="24"/>
          <w:szCs w:val="24"/>
        </w:rPr>
      </w:pPr>
    </w:p>
    <w:p w14:paraId="5310F1B2" w14:textId="3B75825D" w:rsidR="00332253" w:rsidRPr="000F6717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После сканирования </w:t>
      </w:r>
      <w:r w:rsidRPr="00BF1BF1">
        <w:rPr>
          <w:rFonts w:cs="Times New Roman"/>
          <w:sz w:val="24"/>
          <w:szCs w:val="24"/>
          <w:lang w:val="en-US"/>
        </w:rPr>
        <w:t>QR</w:t>
      </w:r>
      <w:r w:rsidRPr="00BF1BF1">
        <w:rPr>
          <w:rFonts w:cs="Times New Roman"/>
          <w:sz w:val="24"/>
          <w:szCs w:val="24"/>
        </w:rPr>
        <w:t xml:space="preserve">-кода </w:t>
      </w:r>
      <w:r w:rsidR="00B565DF" w:rsidRPr="00BF1BF1">
        <w:rPr>
          <w:rFonts w:cs="Times New Roman"/>
          <w:sz w:val="24"/>
          <w:szCs w:val="24"/>
        </w:rPr>
        <w:t>пользователю ПлЦР</w:t>
      </w:r>
      <w:r w:rsidRPr="00BF1BF1">
        <w:rPr>
          <w:rFonts w:cs="Times New Roman"/>
          <w:sz w:val="24"/>
          <w:szCs w:val="24"/>
        </w:rPr>
        <w:t xml:space="preserve"> </w:t>
      </w:r>
      <w:r w:rsidR="00837284" w:rsidRPr="00BF1BF1">
        <w:rPr>
          <w:rFonts w:cs="Times New Roman"/>
          <w:sz w:val="24"/>
          <w:szCs w:val="24"/>
        </w:rPr>
        <w:t xml:space="preserve">реквизиты </w:t>
      </w:r>
      <w:r w:rsidRPr="00BF1BF1">
        <w:rPr>
          <w:rFonts w:cs="Times New Roman"/>
          <w:sz w:val="24"/>
          <w:szCs w:val="24"/>
        </w:rPr>
        <w:t>отображаются</w:t>
      </w:r>
      <w:r w:rsidR="00837284" w:rsidRPr="00BF1BF1">
        <w:rPr>
          <w:rFonts w:cs="Times New Roman"/>
          <w:sz w:val="24"/>
          <w:szCs w:val="24"/>
        </w:rPr>
        <w:t xml:space="preserve"> в соответствии с документом [4].</w:t>
      </w:r>
    </w:p>
    <w:p w14:paraId="7DC7E914" w14:textId="78D75233" w:rsidR="00D65A05" w:rsidRDefault="00D65A05" w:rsidP="00235F5D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="00332253" w:rsidRPr="0013425E">
        <w:rPr>
          <w:rFonts w:cs="Times New Roman"/>
          <w:sz w:val="24"/>
          <w:szCs w:val="24"/>
        </w:rPr>
        <w:t>ормир</w:t>
      </w:r>
      <w:r>
        <w:rPr>
          <w:rFonts w:cs="Times New Roman"/>
          <w:sz w:val="24"/>
          <w:szCs w:val="24"/>
        </w:rPr>
        <w:t>уется</w:t>
      </w:r>
      <w:r w:rsidR="00332253" w:rsidRPr="0013425E">
        <w:rPr>
          <w:rFonts w:cs="Times New Roman"/>
          <w:sz w:val="24"/>
          <w:szCs w:val="24"/>
        </w:rPr>
        <w:t xml:space="preserve"> </w:t>
      </w:r>
      <w:r w:rsidR="00332253">
        <w:rPr>
          <w:rFonts w:cs="Times New Roman"/>
          <w:sz w:val="24"/>
          <w:szCs w:val="24"/>
        </w:rPr>
        <w:t>ЭС, содержащ</w:t>
      </w:r>
      <w:r>
        <w:rPr>
          <w:rFonts w:cs="Times New Roman"/>
          <w:sz w:val="24"/>
          <w:szCs w:val="24"/>
        </w:rPr>
        <w:t>ее</w:t>
      </w:r>
      <w:r w:rsidR="00332253">
        <w:rPr>
          <w:rFonts w:cs="Times New Roman"/>
          <w:sz w:val="24"/>
          <w:szCs w:val="24"/>
        </w:rPr>
        <w:t xml:space="preserve"> запрос о возможности выполнения С2В,</w:t>
      </w:r>
      <w:r w:rsidR="00332253" w:rsidRPr="0013425E">
        <w:rPr>
          <w:rFonts w:cs="Times New Roman"/>
          <w:sz w:val="24"/>
          <w:szCs w:val="24"/>
        </w:rPr>
        <w:t xml:space="preserve"> </w:t>
      </w:r>
      <w:r w:rsidR="00332253">
        <w:rPr>
          <w:rFonts w:cs="Times New Roman"/>
          <w:sz w:val="24"/>
          <w:szCs w:val="24"/>
        </w:rPr>
        <w:t>с целью</w:t>
      </w:r>
      <w:r w:rsidR="00332253" w:rsidRPr="0013425E">
        <w:rPr>
          <w:rFonts w:cs="Times New Roman"/>
          <w:sz w:val="24"/>
          <w:szCs w:val="24"/>
        </w:rPr>
        <w:t xml:space="preserve"> обмена</w:t>
      </w:r>
      <w:r w:rsidR="00332253">
        <w:rPr>
          <w:rFonts w:cs="Times New Roman"/>
          <w:sz w:val="24"/>
          <w:szCs w:val="24"/>
        </w:rPr>
        <w:t xml:space="preserve"> данными сообщениями между оператором ПлЦР и участником ПлЦР</w:t>
      </w:r>
      <w:r w:rsidR="00332253" w:rsidRPr="0013425E">
        <w:rPr>
          <w:rFonts w:cs="Times New Roman"/>
          <w:sz w:val="24"/>
          <w:szCs w:val="24"/>
        </w:rPr>
        <w:t xml:space="preserve"> в соответствии с </w:t>
      </w:r>
      <w:r w:rsidR="00332253">
        <w:rPr>
          <w:rFonts w:cs="Times New Roman"/>
          <w:sz w:val="24"/>
          <w:szCs w:val="24"/>
        </w:rPr>
        <w:t xml:space="preserve">разделом 4 </w:t>
      </w:r>
      <w:r w:rsidR="00332253" w:rsidRPr="007B35A0">
        <w:rPr>
          <w:rFonts w:cs="Times New Roman"/>
          <w:sz w:val="24"/>
          <w:szCs w:val="24"/>
        </w:rPr>
        <w:t>документа [</w:t>
      </w:r>
      <w:r w:rsidR="00332253">
        <w:rPr>
          <w:rFonts w:cs="Times New Roman"/>
          <w:sz w:val="24"/>
          <w:szCs w:val="24"/>
        </w:rPr>
        <w:t>3</w:t>
      </w:r>
      <w:r w:rsidR="00332253" w:rsidRPr="007B35A0">
        <w:rPr>
          <w:rFonts w:cs="Times New Roman"/>
          <w:sz w:val="24"/>
          <w:szCs w:val="24"/>
        </w:rPr>
        <w:t>]</w:t>
      </w:r>
      <w:r w:rsidR="00332253" w:rsidRPr="00B5164B">
        <w:rPr>
          <w:rFonts w:cs="Times New Roman"/>
          <w:sz w:val="24"/>
          <w:szCs w:val="24"/>
        </w:rPr>
        <w:t xml:space="preserve">. </w:t>
      </w:r>
    </w:p>
    <w:p w14:paraId="25371801" w14:textId="486785D8" w:rsidR="00D65A05" w:rsidRDefault="00D65A05">
      <w:pPr>
        <w:pStyle w:val="a8"/>
        <w:spacing w:line="360" w:lineRule="auto"/>
        <w:ind w:left="0" w:firstLine="680"/>
        <w:jc w:val="both"/>
        <w:rPr>
          <w:sz w:val="24"/>
          <w:szCs w:val="24"/>
        </w:rPr>
      </w:pPr>
      <w:r w:rsidRPr="00235F5D">
        <w:rPr>
          <w:sz w:val="24"/>
          <w:szCs w:val="24"/>
        </w:rPr>
        <w:t>Участник ПлЦР проводит процедуры приема к исполнению полученного ЭС, и направляет его оператору ПлЦР.</w:t>
      </w:r>
    </w:p>
    <w:p w14:paraId="08F1F0E7" w14:textId="61063825" w:rsidR="00EA51A3" w:rsidRDefault="00EA51A3" w:rsidP="00235F5D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Cs w:val="28"/>
        </w:rPr>
      </w:pPr>
      <w:r>
        <w:rPr>
          <w:sz w:val="24"/>
          <w:szCs w:val="24"/>
        </w:rPr>
        <w:t xml:space="preserve">При обработке ЭС, содержащего возможность </w:t>
      </w:r>
      <w:r>
        <w:rPr>
          <w:rFonts w:cs="Times New Roman"/>
          <w:sz w:val="24"/>
          <w:szCs w:val="24"/>
        </w:rPr>
        <w:t>выполнения С2В</w:t>
      </w:r>
      <w:r>
        <w:rPr>
          <w:sz w:val="24"/>
          <w:szCs w:val="24"/>
        </w:rPr>
        <w:t xml:space="preserve">, оператор ПлЦР проводит процедуры приема к исполнению. По результатам формирует и направляет ЭС, содержащее ответ о возможности совершения операции с запросом подтверждения суммы или об ошибке. </w:t>
      </w:r>
    </w:p>
    <w:p w14:paraId="44B37242" w14:textId="77777777" w:rsidR="00EA51A3" w:rsidRDefault="00EA51A3" w:rsidP="00235F5D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 ПлЦР проводит процедуры приема к исполнению полученного ЭС, и направляет его пользователю ПлЦР.</w:t>
      </w:r>
    </w:p>
    <w:p w14:paraId="6C18DC8A" w14:textId="7779777E" w:rsidR="00332253" w:rsidRPr="00235F5D" w:rsidRDefault="00332253" w:rsidP="00235F5D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EA51A3">
        <w:rPr>
          <w:rFonts w:cs="Times New Roman"/>
          <w:sz w:val="24"/>
          <w:szCs w:val="24"/>
        </w:rPr>
        <w:t xml:space="preserve">Подтверждение перевода выполняется пользователем ПлЦР (ФЛ) с использованием </w:t>
      </w:r>
      <w:r w:rsidR="00461D11" w:rsidRPr="00EA51A3">
        <w:rPr>
          <w:rFonts w:cs="Times New Roman"/>
          <w:sz w:val="24"/>
          <w:szCs w:val="24"/>
        </w:rPr>
        <w:t>П</w:t>
      </w:r>
      <w:r w:rsidRPr="00EA51A3">
        <w:rPr>
          <w:rFonts w:cs="Times New Roman"/>
          <w:sz w:val="24"/>
          <w:szCs w:val="24"/>
        </w:rPr>
        <w:t>риложения клиента в соответствии с пунктом 8 документа [4].</w:t>
      </w:r>
      <w:r w:rsidR="00EA51A3">
        <w:rPr>
          <w:rFonts w:cs="Times New Roman"/>
          <w:sz w:val="24"/>
          <w:szCs w:val="24"/>
        </w:rPr>
        <w:t xml:space="preserve"> </w:t>
      </w:r>
      <w:r w:rsidR="008B16C1" w:rsidRPr="00235F5D">
        <w:rPr>
          <w:rFonts w:cs="Times New Roman"/>
          <w:bCs/>
          <w:sz w:val="24"/>
          <w:szCs w:val="24"/>
          <w:lang w:eastAsia="ru-RU"/>
        </w:rPr>
        <w:t xml:space="preserve">После визуальной </w:t>
      </w:r>
      <w:r w:rsidR="00B565DF" w:rsidRPr="00235F5D">
        <w:rPr>
          <w:rFonts w:cs="Times New Roman"/>
          <w:bCs/>
          <w:sz w:val="24"/>
          <w:szCs w:val="24"/>
          <w:lang w:eastAsia="ru-RU"/>
        </w:rPr>
        <w:t>проверки пользователем ПлЦР</w:t>
      </w:r>
      <w:r w:rsidR="008B16C1" w:rsidRPr="00235F5D">
        <w:rPr>
          <w:rFonts w:cs="Times New Roman"/>
          <w:bCs/>
          <w:sz w:val="24"/>
          <w:szCs w:val="24"/>
          <w:lang w:eastAsia="ru-RU"/>
        </w:rPr>
        <w:t xml:space="preserve"> сформированных реквизитов и </w:t>
      </w:r>
      <w:r w:rsidR="007163C1" w:rsidRPr="00235F5D">
        <w:rPr>
          <w:rFonts w:cs="Times New Roman"/>
          <w:bCs/>
          <w:sz w:val="24"/>
          <w:szCs w:val="24"/>
          <w:lang w:eastAsia="ru-RU"/>
        </w:rPr>
        <w:t>подтвержд</w:t>
      </w:r>
      <w:r w:rsidR="001F3986" w:rsidRPr="00235F5D">
        <w:rPr>
          <w:rFonts w:cs="Times New Roman"/>
          <w:bCs/>
          <w:sz w:val="24"/>
          <w:szCs w:val="24"/>
          <w:lang w:eastAsia="ru-RU"/>
        </w:rPr>
        <w:t>ения</w:t>
      </w:r>
      <w:r w:rsidR="007163C1" w:rsidRPr="00235F5D">
        <w:rPr>
          <w:rFonts w:cs="Times New Roman"/>
          <w:bCs/>
          <w:sz w:val="24"/>
          <w:szCs w:val="24"/>
          <w:lang w:eastAsia="ru-RU"/>
        </w:rPr>
        <w:t xml:space="preserve"> выполнени</w:t>
      </w:r>
      <w:r w:rsidR="001F3986" w:rsidRPr="00235F5D">
        <w:rPr>
          <w:rFonts w:cs="Times New Roman"/>
          <w:bCs/>
          <w:sz w:val="24"/>
          <w:szCs w:val="24"/>
          <w:lang w:eastAsia="ru-RU"/>
        </w:rPr>
        <w:t>я</w:t>
      </w:r>
      <w:r w:rsidR="007163C1" w:rsidRPr="00235F5D">
        <w:rPr>
          <w:rFonts w:cs="Times New Roman"/>
          <w:bCs/>
          <w:sz w:val="24"/>
          <w:szCs w:val="24"/>
          <w:lang w:eastAsia="ru-RU"/>
        </w:rPr>
        <w:t xml:space="preserve"> </w:t>
      </w:r>
      <w:r w:rsidRPr="00235F5D">
        <w:rPr>
          <w:rFonts w:cs="Times New Roman"/>
          <w:bCs/>
          <w:sz w:val="24"/>
          <w:szCs w:val="24"/>
          <w:lang w:eastAsia="ru-RU"/>
        </w:rPr>
        <w:t>С2В</w:t>
      </w:r>
      <w:r w:rsidR="001F3986" w:rsidRPr="00235F5D">
        <w:rPr>
          <w:rFonts w:cs="Times New Roman"/>
          <w:bCs/>
          <w:sz w:val="24"/>
          <w:szCs w:val="24"/>
          <w:lang w:eastAsia="ru-RU"/>
        </w:rPr>
        <w:t xml:space="preserve">, </w:t>
      </w:r>
      <w:r w:rsidRPr="00235F5D">
        <w:rPr>
          <w:rFonts w:cs="Times New Roman"/>
          <w:bCs/>
          <w:sz w:val="24"/>
          <w:szCs w:val="24"/>
          <w:lang w:eastAsia="ru-RU"/>
        </w:rPr>
        <w:t xml:space="preserve">автоматически </w:t>
      </w:r>
      <w:r w:rsidR="008B16C1" w:rsidRPr="00235F5D">
        <w:rPr>
          <w:rFonts w:cs="Times New Roman"/>
          <w:bCs/>
          <w:sz w:val="24"/>
          <w:szCs w:val="24"/>
          <w:lang w:eastAsia="ru-RU"/>
        </w:rPr>
        <w:t>формир</w:t>
      </w:r>
      <w:r w:rsidR="00150BDA" w:rsidRPr="00235F5D">
        <w:rPr>
          <w:rFonts w:cs="Times New Roman"/>
          <w:bCs/>
          <w:sz w:val="24"/>
          <w:szCs w:val="24"/>
          <w:lang w:eastAsia="ru-RU"/>
        </w:rPr>
        <w:t>уется</w:t>
      </w:r>
      <w:r w:rsidR="008B16C1" w:rsidRPr="00235F5D">
        <w:rPr>
          <w:rFonts w:cs="Times New Roman"/>
          <w:bCs/>
          <w:sz w:val="24"/>
          <w:szCs w:val="24"/>
          <w:lang w:eastAsia="ru-RU"/>
        </w:rPr>
        <w:t xml:space="preserve"> </w:t>
      </w:r>
      <w:r w:rsidRPr="00235F5D">
        <w:rPr>
          <w:rFonts w:cs="Times New Roman"/>
          <w:bCs/>
          <w:sz w:val="24"/>
          <w:szCs w:val="24"/>
          <w:lang w:eastAsia="ru-RU"/>
        </w:rPr>
        <w:t>ЭС, содержаще</w:t>
      </w:r>
      <w:r w:rsidR="00150BDA" w:rsidRPr="00235F5D">
        <w:rPr>
          <w:rFonts w:cs="Times New Roman"/>
          <w:bCs/>
          <w:sz w:val="24"/>
          <w:szCs w:val="24"/>
          <w:lang w:eastAsia="ru-RU"/>
        </w:rPr>
        <w:t>е</w:t>
      </w:r>
      <w:r w:rsidRPr="00235F5D">
        <w:rPr>
          <w:rFonts w:cs="Times New Roman"/>
          <w:bCs/>
          <w:sz w:val="24"/>
          <w:szCs w:val="24"/>
          <w:lang w:eastAsia="ru-RU"/>
        </w:rPr>
        <w:t xml:space="preserve"> </w:t>
      </w:r>
      <w:r w:rsidR="00077394" w:rsidRPr="00235F5D">
        <w:rPr>
          <w:rFonts w:cs="Times New Roman"/>
          <w:bCs/>
          <w:sz w:val="24"/>
          <w:szCs w:val="24"/>
          <w:lang w:eastAsia="ru-RU"/>
        </w:rPr>
        <w:t>з</w:t>
      </w:r>
      <w:r w:rsidR="008B16C1" w:rsidRPr="00235F5D">
        <w:rPr>
          <w:rFonts w:cs="Times New Roman"/>
          <w:bCs/>
          <w:sz w:val="24"/>
          <w:szCs w:val="24"/>
          <w:lang w:eastAsia="ru-RU"/>
        </w:rPr>
        <w:t>аявк</w:t>
      </w:r>
      <w:r w:rsidRPr="00235F5D">
        <w:rPr>
          <w:rFonts w:cs="Times New Roman"/>
          <w:bCs/>
          <w:sz w:val="24"/>
          <w:szCs w:val="24"/>
          <w:lang w:eastAsia="ru-RU"/>
        </w:rPr>
        <w:t xml:space="preserve">у о </w:t>
      </w:r>
      <w:r w:rsidRPr="00235F5D">
        <w:rPr>
          <w:rFonts w:cs="Times New Roman"/>
          <w:sz w:val="24"/>
          <w:szCs w:val="24"/>
        </w:rPr>
        <w:t>выполнении перевода</w:t>
      </w:r>
      <w:r w:rsidRPr="00235F5D">
        <w:rPr>
          <w:rFonts w:cs="Times New Roman"/>
          <w:bCs/>
          <w:sz w:val="24"/>
          <w:szCs w:val="24"/>
          <w:lang w:eastAsia="ru-RU"/>
        </w:rPr>
        <w:t xml:space="preserve"> или </w:t>
      </w:r>
      <w:r w:rsidRPr="00235F5D">
        <w:rPr>
          <w:rFonts w:cs="Times New Roman"/>
          <w:sz w:val="24"/>
          <w:szCs w:val="24"/>
        </w:rPr>
        <w:t>уведомление об ошибке и невозможности выполнения перевода.</w:t>
      </w:r>
    </w:p>
    <w:p w14:paraId="457B6DAB" w14:textId="57D0913C" w:rsidR="00B633F7" w:rsidRPr="00BF1BF1" w:rsidRDefault="00B633F7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Участник ПлЦР проводит</w:t>
      </w:r>
      <w:r w:rsidR="00332253" w:rsidRPr="00332253">
        <w:rPr>
          <w:rFonts w:cs="Times New Roman"/>
          <w:bCs/>
          <w:sz w:val="24"/>
          <w:szCs w:val="24"/>
          <w:lang w:eastAsia="ru-RU"/>
        </w:rPr>
        <w:t xml:space="preserve"> </w:t>
      </w:r>
      <w:r w:rsidR="00332253">
        <w:rPr>
          <w:sz w:val="24"/>
          <w:szCs w:val="24"/>
        </w:rPr>
        <w:t xml:space="preserve">процедуры приема к исполнению </w:t>
      </w:r>
      <w:r w:rsidR="00332253" w:rsidRPr="00BF1BF1">
        <w:rPr>
          <w:rFonts w:cs="Times New Roman"/>
          <w:bCs/>
          <w:sz w:val="24"/>
          <w:szCs w:val="24"/>
          <w:lang w:eastAsia="ru-RU"/>
        </w:rPr>
        <w:t>полученного ЭС</w:t>
      </w:r>
      <w:r w:rsidR="00332253">
        <w:rPr>
          <w:rFonts w:cs="Times New Roman"/>
          <w:bCs/>
          <w:sz w:val="24"/>
          <w:szCs w:val="24"/>
          <w:lang w:eastAsia="ru-RU"/>
        </w:rPr>
        <w:t>, после чего</w:t>
      </w:r>
      <w:r w:rsidR="00332253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направляет его </w:t>
      </w:r>
      <w:r w:rsidR="00332253">
        <w:rPr>
          <w:rFonts w:cs="Times New Roman"/>
          <w:sz w:val="24"/>
          <w:szCs w:val="24"/>
        </w:rPr>
        <w:t>оператору</w:t>
      </w:r>
      <w:r w:rsidRPr="00BF1BF1">
        <w:rPr>
          <w:rFonts w:cs="Times New Roman"/>
          <w:sz w:val="24"/>
          <w:szCs w:val="24"/>
        </w:rPr>
        <w:t xml:space="preserve"> ПлЦР</w:t>
      </w:r>
      <w:r w:rsidR="00332253">
        <w:rPr>
          <w:rFonts w:cs="Times New Roman"/>
          <w:sz w:val="24"/>
          <w:szCs w:val="24"/>
        </w:rPr>
        <w:t>.</w:t>
      </w:r>
    </w:p>
    <w:p w14:paraId="7FEE595E" w14:textId="7AE443DB" w:rsidR="008B16C1" w:rsidRDefault="00295965" w:rsidP="00D74E52">
      <w:pPr>
        <w:pStyle w:val="a8"/>
        <w:numPr>
          <w:ilvl w:val="2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Оператор ПлЦР после проведения процедур приема к исполнению полученного ЭС 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выполняет </w:t>
      </w:r>
      <w:r>
        <w:rPr>
          <w:rFonts w:cs="Times New Roman"/>
          <w:bCs/>
          <w:sz w:val="24"/>
          <w:szCs w:val="24"/>
          <w:lang w:eastAsia="ru-RU"/>
        </w:rPr>
        <w:t>перевод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. Если </w:t>
      </w:r>
      <w:r>
        <w:rPr>
          <w:rFonts w:cs="Times New Roman"/>
          <w:bCs/>
          <w:sz w:val="24"/>
          <w:szCs w:val="24"/>
          <w:lang w:eastAsia="ru-RU"/>
        </w:rPr>
        <w:t>перевод выполнен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 успешно</w:t>
      </w:r>
      <w:r>
        <w:rPr>
          <w:rFonts w:cs="Times New Roman"/>
          <w:bCs/>
          <w:sz w:val="24"/>
          <w:szCs w:val="24"/>
          <w:lang w:eastAsia="ru-RU"/>
        </w:rPr>
        <w:t xml:space="preserve">, оператор 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ПлЦР формирует </w:t>
      </w:r>
      <w:r>
        <w:rPr>
          <w:rFonts w:cs="Times New Roman"/>
          <w:bCs/>
          <w:sz w:val="24"/>
          <w:szCs w:val="24"/>
          <w:lang w:eastAsia="ru-RU"/>
        </w:rPr>
        <w:t xml:space="preserve">ЭС, содержащее 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уведомление об успешном </w:t>
      </w:r>
      <w:r>
        <w:rPr>
          <w:rFonts w:cs="Times New Roman"/>
          <w:bCs/>
          <w:sz w:val="24"/>
          <w:szCs w:val="24"/>
          <w:lang w:eastAsia="ru-RU"/>
        </w:rPr>
        <w:t xml:space="preserve">выполнении перевода или </w:t>
      </w:r>
      <w:r>
        <w:rPr>
          <w:rFonts w:cs="Times New Roman"/>
          <w:bCs/>
          <w:sz w:val="24"/>
          <w:szCs w:val="24"/>
          <w:lang w:eastAsia="ru-RU"/>
        </w:rPr>
        <w:lastRenderedPageBreak/>
        <w:t>уведомление об ошибке</w:t>
      </w:r>
      <w:r w:rsidR="00B565DF" w:rsidRPr="00BF1BF1">
        <w:rPr>
          <w:rFonts w:cs="Times New Roman"/>
          <w:bCs/>
          <w:sz w:val="24"/>
          <w:szCs w:val="24"/>
          <w:lang w:eastAsia="ru-RU"/>
        </w:rPr>
        <w:t>, которое участник ПлЦР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 н</w:t>
      </w:r>
      <w:r w:rsidR="00B565DF" w:rsidRPr="00BF1BF1">
        <w:rPr>
          <w:rFonts w:cs="Times New Roman"/>
          <w:bCs/>
          <w:sz w:val="24"/>
          <w:szCs w:val="24"/>
          <w:lang w:eastAsia="ru-RU"/>
        </w:rPr>
        <w:t xml:space="preserve">аправляет </w:t>
      </w:r>
      <w:r w:rsidR="00150BDA" w:rsidRPr="00BF1BF1">
        <w:rPr>
          <w:rFonts w:cs="Times New Roman"/>
          <w:bCs/>
          <w:sz w:val="24"/>
          <w:szCs w:val="24"/>
          <w:lang w:eastAsia="ru-RU"/>
        </w:rPr>
        <w:t>пользовател</w:t>
      </w:r>
      <w:r w:rsidR="00150BDA">
        <w:rPr>
          <w:rFonts w:cs="Times New Roman"/>
          <w:bCs/>
          <w:sz w:val="24"/>
          <w:szCs w:val="24"/>
          <w:lang w:eastAsia="ru-RU"/>
        </w:rPr>
        <w:t>ям</w:t>
      </w:r>
      <w:r w:rsidR="00150BDA" w:rsidRPr="00BF1BF1">
        <w:rPr>
          <w:rFonts w:cs="Times New Roman"/>
          <w:bCs/>
          <w:sz w:val="24"/>
          <w:szCs w:val="24"/>
          <w:lang w:eastAsia="ru-RU"/>
        </w:rPr>
        <w:t xml:space="preserve"> ПлЦР </w:t>
      </w:r>
      <w:r w:rsidR="00E63DCE">
        <w:rPr>
          <w:rFonts w:cs="Times New Roman"/>
          <w:bCs/>
          <w:sz w:val="24"/>
          <w:szCs w:val="24"/>
          <w:lang w:eastAsia="ru-RU"/>
        </w:rPr>
        <w:t>(</w:t>
      </w:r>
      <w:r w:rsidR="00150BDA">
        <w:rPr>
          <w:rFonts w:cs="Times New Roman"/>
          <w:bCs/>
          <w:sz w:val="24"/>
          <w:szCs w:val="24"/>
          <w:lang w:eastAsia="ru-RU"/>
        </w:rPr>
        <w:t>получателю и отправителю</w:t>
      </w:r>
      <w:r w:rsidR="00E63DCE">
        <w:rPr>
          <w:rFonts w:cs="Times New Roman"/>
          <w:bCs/>
          <w:sz w:val="24"/>
          <w:szCs w:val="24"/>
          <w:lang w:eastAsia="ru-RU"/>
        </w:rPr>
        <w:t>)</w:t>
      </w:r>
      <w:r w:rsidR="00150BDA">
        <w:rPr>
          <w:rFonts w:cs="Times New Roman"/>
          <w:bCs/>
          <w:sz w:val="24"/>
          <w:szCs w:val="24"/>
          <w:lang w:eastAsia="ru-RU"/>
        </w:rPr>
        <w:t xml:space="preserve"> </w:t>
      </w:r>
      <w:r w:rsidR="00B565DF" w:rsidRPr="00BF1BF1">
        <w:rPr>
          <w:rFonts w:cs="Times New Roman"/>
          <w:bCs/>
          <w:sz w:val="24"/>
          <w:szCs w:val="24"/>
          <w:lang w:eastAsia="ru-RU"/>
        </w:rPr>
        <w:t>через Приложение к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>лиента.</w:t>
      </w:r>
    </w:p>
    <w:p w14:paraId="1730605E" w14:textId="77777777" w:rsidR="00295965" w:rsidRPr="00BF1BF1" w:rsidRDefault="00295965" w:rsidP="000F6717">
      <w:pPr>
        <w:pStyle w:val="a8"/>
        <w:spacing w:before="120" w:line="360" w:lineRule="auto"/>
        <w:ind w:left="709" w:firstLine="0"/>
        <w:jc w:val="both"/>
        <w:rPr>
          <w:rFonts w:cs="Times New Roman"/>
          <w:bCs/>
          <w:sz w:val="24"/>
          <w:szCs w:val="24"/>
          <w:lang w:eastAsia="ru-RU"/>
        </w:rPr>
      </w:pPr>
    </w:p>
    <w:p w14:paraId="08A3A65C" w14:textId="3B53A76B" w:rsidR="008B16C1" w:rsidRPr="00BF1BF1" w:rsidRDefault="008B16C1" w:rsidP="00193B73">
      <w:pPr>
        <w:pStyle w:val="a0"/>
        <w:ind w:hanging="357"/>
        <w:outlineLvl w:val="0"/>
      </w:pPr>
      <w:bookmarkStart w:id="63" w:name="_Toc114769244"/>
      <w:bookmarkStart w:id="64" w:name="_Toc152835225"/>
      <w:r w:rsidRPr="00BF1BF1">
        <w:t>В2С-перевод</w:t>
      </w:r>
      <w:bookmarkEnd w:id="63"/>
      <w:r w:rsidRPr="00BF1BF1">
        <w:t xml:space="preserve"> (возврат средств за проданный товар / оказанную услугу)</w:t>
      </w:r>
      <w:bookmarkEnd w:id="64"/>
    </w:p>
    <w:p w14:paraId="0931D70A" w14:textId="7244112E" w:rsidR="008B16C1" w:rsidRPr="00BF1BF1" w:rsidRDefault="008B16C1" w:rsidP="00D74E52">
      <w:pPr>
        <w:pStyle w:val="a8"/>
        <w:numPr>
          <w:ilvl w:val="1"/>
          <w:numId w:val="24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У</w:t>
      </w:r>
      <w:r w:rsidR="00B565DF" w:rsidRPr="00BF1BF1">
        <w:rPr>
          <w:rFonts w:cs="Times New Roman"/>
          <w:sz w:val="24"/>
          <w:szCs w:val="24"/>
        </w:rPr>
        <w:t>частник ПлЦР</w:t>
      </w:r>
      <w:r w:rsidRPr="00BF1BF1">
        <w:rPr>
          <w:rFonts w:cs="Times New Roman"/>
          <w:sz w:val="24"/>
          <w:szCs w:val="24"/>
        </w:rPr>
        <w:t xml:space="preserve"> обеспечивает возможность выполнения В2С для возврата ЦР по ранее </w:t>
      </w:r>
      <w:r w:rsidR="0065724F">
        <w:rPr>
          <w:rFonts w:cs="Times New Roman"/>
          <w:sz w:val="24"/>
          <w:szCs w:val="24"/>
        </w:rPr>
        <w:t>совершенной</w:t>
      </w:r>
      <w:r w:rsidR="0065724F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операции в сумме, не превышающей сумму самой операции</w:t>
      </w:r>
      <w:r w:rsidR="004C5B07" w:rsidRPr="00BF1BF1">
        <w:rPr>
          <w:rFonts w:cs="Times New Roman"/>
          <w:sz w:val="24"/>
          <w:szCs w:val="24"/>
        </w:rPr>
        <w:t>, независимо от того</w:t>
      </w:r>
      <w:r w:rsidR="00150BDA">
        <w:rPr>
          <w:rFonts w:cs="Times New Roman"/>
          <w:sz w:val="24"/>
          <w:szCs w:val="24"/>
        </w:rPr>
        <w:t>,</w:t>
      </w:r>
      <w:r w:rsidR="004C5B07" w:rsidRPr="00BF1BF1">
        <w:rPr>
          <w:rFonts w:cs="Times New Roman"/>
          <w:sz w:val="24"/>
          <w:szCs w:val="24"/>
        </w:rPr>
        <w:t xml:space="preserve"> через него была проведена оригинальная операция С2В или через другого участника ПлЦР</w:t>
      </w:r>
      <w:r w:rsidRPr="00BF1BF1">
        <w:rPr>
          <w:rFonts w:cs="Times New Roman"/>
          <w:sz w:val="24"/>
          <w:szCs w:val="24"/>
        </w:rPr>
        <w:t xml:space="preserve">. </w:t>
      </w:r>
    </w:p>
    <w:p w14:paraId="58135646" w14:textId="12416869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Для выполнения В2С </w:t>
      </w:r>
      <w:r w:rsidR="00B565DF" w:rsidRPr="00BF1BF1">
        <w:rPr>
          <w:rFonts w:cs="Times New Roman"/>
          <w:sz w:val="24"/>
          <w:szCs w:val="24"/>
        </w:rPr>
        <w:t>пользователь ПлЦР</w:t>
      </w:r>
      <w:r w:rsidRPr="00BF1BF1">
        <w:rPr>
          <w:rFonts w:cs="Times New Roman"/>
          <w:sz w:val="24"/>
          <w:szCs w:val="24"/>
        </w:rPr>
        <w:t xml:space="preserve"> (ФЛ) должен обратиться к </w:t>
      </w:r>
      <w:r w:rsidR="00150BDA">
        <w:rPr>
          <w:rFonts w:cs="Times New Roman"/>
          <w:sz w:val="24"/>
          <w:szCs w:val="24"/>
        </w:rPr>
        <w:t>пользователю ПлЦР (</w:t>
      </w:r>
      <w:r w:rsidRPr="00BF1BF1">
        <w:rPr>
          <w:rFonts w:cs="Times New Roman"/>
          <w:sz w:val="24"/>
          <w:szCs w:val="24"/>
        </w:rPr>
        <w:t>ЮЛ</w:t>
      </w:r>
      <w:r w:rsidR="00150BDA">
        <w:rPr>
          <w:rFonts w:cs="Times New Roman"/>
          <w:sz w:val="24"/>
          <w:szCs w:val="24"/>
        </w:rPr>
        <w:t>)</w:t>
      </w:r>
      <w:r w:rsidRPr="00BF1BF1">
        <w:rPr>
          <w:rFonts w:cs="Times New Roman"/>
          <w:sz w:val="24"/>
          <w:szCs w:val="24"/>
        </w:rPr>
        <w:t xml:space="preserve"> с требованием о возврате средств за проданный товар / оказанную услугу.</w:t>
      </w:r>
    </w:p>
    <w:p w14:paraId="78E1ABBE" w14:textId="4C3ACAFB" w:rsidR="008B16C1" w:rsidRPr="00BF1BF1" w:rsidRDefault="006E40B8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ЮЛ</w:t>
      </w:r>
      <w:r w:rsidR="008B16C1" w:rsidRPr="00BF1BF1">
        <w:rPr>
          <w:rFonts w:cs="Times New Roman"/>
          <w:sz w:val="24"/>
          <w:szCs w:val="24"/>
        </w:rPr>
        <w:t>, в т.ч.</w:t>
      </w:r>
      <w:r w:rsidR="00B565DF" w:rsidRPr="00BF1BF1">
        <w:rPr>
          <w:rFonts w:cs="Times New Roman"/>
          <w:sz w:val="24"/>
          <w:szCs w:val="24"/>
        </w:rPr>
        <w:t xml:space="preserve"> с использованием Приложения к</w:t>
      </w:r>
      <w:r w:rsidR="008B16C1" w:rsidRPr="00BF1BF1">
        <w:rPr>
          <w:rFonts w:cs="Times New Roman"/>
          <w:sz w:val="24"/>
          <w:szCs w:val="24"/>
        </w:rPr>
        <w:t>лиента</w:t>
      </w:r>
      <w:r w:rsidR="00A24040" w:rsidRPr="00BF1BF1">
        <w:rPr>
          <w:rStyle w:val="af2"/>
          <w:rFonts w:cs="Times New Roman"/>
          <w:sz w:val="24"/>
          <w:szCs w:val="24"/>
        </w:rPr>
        <w:footnoteReference w:id="16"/>
      </w:r>
      <w:r w:rsidR="008B16C1" w:rsidRPr="00BF1BF1">
        <w:rPr>
          <w:rFonts w:cs="Times New Roman"/>
          <w:sz w:val="24"/>
          <w:szCs w:val="24"/>
        </w:rPr>
        <w:t xml:space="preserve"> </w:t>
      </w:r>
      <w:r w:rsidR="008B16C1" w:rsidRPr="00B24238">
        <w:rPr>
          <w:rFonts w:cs="Times New Roman"/>
          <w:sz w:val="24"/>
          <w:szCs w:val="24"/>
        </w:rPr>
        <w:t xml:space="preserve">в истории операций </w:t>
      </w:r>
      <w:r w:rsidR="008B16C1" w:rsidRPr="00416749">
        <w:rPr>
          <w:rFonts w:cs="Times New Roman"/>
          <w:sz w:val="24"/>
          <w:szCs w:val="24"/>
        </w:rPr>
        <w:t>находит информацию по С2В (по дате и уник</w:t>
      </w:r>
      <w:r w:rsidR="008B16C1" w:rsidRPr="00BF1BF1">
        <w:rPr>
          <w:rFonts w:cs="Times New Roman"/>
          <w:sz w:val="24"/>
          <w:szCs w:val="24"/>
        </w:rPr>
        <w:t>альному идентификатору операции), по которому оно намерено осуществить возврат средств</w:t>
      </w:r>
      <w:r w:rsidRPr="00BF1BF1">
        <w:rPr>
          <w:rFonts w:cs="Times New Roman"/>
          <w:sz w:val="24"/>
          <w:szCs w:val="24"/>
        </w:rPr>
        <w:t>, определяет сумму возврата</w:t>
      </w:r>
      <w:r w:rsidR="008B16C1" w:rsidRPr="00BF1BF1">
        <w:rPr>
          <w:rFonts w:cs="Times New Roman"/>
          <w:sz w:val="24"/>
          <w:szCs w:val="24"/>
        </w:rPr>
        <w:t>.</w:t>
      </w:r>
    </w:p>
    <w:p w14:paraId="0486A2F2" w14:textId="141304DA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После выбора С2В в уведомлении о его успешном выполнении отображаются ре</w:t>
      </w:r>
      <w:r w:rsidR="006E40B8" w:rsidRPr="00BF1BF1">
        <w:rPr>
          <w:rFonts w:cs="Times New Roman"/>
          <w:sz w:val="24"/>
          <w:szCs w:val="24"/>
        </w:rPr>
        <w:t>квизиты операции, в Приложении к</w:t>
      </w:r>
      <w:r w:rsidRPr="00BF1BF1">
        <w:rPr>
          <w:rFonts w:cs="Times New Roman"/>
          <w:sz w:val="24"/>
          <w:szCs w:val="24"/>
        </w:rPr>
        <w:t xml:space="preserve">лиента </w:t>
      </w:r>
      <w:r w:rsidR="006E40B8" w:rsidRPr="00BF1BF1">
        <w:rPr>
          <w:rFonts w:cs="Times New Roman"/>
          <w:sz w:val="24"/>
          <w:szCs w:val="24"/>
        </w:rPr>
        <w:t>ЮЛ</w:t>
      </w:r>
      <w:r w:rsidRPr="00BF1BF1">
        <w:rPr>
          <w:rFonts w:cs="Times New Roman"/>
          <w:sz w:val="24"/>
          <w:szCs w:val="24"/>
        </w:rPr>
        <w:t xml:space="preserve"> вводит сумму операции</w:t>
      </w:r>
      <w:r w:rsidR="00275A64" w:rsidRPr="00BF1BF1">
        <w:rPr>
          <w:rStyle w:val="af2"/>
          <w:rFonts w:cs="Times New Roman"/>
          <w:sz w:val="24"/>
          <w:szCs w:val="24"/>
        </w:rPr>
        <w:footnoteReference w:id="17"/>
      </w:r>
      <w:r w:rsidRPr="00BF1BF1">
        <w:rPr>
          <w:rFonts w:cs="Times New Roman"/>
          <w:sz w:val="24"/>
          <w:szCs w:val="24"/>
        </w:rPr>
        <w:t>, после ввода сумм</w:t>
      </w:r>
      <w:r w:rsidRPr="00B24238">
        <w:rPr>
          <w:rFonts w:cs="Times New Roman"/>
          <w:sz w:val="24"/>
          <w:szCs w:val="24"/>
        </w:rPr>
        <w:t xml:space="preserve">ы формируется </w:t>
      </w:r>
      <w:r w:rsidR="0065724F">
        <w:rPr>
          <w:rFonts w:cs="Times New Roman"/>
          <w:sz w:val="24"/>
          <w:szCs w:val="24"/>
        </w:rPr>
        <w:t xml:space="preserve">ЭС, содержащее </w:t>
      </w:r>
      <w:r w:rsidR="00EA51A3" w:rsidRPr="00BF1BF1">
        <w:rPr>
          <w:rFonts w:cs="Times New Roman"/>
          <w:sz w:val="24"/>
          <w:szCs w:val="24"/>
        </w:rPr>
        <w:t xml:space="preserve">запрос возможности </w:t>
      </w:r>
      <w:r w:rsidR="00EA51A3">
        <w:rPr>
          <w:rFonts w:cs="Times New Roman"/>
          <w:sz w:val="24"/>
          <w:szCs w:val="24"/>
        </w:rPr>
        <w:t>выполнения</w:t>
      </w:r>
      <w:r w:rsidR="00EA51A3" w:rsidRPr="00BF1BF1">
        <w:rPr>
          <w:rFonts w:cs="Times New Roman"/>
          <w:sz w:val="24"/>
          <w:szCs w:val="24"/>
        </w:rPr>
        <w:t xml:space="preserve"> перевода</w:t>
      </w:r>
      <w:r w:rsidRPr="00416749">
        <w:rPr>
          <w:rFonts w:cs="Times New Roman"/>
          <w:sz w:val="24"/>
          <w:szCs w:val="24"/>
        </w:rPr>
        <w:t xml:space="preserve">, </w:t>
      </w:r>
      <w:r w:rsidR="006E40B8" w:rsidRPr="00BF1BF1">
        <w:rPr>
          <w:rFonts w:cs="Times New Roman"/>
          <w:sz w:val="24"/>
          <w:szCs w:val="24"/>
        </w:rPr>
        <w:t>ЮЛ</w:t>
      </w:r>
      <w:r w:rsidRPr="00BF1BF1">
        <w:rPr>
          <w:rFonts w:cs="Times New Roman"/>
          <w:sz w:val="24"/>
          <w:szCs w:val="24"/>
        </w:rPr>
        <w:t xml:space="preserve"> подтверждает </w:t>
      </w:r>
      <w:r w:rsidR="00134BF4" w:rsidRPr="00BF1BF1">
        <w:rPr>
          <w:rFonts w:cs="Times New Roman"/>
          <w:sz w:val="24"/>
          <w:szCs w:val="24"/>
        </w:rPr>
        <w:t xml:space="preserve">правильность введенных </w:t>
      </w:r>
      <w:r w:rsidRPr="00BF1BF1">
        <w:rPr>
          <w:rFonts w:cs="Times New Roman"/>
          <w:sz w:val="24"/>
          <w:szCs w:val="24"/>
        </w:rPr>
        <w:t xml:space="preserve">реквизитов и направляет </w:t>
      </w:r>
      <w:r w:rsidR="0065724F">
        <w:rPr>
          <w:rFonts w:cs="Times New Roman"/>
          <w:sz w:val="24"/>
          <w:szCs w:val="24"/>
        </w:rPr>
        <w:t>такое ЭС</w:t>
      </w:r>
      <w:r w:rsidR="00F84B08" w:rsidRPr="00BF1BF1">
        <w:rPr>
          <w:rFonts w:cs="Times New Roman"/>
          <w:sz w:val="24"/>
          <w:szCs w:val="24"/>
        </w:rPr>
        <w:t xml:space="preserve"> участнику ПлЦР</w:t>
      </w:r>
      <w:r w:rsidRPr="00BF1BF1">
        <w:rPr>
          <w:rFonts w:cs="Times New Roman"/>
          <w:sz w:val="24"/>
          <w:szCs w:val="24"/>
        </w:rPr>
        <w:t>.</w:t>
      </w:r>
    </w:p>
    <w:p w14:paraId="3C25C866" w14:textId="11EAB6EF" w:rsidR="008B16C1" w:rsidRPr="00BF1BF1" w:rsidRDefault="006E40B8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sz w:val="24"/>
          <w:szCs w:val="24"/>
        </w:rPr>
        <w:t xml:space="preserve">Участник ПлЦР </w:t>
      </w:r>
      <w:r w:rsidR="000B31CB">
        <w:rPr>
          <w:rFonts w:cs="Times New Roman"/>
          <w:sz w:val="24"/>
          <w:szCs w:val="24"/>
        </w:rPr>
        <w:t>после проведения</w:t>
      </w:r>
      <w:r w:rsidR="000B31CB" w:rsidRPr="00BF1BF1">
        <w:rPr>
          <w:rFonts w:cs="Times New Roman"/>
          <w:sz w:val="24"/>
          <w:szCs w:val="24"/>
        </w:rPr>
        <w:t xml:space="preserve"> </w:t>
      </w:r>
      <w:r w:rsidR="000B31CB">
        <w:rPr>
          <w:rFonts w:cs="Times New Roman"/>
          <w:sz w:val="24"/>
          <w:szCs w:val="24"/>
        </w:rPr>
        <w:t>процедур</w:t>
      </w:r>
      <w:r w:rsidR="008E2A86">
        <w:rPr>
          <w:rFonts w:cs="Times New Roman"/>
          <w:sz w:val="24"/>
          <w:szCs w:val="24"/>
        </w:rPr>
        <w:t xml:space="preserve"> приема к исполнению</w:t>
      </w:r>
      <w:r w:rsidRPr="00BF1BF1">
        <w:rPr>
          <w:rFonts w:cs="Times New Roman"/>
          <w:sz w:val="24"/>
          <w:szCs w:val="24"/>
        </w:rPr>
        <w:t xml:space="preserve"> полученного ЭС</w:t>
      </w:r>
      <w:r w:rsidR="000B31CB">
        <w:rPr>
          <w:rFonts w:cs="Times New Roman"/>
          <w:sz w:val="24"/>
          <w:szCs w:val="24"/>
        </w:rPr>
        <w:t xml:space="preserve">, </w:t>
      </w:r>
      <w:r w:rsidR="00EA51A3">
        <w:rPr>
          <w:rFonts w:cs="Times New Roman"/>
          <w:sz w:val="24"/>
          <w:szCs w:val="24"/>
        </w:rPr>
        <w:t xml:space="preserve">направляет </w:t>
      </w:r>
      <w:r w:rsidR="008B16C1" w:rsidRPr="00BF1BF1">
        <w:rPr>
          <w:rFonts w:cs="Times New Roman"/>
          <w:sz w:val="24"/>
          <w:szCs w:val="24"/>
        </w:rPr>
        <w:t>ЭС</w:t>
      </w:r>
      <w:r w:rsidR="000B31CB">
        <w:rPr>
          <w:rFonts w:cs="Times New Roman"/>
          <w:sz w:val="24"/>
          <w:szCs w:val="24"/>
        </w:rPr>
        <w:t xml:space="preserve">, </w:t>
      </w:r>
      <w:r w:rsidRPr="00BF1BF1">
        <w:rPr>
          <w:rFonts w:cs="Times New Roman"/>
          <w:sz w:val="24"/>
          <w:szCs w:val="24"/>
        </w:rPr>
        <w:t xml:space="preserve">его </w:t>
      </w:r>
      <w:r w:rsidR="000B31CB">
        <w:rPr>
          <w:rFonts w:cs="Times New Roman"/>
          <w:sz w:val="24"/>
          <w:szCs w:val="24"/>
        </w:rPr>
        <w:t>оператору</w:t>
      </w:r>
      <w:r w:rsidR="008B16C1" w:rsidRPr="00BF1BF1">
        <w:rPr>
          <w:rFonts w:cs="Times New Roman"/>
          <w:sz w:val="24"/>
          <w:szCs w:val="24"/>
        </w:rPr>
        <w:t xml:space="preserve"> ПлЦР</w:t>
      </w:r>
      <w:r w:rsidR="00EA51A3">
        <w:rPr>
          <w:rFonts w:cs="Times New Roman"/>
          <w:sz w:val="24"/>
          <w:szCs w:val="24"/>
        </w:rPr>
        <w:t>.</w:t>
      </w:r>
      <w:r w:rsidR="000B31CB">
        <w:rPr>
          <w:rFonts w:cs="Times New Roman"/>
          <w:sz w:val="24"/>
          <w:szCs w:val="24"/>
        </w:rPr>
        <w:t xml:space="preserve"> </w:t>
      </w:r>
    </w:p>
    <w:p w14:paraId="12D4EC64" w14:textId="7517D516" w:rsidR="005C3A07" w:rsidRPr="00BF1BF1" w:rsidRDefault="000B31CB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Оператор </w:t>
      </w:r>
      <w:r w:rsidR="008B16C1" w:rsidRPr="00BF1BF1">
        <w:rPr>
          <w:rFonts w:cs="Times New Roman"/>
          <w:sz w:val="24"/>
          <w:szCs w:val="24"/>
        </w:rPr>
        <w:t>ПлЦР</w:t>
      </w:r>
      <w:r w:rsidR="008B16C1" w:rsidRPr="00B24238">
        <w:rPr>
          <w:rFonts w:cs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</w:rPr>
        <w:t>проводит</w:t>
      </w:r>
      <w:r w:rsidRPr="00BF1BF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процедуры приема к исполнению</w:t>
      </w:r>
      <w:r w:rsidRPr="00BF1BF1">
        <w:rPr>
          <w:rFonts w:cs="Times New Roman"/>
          <w:sz w:val="24"/>
          <w:szCs w:val="24"/>
        </w:rPr>
        <w:t xml:space="preserve"> полученного ЭС</w:t>
      </w:r>
      <w:r>
        <w:rPr>
          <w:rFonts w:cs="Times New Roman"/>
          <w:sz w:val="24"/>
          <w:szCs w:val="24"/>
        </w:rPr>
        <w:t xml:space="preserve">, </w:t>
      </w:r>
      <w:r w:rsidR="005C3A07" w:rsidRPr="00BF1BF1">
        <w:rPr>
          <w:rFonts w:cs="Times New Roman"/>
          <w:bCs/>
          <w:sz w:val="24"/>
          <w:szCs w:val="24"/>
          <w:lang w:eastAsia="ru-RU"/>
        </w:rPr>
        <w:t>в т.ч.</w:t>
      </w:r>
      <w:r>
        <w:rPr>
          <w:rFonts w:cs="Times New Roman"/>
          <w:bCs/>
          <w:sz w:val="24"/>
          <w:szCs w:val="24"/>
          <w:lang w:eastAsia="ru-RU"/>
        </w:rPr>
        <w:t xml:space="preserve"> проверяет, что</w:t>
      </w:r>
      <w:r w:rsidR="005C3A07" w:rsidRPr="00BF1BF1">
        <w:rPr>
          <w:rFonts w:cs="Times New Roman"/>
          <w:bCs/>
          <w:sz w:val="24"/>
          <w:szCs w:val="24"/>
          <w:lang w:eastAsia="ru-RU"/>
        </w:rPr>
        <w:t>:</w:t>
      </w:r>
    </w:p>
    <w:p w14:paraId="76B17B5C" w14:textId="449B2B5A" w:rsidR="005C3A07" w:rsidRPr="00BF1BF1" w:rsidRDefault="005C3A07" w:rsidP="005C3A07">
      <w:p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bCs/>
          <w:sz w:val="24"/>
          <w:szCs w:val="24"/>
          <w:lang w:eastAsia="ru-RU"/>
        </w:rPr>
        <w:t xml:space="preserve">- </w:t>
      </w:r>
      <w:r w:rsidRPr="00BF1BF1">
        <w:rPr>
          <w:rFonts w:cs="Times New Roman"/>
          <w:sz w:val="24"/>
          <w:szCs w:val="24"/>
        </w:rPr>
        <w:t>оригинальная операция С2В с указанным идентификатором существовала и завершена успешно,</w:t>
      </w:r>
    </w:p>
    <w:p w14:paraId="7150D228" w14:textId="370FB020" w:rsidR="005C3A07" w:rsidRPr="00BF1BF1" w:rsidRDefault="005C3A07">
      <w:p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получателем перевода В2С является ЮЛ, котор</w:t>
      </w:r>
      <w:r w:rsidR="000B31CB">
        <w:rPr>
          <w:rFonts w:cs="Times New Roman"/>
          <w:sz w:val="24"/>
          <w:szCs w:val="24"/>
        </w:rPr>
        <w:t>ое</w:t>
      </w:r>
      <w:r w:rsidRPr="00BF1BF1">
        <w:rPr>
          <w:rFonts w:cs="Times New Roman"/>
          <w:sz w:val="24"/>
          <w:szCs w:val="24"/>
        </w:rPr>
        <w:t xml:space="preserve"> запрашивает возможность </w:t>
      </w:r>
      <w:r w:rsidR="00BA0F4F">
        <w:rPr>
          <w:rFonts w:cs="Times New Roman"/>
          <w:sz w:val="24"/>
          <w:szCs w:val="24"/>
        </w:rPr>
        <w:t>совершения</w:t>
      </w:r>
      <w:r w:rsidR="00BA0F4F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операции,</w:t>
      </w:r>
    </w:p>
    <w:p w14:paraId="74D1A5F7" w14:textId="2BEE2E71" w:rsidR="005C3A07" w:rsidRPr="00BF1BF1" w:rsidRDefault="005C3A07" w:rsidP="005C3A07">
      <w:pPr>
        <w:spacing w:line="360" w:lineRule="auto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сумма возврата В2С не превышает сумму операции С2В.</w:t>
      </w:r>
    </w:p>
    <w:p w14:paraId="24CD016D" w14:textId="35CF21E4" w:rsidR="00057D91" w:rsidRDefault="008B16C1" w:rsidP="00D74E52">
      <w:pPr>
        <w:pStyle w:val="a8"/>
        <w:numPr>
          <w:ilvl w:val="2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bCs/>
          <w:sz w:val="24"/>
          <w:szCs w:val="24"/>
          <w:lang w:eastAsia="ru-RU"/>
        </w:rPr>
        <w:lastRenderedPageBreak/>
        <w:t xml:space="preserve">При положительном </w:t>
      </w:r>
      <w:r w:rsidR="005C1F31">
        <w:rPr>
          <w:rFonts w:cs="Times New Roman"/>
          <w:bCs/>
          <w:sz w:val="24"/>
          <w:szCs w:val="24"/>
          <w:lang w:eastAsia="ru-RU"/>
        </w:rPr>
        <w:t>проведении процедур приема к исполнению оператор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 ПлЦР 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>формирует ЭС</w:t>
      </w:r>
      <w:r w:rsidR="005C1F31">
        <w:rPr>
          <w:rFonts w:cs="Times New Roman"/>
          <w:bCs/>
          <w:sz w:val="24"/>
          <w:szCs w:val="24"/>
          <w:lang w:eastAsia="ru-RU"/>
        </w:rPr>
        <w:t>, содержащее информацию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 xml:space="preserve"> о возможности </w:t>
      </w:r>
      <w:r w:rsidR="005C1F31">
        <w:rPr>
          <w:rFonts w:cs="Times New Roman"/>
          <w:bCs/>
          <w:sz w:val="24"/>
          <w:szCs w:val="24"/>
          <w:lang w:eastAsia="ru-RU"/>
        </w:rPr>
        <w:t>выполнения</w:t>
      </w:r>
      <w:r w:rsidR="005C1F31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>В2С</w:t>
      </w:r>
      <w:r w:rsidR="005C1F31">
        <w:rPr>
          <w:rFonts w:cs="Times New Roman"/>
          <w:bCs/>
          <w:sz w:val="24"/>
          <w:szCs w:val="24"/>
          <w:lang w:eastAsia="ru-RU"/>
        </w:rPr>
        <w:t>,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 xml:space="preserve"> и </w:t>
      </w:r>
      <w:r w:rsidR="005C1F31">
        <w:rPr>
          <w:rFonts w:cs="Times New Roman"/>
          <w:bCs/>
          <w:sz w:val="24"/>
          <w:szCs w:val="24"/>
          <w:lang w:eastAsia="ru-RU"/>
        </w:rPr>
        <w:t>через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 xml:space="preserve"> участник</w:t>
      </w:r>
      <w:r w:rsidR="005C1F31">
        <w:rPr>
          <w:rFonts w:cs="Times New Roman"/>
          <w:bCs/>
          <w:sz w:val="24"/>
          <w:szCs w:val="24"/>
          <w:lang w:eastAsia="ru-RU"/>
        </w:rPr>
        <w:t>а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 xml:space="preserve"> ПлЦР, </w:t>
      </w:r>
      <w:r w:rsidR="005C1F31">
        <w:rPr>
          <w:rFonts w:cs="Times New Roman"/>
          <w:bCs/>
          <w:sz w:val="24"/>
          <w:szCs w:val="24"/>
          <w:lang w:eastAsia="ru-RU"/>
        </w:rPr>
        <w:t>направляет его</w:t>
      </w:r>
      <w:r w:rsidR="00057D91" w:rsidRPr="00BF1BF1">
        <w:rPr>
          <w:rFonts w:cs="Times New Roman"/>
          <w:bCs/>
          <w:sz w:val="24"/>
          <w:szCs w:val="24"/>
          <w:lang w:eastAsia="ru-RU"/>
        </w:rPr>
        <w:t xml:space="preserve"> пользователю ПлЦР – ЮЛ, инициировавшему операцию В2С.</w:t>
      </w:r>
    </w:p>
    <w:p w14:paraId="6653FBAC" w14:textId="6C204733" w:rsidR="00EA51A3" w:rsidRPr="00235F5D" w:rsidRDefault="00EA51A3" w:rsidP="00235F5D">
      <w:pPr>
        <w:pStyle w:val="a8"/>
        <w:numPr>
          <w:ilvl w:val="1"/>
          <w:numId w:val="15"/>
        </w:numPr>
        <w:spacing w:before="12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ПлЦР проводит процедуры приема к исполнению полученного ЭС, и направляет его пользователю ПлЦР.</w:t>
      </w:r>
    </w:p>
    <w:p w14:paraId="12E75FEF" w14:textId="3D97D0BB" w:rsidR="00BB3BDE" w:rsidRPr="00BF1BF1" w:rsidRDefault="00BB3BDE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bCs/>
          <w:sz w:val="24"/>
          <w:szCs w:val="24"/>
          <w:lang w:eastAsia="ru-RU"/>
        </w:rPr>
        <w:t xml:space="preserve">Пользователь ПлЦР формирует </w:t>
      </w:r>
      <w:r w:rsidR="00A67AE6" w:rsidRPr="00BF1BF1">
        <w:rPr>
          <w:rFonts w:cs="Times New Roman"/>
          <w:bCs/>
          <w:sz w:val="24"/>
          <w:szCs w:val="24"/>
          <w:lang w:eastAsia="ru-RU"/>
        </w:rPr>
        <w:t>ЭС</w:t>
      </w:r>
      <w:r w:rsidR="005C1F31">
        <w:rPr>
          <w:rFonts w:cs="Times New Roman"/>
          <w:bCs/>
          <w:sz w:val="24"/>
          <w:szCs w:val="24"/>
          <w:lang w:eastAsia="ru-RU"/>
        </w:rPr>
        <w:t>, содержащее запрос</w:t>
      </w:r>
      <w:r w:rsidR="00A67AE6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на выполнение </w:t>
      </w:r>
      <w:r w:rsidR="00EA51A3">
        <w:rPr>
          <w:rFonts w:cs="Times New Roman"/>
          <w:sz w:val="24"/>
          <w:szCs w:val="24"/>
        </w:rPr>
        <w:t>В2С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 и направляет его участнику ПлЦР.</w:t>
      </w:r>
    </w:p>
    <w:p w14:paraId="2512361B" w14:textId="7DA2F947" w:rsidR="00BB3BDE" w:rsidRPr="00BF1BF1" w:rsidRDefault="00BB3BDE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bCs/>
          <w:sz w:val="24"/>
          <w:szCs w:val="24"/>
          <w:lang w:eastAsia="ru-RU"/>
        </w:rPr>
        <w:t>Участник ПлЦР проводит</w:t>
      </w:r>
      <w:r w:rsidR="005C1F31" w:rsidRPr="005C1F31">
        <w:rPr>
          <w:rFonts w:cs="Times New Roman"/>
          <w:sz w:val="24"/>
          <w:szCs w:val="24"/>
        </w:rPr>
        <w:t xml:space="preserve"> </w:t>
      </w:r>
      <w:r w:rsidR="005C1F31">
        <w:rPr>
          <w:rFonts w:cs="Times New Roman"/>
          <w:sz w:val="24"/>
          <w:szCs w:val="24"/>
        </w:rPr>
        <w:t>процедуры приема к исполнению</w:t>
      </w:r>
      <w:r w:rsidR="005C1F31" w:rsidRPr="00BF1BF1">
        <w:rPr>
          <w:rFonts w:cs="Times New Roman"/>
          <w:sz w:val="24"/>
          <w:szCs w:val="24"/>
        </w:rPr>
        <w:t xml:space="preserve"> полученного ЭС</w:t>
      </w:r>
      <w:r w:rsidR="005C1F31">
        <w:rPr>
          <w:rFonts w:cs="Times New Roman"/>
          <w:sz w:val="24"/>
          <w:szCs w:val="24"/>
        </w:rPr>
        <w:t xml:space="preserve">, </w:t>
      </w:r>
      <w:r w:rsidRPr="00BF1BF1">
        <w:rPr>
          <w:rFonts w:cs="Times New Roman"/>
          <w:bCs/>
          <w:sz w:val="24"/>
          <w:szCs w:val="24"/>
          <w:lang w:eastAsia="ru-RU"/>
        </w:rPr>
        <w:t>и</w:t>
      </w:r>
      <w:r w:rsidR="005C1F31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направляет </w:t>
      </w:r>
      <w:r w:rsidR="005C1F31">
        <w:rPr>
          <w:rFonts w:cs="Times New Roman"/>
          <w:bCs/>
          <w:sz w:val="24"/>
          <w:szCs w:val="24"/>
          <w:lang w:eastAsia="ru-RU"/>
        </w:rPr>
        <w:t>его оператору</w:t>
      </w:r>
      <w:r w:rsidR="00A808A5" w:rsidRPr="00BF1BF1">
        <w:rPr>
          <w:rFonts w:cs="Times New Roman"/>
          <w:bCs/>
          <w:sz w:val="24"/>
          <w:szCs w:val="24"/>
          <w:lang w:eastAsia="ru-RU"/>
        </w:rPr>
        <w:t xml:space="preserve"> ПлЦР, </w:t>
      </w:r>
      <w:r w:rsidR="005C1F31">
        <w:rPr>
          <w:rFonts w:cs="Times New Roman"/>
          <w:bCs/>
          <w:sz w:val="24"/>
          <w:szCs w:val="24"/>
          <w:lang w:eastAsia="ru-RU"/>
        </w:rPr>
        <w:t>или</w:t>
      </w:r>
      <w:r w:rsidR="00A808A5" w:rsidRPr="00BF1BF1">
        <w:rPr>
          <w:rFonts w:cs="Times New Roman"/>
          <w:bCs/>
          <w:sz w:val="24"/>
          <w:szCs w:val="24"/>
          <w:lang w:eastAsia="ru-RU"/>
        </w:rPr>
        <w:t xml:space="preserve"> направляет инициатору операции </w:t>
      </w:r>
      <w:r w:rsidR="005C1F31">
        <w:rPr>
          <w:rFonts w:cs="Times New Roman"/>
          <w:bCs/>
          <w:sz w:val="24"/>
          <w:szCs w:val="24"/>
          <w:lang w:eastAsia="ru-RU"/>
        </w:rPr>
        <w:t xml:space="preserve">ЭС, содержащее </w:t>
      </w:r>
      <w:r w:rsidR="00A808A5" w:rsidRPr="00BF1BF1">
        <w:rPr>
          <w:rFonts w:cs="Times New Roman"/>
          <w:bCs/>
          <w:sz w:val="24"/>
          <w:szCs w:val="24"/>
          <w:lang w:eastAsia="ru-RU"/>
        </w:rPr>
        <w:t xml:space="preserve">уведомление о невозможности </w:t>
      </w:r>
      <w:r w:rsidR="005C1F31">
        <w:rPr>
          <w:rFonts w:cs="Times New Roman"/>
          <w:bCs/>
          <w:sz w:val="24"/>
          <w:szCs w:val="24"/>
          <w:lang w:eastAsia="ru-RU"/>
        </w:rPr>
        <w:t>выполнения перевода</w:t>
      </w:r>
      <w:r w:rsidR="00A808A5" w:rsidRPr="00BF1BF1">
        <w:rPr>
          <w:rFonts w:cs="Times New Roman"/>
          <w:bCs/>
          <w:sz w:val="24"/>
          <w:szCs w:val="24"/>
          <w:lang w:eastAsia="ru-RU"/>
        </w:rPr>
        <w:t>.</w:t>
      </w:r>
    </w:p>
    <w:p w14:paraId="534B45A4" w14:textId="52F455C6" w:rsidR="00B64AED" w:rsidRPr="00235F5D" w:rsidRDefault="005C1F31" w:rsidP="00235F5D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64AED">
        <w:rPr>
          <w:rFonts w:cs="Times New Roman"/>
          <w:bCs/>
          <w:sz w:val="24"/>
          <w:szCs w:val="24"/>
          <w:lang w:eastAsia="ru-RU"/>
        </w:rPr>
        <w:t>Оператор</w:t>
      </w:r>
      <w:r w:rsidR="00BB3BDE" w:rsidRPr="00B64AED">
        <w:rPr>
          <w:rFonts w:cs="Times New Roman"/>
          <w:bCs/>
          <w:sz w:val="24"/>
          <w:szCs w:val="24"/>
          <w:lang w:eastAsia="ru-RU"/>
        </w:rPr>
        <w:t xml:space="preserve"> ПлЦР проводит </w:t>
      </w:r>
      <w:r w:rsidRPr="00B64AED">
        <w:rPr>
          <w:rFonts w:cs="Times New Roman"/>
          <w:sz w:val="24"/>
          <w:szCs w:val="24"/>
        </w:rPr>
        <w:t>процедуры приема к исполнению полученного ЭС</w:t>
      </w:r>
      <w:r w:rsidR="00BB3BDE" w:rsidRPr="00B64AED">
        <w:rPr>
          <w:rFonts w:cs="Times New Roman"/>
          <w:bCs/>
          <w:sz w:val="24"/>
          <w:szCs w:val="24"/>
          <w:lang w:eastAsia="ru-RU"/>
        </w:rPr>
        <w:t xml:space="preserve"> и при </w:t>
      </w:r>
      <w:r w:rsidR="006109D7" w:rsidRPr="00B64AED">
        <w:rPr>
          <w:rFonts w:cs="Times New Roman"/>
          <w:bCs/>
          <w:sz w:val="24"/>
          <w:szCs w:val="24"/>
          <w:lang w:eastAsia="ru-RU"/>
        </w:rPr>
        <w:t>положительном результате -</w:t>
      </w:r>
      <w:r w:rsidR="00BB3BDE" w:rsidRPr="00B64AED">
        <w:rPr>
          <w:rFonts w:cs="Times New Roman"/>
          <w:bCs/>
          <w:sz w:val="24"/>
          <w:szCs w:val="24"/>
          <w:lang w:eastAsia="ru-RU"/>
        </w:rPr>
        <w:t xml:space="preserve"> </w:t>
      </w:r>
      <w:r w:rsidR="008B16C1" w:rsidRPr="00B64AED">
        <w:rPr>
          <w:rFonts w:cs="Times New Roman"/>
          <w:bCs/>
          <w:sz w:val="24"/>
          <w:szCs w:val="24"/>
          <w:lang w:eastAsia="ru-RU"/>
        </w:rPr>
        <w:t xml:space="preserve">выполняет </w:t>
      </w:r>
      <w:r w:rsidRPr="00B64AED">
        <w:rPr>
          <w:rFonts w:cs="Times New Roman"/>
          <w:bCs/>
          <w:sz w:val="24"/>
          <w:szCs w:val="24"/>
          <w:lang w:eastAsia="ru-RU"/>
        </w:rPr>
        <w:t xml:space="preserve">перевод, </w:t>
      </w:r>
      <w:r w:rsidR="008B16C1" w:rsidRPr="00B64AED">
        <w:rPr>
          <w:rFonts w:cs="Times New Roman"/>
          <w:bCs/>
          <w:sz w:val="24"/>
          <w:szCs w:val="24"/>
          <w:lang w:eastAsia="ru-RU"/>
        </w:rPr>
        <w:t xml:space="preserve">формирует </w:t>
      </w:r>
      <w:r w:rsidR="00E63DCE">
        <w:rPr>
          <w:rFonts w:cs="Times New Roman"/>
          <w:bCs/>
          <w:sz w:val="24"/>
          <w:szCs w:val="24"/>
          <w:lang w:eastAsia="ru-RU"/>
        </w:rPr>
        <w:t xml:space="preserve">и направляет </w:t>
      </w:r>
      <w:r w:rsidR="003072AA" w:rsidRPr="00B64AED">
        <w:rPr>
          <w:rFonts w:cs="Times New Roman"/>
          <w:bCs/>
          <w:sz w:val="24"/>
          <w:szCs w:val="24"/>
          <w:lang w:eastAsia="ru-RU"/>
        </w:rPr>
        <w:t>ЭС</w:t>
      </w:r>
      <w:r w:rsidRPr="00B64AED">
        <w:rPr>
          <w:rFonts w:cs="Times New Roman"/>
          <w:bCs/>
          <w:sz w:val="24"/>
          <w:szCs w:val="24"/>
          <w:lang w:eastAsia="ru-RU"/>
        </w:rPr>
        <w:t>, содержащее</w:t>
      </w:r>
      <w:r w:rsidR="003072AA" w:rsidRPr="00B64AED">
        <w:rPr>
          <w:rFonts w:cs="Times New Roman"/>
          <w:bCs/>
          <w:sz w:val="24"/>
          <w:szCs w:val="24"/>
          <w:lang w:eastAsia="ru-RU"/>
        </w:rPr>
        <w:t xml:space="preserve"> </w:t>
      </w:r>
      <w:r w:rsidR="008B16C1" w:rsidRPr="00B64AED">
        <w:rPr>
          <w:rFonts w:cs="Times New Roman"/>
          <w:bCs/>
          <w:sz w:val="24"/>
          <w:szCs w:val="24"/>
          <w:lang w:eastAsia="ru-RU"/>
        </w:rPr>
        <w:t>уведомл</w:t>
      </w:r>
      <w:r w:rsidR="003072AA" w:rsidRPr="00B64AED">
        <w:rPr>
          <w:rFonts w:cs="Times New Roman"/>
          <w:bCs/>
          <w:sz w:val="24"/>
          <w:szCs w:val="24"/>
          <w:lang w:eastAsia="ru-RU"/>
        </w:rPr>
        <w:t xml:space="preserve">ение об успешном </w:t>
      </w:r>
      <w:r w:rsidRPr="00B64AED">
        <w:rPr>
          <w:rFonts w:cs="Times New Roman"/>
          <w:bCs/>
          <w:sz w:val="24"/>
          <w:szCs w:val="24"/>
          <w:lang w:eastAsia="ru-RU"/>
        </w:rPr>
        <w:t>выполнении</w:t>
      </w:r>
      <w:r w:rsidR="003072AA" w:rsidRPr="00B64AED">
        <w:rPr>
          <w:rFonts w:cs="Times New Roman"/>
          <w:bCs/>
          <w:sz w:val="24"/>
          <w:szCs w:val="24"/>
          <w:lang w:eastAsia="ru-RU"/>
        </w:rPr>
        <w:t xml:space="preserve"> перевода</w:t>
      </w:r>
      <w:r w:rsidR="00B64AED">
        <w:rPr>
          <w:rFonts w:cs="Times New Roman"/>
          <w:bCs/>
          <w:sz w:val="24"/>
          <w:szCs w:val="24"/>
          <w:lang w:eastAsia="ru-RU"/>
        </w:rPr>
        <w:t xml:space="preserve">, 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>которое участник ПлЦР направляет пользовател</w:t>
      </w:r>
      <w:r w:rsidR="00E63DCE">
        <w:rPr>
          <w:rFonts w:cs="Times New Roman"/>
          <w:bCs/>
          <w:sz w:val="24"/>
          <w:szCs w:val="24"/>
          <w:lang w:eastAsia="ru-RU"/>
        </w:rPr>
        <w:t>ям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 xml:space="preserve"> ПлЦР </w:t>
      </w:r>
      <w:r w:rsidR="00E63DCE">
        <w:rPr>
          <w:rFonts w:cs="Times New Roman"/>
          <w:bCs/>
          <w:sz w:val="24"/>
          <w:szCs w:val="24"/>
          <w:lang w:eastAsia="ru-RU"/>
        </w:rPr>
        <w:t xml:space="preserve">(получателю и отправителю) </w:t>
      </w:r>
      <w:r w:rsidR="00E63DCE" w:rsidRPr="00BF1BF1">
        <w:rPr>
          <w:rFonts w:cs="Times New Roman"/>
          <w:bCs/>
          <w:sz w:val="24"/>
          <w:szCs w:val="24"/>
          <w:lang w:eastAsia="ru-RU"/>
        </w:rPr>
        <w:t>через Приложение клиента</w:t>
      </w:r>
      <w:r w:rsidR="00B64AED" w:rsidRPr="00235F5D">
        <w:rPr>
          <w:rFonts w:cs="Times New Roman"/>
          <w:bCs/>
          <w:sz w:val="24"/>
          <w:szCs w:val="24"/>
          <w:lang w:eastAsia="ru-RU"/>
        </w:rPr>
        <w:t>.</w:t>
      </w:r>
    </w:p>
    <w:p w14:paraId="71F4E913" w14:textId="48300A13" w:rsidR="00CE0636" w:rsidRPr="00B64AED" w:rsidRDefault="00CE0636" w:rsidP="00FA4DF0">
      <w:pPr>
        <w:pStyle w:val="a8"/>
        <w:spacing w:before="120" w:line="360" w:lineRule="auto"/>
        <w:ind w:left="0" w:firstLine="0"/>
        <w:jc w:val="both"/>
        <w:rPr>
          <w:rFonts w:cs="Times New Roman"/>
          <w:bCs/>
          <w:sz w:val="24"/>
          <w:szCs w:val="24"/>
          <w:lang w:eastAsia="ru-RU"/>
        </w:rPr>
      </w:pPr>
    </w:p>
    <w:p w14:paraId="0CDFA87B" w14:textId="77777777" w:rsidR="008B16C1" w:rsidRPr="00BF1BF1" w:rsidRDefault="008B16C1" w:rsidP="00193B73">
      <w:pPr>
        <w:pStyle w:val="a0"/>
        <w:ind w:hanging="357"/>
        <w:outlineLvl w:val="0"/>
      </w:pPr>
      <w:bookmarkStart w:id="65" w:name="_Toc114769245"/>
      <w:bookmarkStart w:id="66" w:name="_Toc152835226"/>
      <w:r w:rsidRPr="00BF1BF1">
        <w:t>Автоперевод – самоисполняемая сделка</w:t>
      </w:r>
      <w:bookmarkEnd w:id="65"/>
      <w:bookmarkEnd w:id="66"/>
    </w:p>
    <w:p w14:paraId="7B4F27D5" w14:textId="18B05CCB" w:rsidR="008B16C1" w:rsidRPr="00BF1BF1" w:rsidRDefault="008B16C1" w:rsidP="00D74E52">
      <w:pPr>
        <w:pStyle w:val="a8"/>
        <w:numPr>
          <w:ilvl w:val="1"/>
          <w:numId w:val="25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635F64">
        <w:rPr>
          <w:rFonts w:cs="Times New Roman"/>
          <w:bCs/>
          <w:sz w:val="24"/>
          <w:szCs w:val="24"/>
          <w:u w:val="single"/>
          <w:lang w:eastAsia="ru-RU"/>
        </w:rPr>
        <w:t>Для</w:t>
      </w:r>
      <w:r w:rsidRPr="00416749">
        <w:rPr>
          <w:sz w:val="24"/>
          <w:szCs w:val="24"/>
          <w:u w:val="single"/>
        </w:rPr>
        <w:t xml:space="preserve"> создания автоперевода</w:t>
      </w:r>
      <w:r w:rsidRPr="00BF1BF1">
        <w:rPr>
          <w:sz w:val="24"/>
          <w:szCs w:val="24"/>
        </w:rPr>
        <w:t xml:space="preserve"> </w:t>
      </w:r>
      <w:r w:rsidR="007B1257">
        <w:rPr>
          <w:sz w:val="24"/>
          <w:szCs w:val="24"/>
        </w:rPr>
        <w:t xml:space="preserve">С2С </w:t>
      </w:r>
      <w:r w:rsidRPr="00BF1BF1">
        <w:rPr>
          <w:sz w:val="24"/>
          <w:szCs w:val="24"/>
        </w:rPr>
        <w:t>(заключения самоисполняемо</w:t>
      </w:r>
      <w:r w:rsidR="00B565DF" w:rsidRPr="00BF1BF1">
        <w:rPr>
          <w:sz w:val="24"/>
          <w:szCs w:val="24"/>
        </w:rPr>
        <w:t>й сделки) пользователь ПлЦР</w:t>
      </w:r>
      <w:r w:rsidRPr="00BF1BF1">
        <w:rPr>
          <w:sz w:val="24"/>
          <w:szCs w:val="24"/>
        </w:rPr>
        <w:t xml:space="preserve"> </w:t>
      </w:r>
      <w:r w:rsidR="00887B64" w:rsidRPr="00BF1BF1">
        <w:rPr>
          <w:sz w:val="24"/>
          <w:szCs w:val="24"/>
        </w:rPr>
        <w:t xml:space="preserve">в Приложении клиента </w:t>
      </w:r>
      <w:r w:rsidRPr="00BF1BF1">
        <w:rPr>
          <w:sz w:val="24"/>
          <w:szCs w:val="24"/>
        </w:rPr>
        <w:t>должен выбрать вариант</w:t>
      </w:r>
      <w:r w:rsidR="00884596">
        <w:rPr>
          <w:sz w:val="24"/>
          <w:szCs w:val="24"/>
        </w:rPr>
        <w:t xml:space="preserve"> автоперевода</w:t>
      </w:r>
      <w:r w:rsidRPr="00BF1BF1">
        <w:rPr>
          <w:sz w:val="24"/>
          <w:szCs w:val="24"/>
        </w:rPr>
        <w:t xml:space="preserve"> </w:t>
      </w:r>
      <w:r w:rsidR="00884596">
        <w:rPr>
          <w:sz w:val="24"/>
          <w:szCs w:val="24"/>
        </w:rPr>
        <w:t>(</w:t>
      </w:r>
      <w:r w:rsidRPr="00BF1BF1">
        <w:rPr>
          <w:sz w:val="24"/>
          <w:szCs w:val="24"/>
        </w:rPr>
        <w:t>самоисполняемой сделки</w:t>
      </w:r>
      <w:r w:rsidR="00884596">
        <w:rPr>
          <w:sz w:val="24"/>
          <w:szCs w:val="24"/>
        </w:rPr>
        <w:t>)</w:t>
      </w:r>
      <w:r w:rsidRPr="00BF1BF1">
        <w:rPr>
          <w:sz w:val="24"/>
          <w:szCs w:val="24"/>
        </w:rPr>
        <w:t xml:space="preserve"> из перечня доступных шаблонов с последующим заполнением:</w:t>
      </w:r>
    </w:p>
    <w:p w14:paraId="26B81C94" w14:textId="77777777" w:rsidR="008B16C1" w:rsidRPr="00BF1BF1" w:rsidRDefault="008B16C1" w:rsidP="00D74E52">
      <w:pPr>
        <w:widowControl w:val="0"/>
        <w:numPr>
          <w:ilvl w:val="0"/>
          <w:numId w:val="13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однократный отложенный перевод,</w:t>
      </w:r>
    </w:p>
    <w:p w14:paraId="002D1989" w14:textId="5B0AB1E0" w:rsidR="008B16C1" w:rsidRPr="00BF1BF1" w:rsidRDefault="008B16C1" w:rsidP="00D74E52">
      <w:pPr>
        <w:widowControl w:val="0"/>
        <w:numPr>
          <w:ilvl w:val="0"/>
          <w:numId w:val="13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периодический отложенный перевод (ежемесячно).</w:t>
      </w:r>
    </w:p>
    <w:p w14:paraId="4456D164" w14:textId="4FD77D23" w:rsidR="006B2275" w:rsidRPr="00BF1BF1" w:rsidRDefault="006B2275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При выборе функции создания автоперевода в Приложении клиента участник ПлЦР обеспечивает формирование</w:t>
      </w:r>
      <w:r w:rsidR="006C5ABC" w:rsidRPr="00BF1BF1">
        <w:rPr>
          <w:rFonts w:cs="Times New Roman"/>
          <w:sz w:val="24"/>
          <w:szCs w:val="24"/>
        </w:rPr>
        <w:t xml:space="preserve">, подписание и отправку </w:t>
      </w:r>
      <w:r w:rsidR="00884596">
        <w:rPr>
          <w:rFonts w:cs="Times New Roman"/>
          <w:sz w:val="24"/>
          <w:szCs w:val="24"/>
        </w:rPr>
        <w:t>оператору</w:t>
      </w:r>
      <w:r w:rsidR="006C5ABC" w:rsidRPr="00BF1BF1">
        <w:rPr>
          <w:rFonts w:cs="Times New Roman"/>
          <w:sz w:val="24"/>
          <w:szCs w:val="24"/>
        </w:rPr>
        <w:t xml:space="preserve"> ПлЦ</w:t>
      </w:r>
      <w:r w:rsidR="008D2453" w:rsidRPr="00BF1BF1">
        <w:rPr>
          <w:rFonts w:cs="Times New Roman"/>
          <w:sz w:val="24"/>
          <w:szCs w:val="24"/>
        </w:rPr>
        <w:t>Р</w:t>
      </w:r>
      <w:r w:rsidRPr="00BF1BF1">
        <w:rPr>
          <w:rFonts w:cs="Times New Roman"/>
          <w:sz w:val="24"/>
          <w:szCs w:val="24"/>
        </w:rPr>
        <w:t xml:space="preserve"> </w:t>
      </w:r>
      <w:r w:rsidR="00884596">
        <w:rPr>
          <w:rFonts w:cs="Times New Roman"/>
          <w:sz w:val="24"/>
          <w:szCs w:val="24"/>
        </w:rPr>
        <w:t xml:space="preserve">ЭС, содержащего </w:t>
      </w:r>
      <w:r w:rsidRPr="00BF1BF1">
        <w:rPr>
          <w:rFonts w:cs="Times New Roman"/>
          <w:sz w:val="24"/>
          <w:szCs w:val="24"/>
        </w:rPr>
        <w:t>запрос списка шаблонов автопереводов (самоисполняемых сделок)</w:t>
      </w:r>
      <w:r w:rsidR="008D2453" w:rsidRPr="00BF1BF1">
        <w:rPr>
          <w:rFonts w:cs="Times New Roman"/>
          <w:sz w:val="24"/>
          <w:szCs w:val="24"/>
        </w:rPr>
        <w:t>.</w:t>
      </w:r>
    </w:p>
    <w:p w14:paraId="1A1A0454" w14:textId="6AACD9AB" w:rsidR="001F7385" w:rsidRPr="00BF1BF1" w:rsidRDefault="00884596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Оператор </w:t>
      </w:r>
      <w:r w:rsidR="001F7385" w:rsidRPr="00BF1BF1">
        <w:rPr>
          <w:rFonts w:cs="Times New Roman"/>
          <w:sz w:val="24"/>
          <w:szCs w:val="24"/>
        </w:rPr>
        <w:t>ПлЦР формирует список доступных шаблонов автопереводов (самоисполняемых сделок) и направляет пользователю ПлЦР (передачу этого списка обеспечивает участник ПлЦР через Приложение клиента).</w:t>
      </w:r>
    </w:p>
    <w:p w14:paraId="19252CD3" w14:textId="550F5DC3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lastRenderedPageBreak/>
        <w:t>При создании авт</w:t>
      </w:r>
      <w:r w:rsidR="00B565DF" w:rsidRPr="00BF1BF1">
        <w:rPr>
          <w:rFonts w:cs="Times New Roman"/>
          <w:sz w:val="24"/>
          <w:szCs w:val="24"/>
        </w:rPr>
        <w:t>оперевода пользователь ПлЦР через Приложение к</w:t>
      </w:r>
      <w:r w:rsidRPr="00BF1BF1">
        <w:rPr>
          <w:rFonts w:cs="Times New Roman"/>
          <w:sz w:val="24"/>
          <w:szCs w:val="24"/>
        </w:rPr>
        <w:t>лиента заполняет форму выбранного шаблона</w:t>
      </w:r>
      <w:r w:rsidR="0099207B" w:rsidRPr="00BF1BF1">
        <w:rPr>
          <w:rFonts w:cs="Times New Roman"/>
          <w:sz w:val="24"/>
          <w:szCs w:val="24"/>
        </w:rPr>
        <w:t xml:space="preserve"> автоперевода</w:t>
      </w:r>
      <w:r w:rsidRPr="00BF1BF1">
        <w:rPr>
          <w:rFonts w:cs="Times New Roman"/>
          <w:sz w:val="24"/>
          <w:szCs w:val="24"/>
        </w:rPr>
        <w:t xml:space="preserve"> </w:t>
      </w:r>
      <w:r w:rsidR="0099207B" w:rsidRPr="00BF1BF1">
        <w:rPr>
          <w:rFonts w:cs="Times New Roman"/>
          <w:sz w:val="24"/>
          <w:szCs w:val="24"/>
        </w:rPr>
        <w:t>(</w:t>
      </w:r>
      <w:r w:rsidRPr="00BF1BF1">
        <w:rPr>
          <w:rFonts w:cs="Times New Roman"/>
          <w:sz w:val="24"/>
          <w:szCs w:val="24"/>
        </w:rPr>
        <w:t>самоисполняемой сделки</w:t>
      </w:r>
      <w:r w:rsidR="0099207B" w:rsidRPr="00BF1BF1">
        <w:rPr>
          <w:rFonts w:cs="Times New Roman"/>
          <w:sz w:val="24"/>
          <w:szCs w:val="24"/>
        </w:rPr>
        <w:t>)</w:t>
      </w:r>
      <w:r w:rsidR="00884596">
        <w:rPr>
          <w:rFonts w:cs="Times New Roman"/>
          <w:sz w:val="24"/>
          <w:szCs w:val="24"/>
        </w:rPr>
        <w:t xml:space="preserve"> в соответствии с пунктом 9 документа </w:t>
      </w:r>
      <w:r w:rsidR="00884596" w:rsidRPr="000F6717">
        <w:rPr>
          <w:rFonts w:cs="Times New Roman"/>
          <w:sz w:val="24"/>
          <w:szCs w:val="24"/>
        </w:rPr>
        <w:t>[</w:t>
      </w:r>
      <w:r w:rsidR="00884596">
        <w:rPr>
          <w:rFonts w:cs="Times New Roman"/>
          <w:sz w:val="24"/>
          <w:szCs w:val="24"/>
        </w:rPr>
        <w:t>4</w:t>
      </w:r>
      <w:r w:rsidR="00884596" w:rsidRPr="000F6717">
        <w:rPr>
          <w:rFonts w:cs="Times New Roman"/>
          <w:sz w:val="24"/>
          <w:szCs w:val="24"/>
        </w:rPr>
        <w:t>]</w:t>
      </w:r>
      <w:r w:rsidR="00884596">
        <w:rPr>
          <w:rFonts w:cs="Times New Roman"/>
          <w:sz w:val="24"/>
          <w:szCs w:val="24"/>
        </w:rPr>
        <w:t>.</w:t>
      </w:r>
    </w:p>
    <w:p w14:paraId="4235576B" w14:textId="622CB3D3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После выбора </w:t>
      </w:r>
      <w:r w:rsidR="006C55E7">
        <w:rPr>
          <w:rFonts w:cs="Times New Roman"/>
          <w:sz w:val="24"/>
          <w:szCs w:val="24"/>
        </w:rPr>
        <w:t xml:space="preserve">шаблона </w:t>
      </w:r>
      <w:r w:rsidRPr="00BF1BF1">
        <w:rPr>
          <w:rFonts w:cs="Times New Roman"/>
          <w:sz w:val="24"/>
          <w:szCs w:val="24"/>
        </w:rPr>
        <w:t>авт</w:t>
      </w:r>
      <w:r w:rsidR="00B565DF" w:rsidRPr="00BF1BF1">
        <w:rPr>
          <w:rFonts w:cs="Times New Roman"/>
          <w:sz w:val="24"/>
          <w:szCs w:val="24"/>
        </w:rPr>
        <w:t>оперевода пользователь ПлЦР</w:t>
      </w:r>
      <w:r w:rsidRPr="00BF1BF1">
        <w:rPr>
          <w:rFonts w:cs="Times New Roman"/>
          <w:sz w:val="24"/>
          <w:szCs w:val="24"/>
        </w:rPr>
        <w:t xml:space="preserve"> должен сформировать список параметров выбранной операции, путем заполнения (выбора) нужных полей, п</w:t>
      </w:r>
      <w:r w:rsidR="00B565DF" w:rsidRPr="00BF1BF1">
        <w:rPr>
          <w:rFonts w:cs="Times New Roman"/>
          <w:sz w:val="24"/>
          <w:szCs w:val="24"/>
        </w:rPr>
        <w:t>осле чего пользователь ПлЦР</w:t>
      </w:r>
      <w:r w:rsidRPr="00BF1BF1">
        <w:rPr>
          <w:rFonts w:cs="Times New Roman"/>
          <w:sz w:val="24"/>
          <w:szCs w:val="24"/>
        </w:rPr>
        <w:t xml:space="preserve"> осуществляет визуальный контроль сформированных реквизитов</w:t>
      </w:r>
      <w:r w:rsidR="00B64AED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и напра</w:t>
      </w:r>
      <w:r w:rsidR="00F84B08" w:rsidRPr="00BF1BF1">
        <w:rPr>
          <w:rFonts w:cs="Times New Roman"/>
          <w:sz w:val="24"/>
          <w:szCs w:val="24"/>
        </w:rPr>
        <w:t>вляет участнику ПлЦР</w:t>
      </w:r>
      <w:r w:rsidR="006C55E7">
        <w:rPr>
          <w:rFonts w:cs="Times New Roman"/>
          <w:sz w:val="24"/>
          <w:szCs w:val="24"/>
        </w:rPr>
        <w:t xml:space="preserve"> ЭС, содержащее </w:t>
      </w:r>
      <w:r w:rsidR="00077394">
        <w:rPr>
          <w:rFonts w:cs="Times New Roman"/>
          <w:sz w:val="24"/>
          <w:szCs w:val="24"/>
        </w:rPr>
        <w:t>з</w:t>
      </w:r>
      <w:r w:rsidR="006C55E7">
        <w:rPr>
          <w:rFonts w:cs="Times New Roman"/>
          <w:sz w:val="24"/>
          <w:szCs w:val="24"/>
        </w:rPr>
        <w:t>аявку на создание перевода</w:t>
      </w:r>
      <w:r w:rsidRPr="00BF1BF1">
        <w:rPr>
          <w:rFonts w:cs="Times New Roman"/>
          <w:sz w:val="24"/>
          <w:szCs w:val="24"/>
        </w:rPr>
        <w:t>.</w:t>
      </w:r>
    </w:p>
    <w:p w14:paraId="06178C3B" w14:textId="622B7901" w:rsidR="008B16C1" w:rsidRPr="00BF1BF1" w:rsidRDefault="006C55E7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</w:t>
      </w:r>
      <w:r w:rsidR="00F84B08" w:rsidRPr="00BF1BF1">
        <w:rPr>
          <w:rFonts w:cs="Times New Roman"/>
          <w:sz w:val="24"/>
          <w:szCs w:val="24"/>
        </w:rPr>
        <w:t>частник ПлЦР</w:t>
      </w:r>
      <w:r w:rsidRPr="006C55E7">
        <w:rPr>
          <w:rFonts w:cs="Times New Roman"/>
          <w:bCs/>
          <w:sz w:val="24"/>
          <w:szCs w:val="24"/>
          <w:lang w:eastAsia="ru-RU"/>
        </w:rPr>
        <w:t xml:space="preserve"> </w:t>
      </w:r>
      <w:r w:rsidRPr="00BF1BF1">
        <w:rPr>
          <w:rFonts w:cs="Times New Roman"/>
          <w:bCs/>
          <w:sz w:val="24"/>
          <w:szCs w:val="24"/>
          <w:lang w:eastAsia="ru-RU"/>
        </w:rPr>
        <w:t xml:space="preserve">проводит </w:t>
      </w:r>
      <w:r>
        <w:rPr>
          <w:rFonts w:cs="Times New Roman"/>
          <w:sz w:val="24"/>
          <w:szCs w:val="24"/>
        </w:rPr>
        <w:t>процедуры приема к исполнению</w:t>
      </w:r>
      <w:r w:rsidRPr="00BF1BF1">
        <w:rPr>
          <w:rFonts w:cs="Times New Roman"/>
          <w:sz w:val="24"/>
          <w:szCs w:val="24"/>
        </w:rPr>
        <w:t xml:space="preserve"> полученного ЭС</w:t>
      </w:r>
      <w:r>
        <w:rPr>
          <w:rFonts w:cs="Times New Roman"/>
          <w:sz w:val="24"/>
          <w:szCs w:val="24"/>
        </w:rPr>
        <w:t xml:space="preserve"> и его исполнение, после чего 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формирует </w:t>
      </w:r>
      <w:r>
        <w:rPr>
          <w:rFonts w:cs="Times New Roman"/>
          <w:bCs/>
          <w:sz w:val="24"/>
          <w:szCs w:val="24"/>
          <w:lang w:eastAsia="ru-RU"/>
        </w:rPr>
        <w:t xml:space="preserve">ЭС, содержащее 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уведомление об успешном </w:t>
      </w:r>
      <w:r w:rsidR="00BA0F4F">
        <w:rPr>
          <w:rFonts w:cs="Times New Roman"/>
          <w:sz w:val="24"/>
          <w:szCs w:val="24"/>
        </w:rPr>
        <w:t>совершении</w:t>
      </w:r>
      <w:r w:rsidR="00BA0F4F" w:rsidRPr="00BF1BF1">
        <w:rPr>
          <w:rFonts w:cs="Times New Roman"/>
          <w:sz w:val="24"/>
          <w:szCs w:val="24"/>
        </w:rPr>
        <w:t xml:space="preserve"> </w:t>
      </w:r>
      <w:r w:rsidR="008B16C1" w:rsidRPr="00BF1BF1">
        <w:rPr>
          <w:rFonts w:cs="Times New Roman"/>
          <w:sz w:val="24"/>
          <w:szCs w:val="24"/>
        </w:rPr>
        <w:t xml:space="preserve">операции по созданию автоперевода, или об ошибке, </w:t>
      </w:r>
      <w:r w:rsidR="00B565DF" w:rsidRPr="00BF1BF1">
        <w:rPr>
          <w:rFonts w:cs="Times New Roman"/>
          <w:bCs/>
          <w:sz w:val="24"/>
          <w:szCs w:val="24"/>
          <w:lang w:eastAsia="ru-RU"/>
        </w:rPr>
        <w:t>которое участник ПлЦР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 xml:space="preserve"> направляет </w:t>
      </w:r>
      <w:r w:rsidR="00B565DF" w:rsidRPr="00BF1BF1">
        <w:rPr>
          <w:rFonts w:cs="Times New Roman"/>
          <w:bCs/>
          <w:sz w:val="24"/>
          <w:szCs w:val="24"/>
          <w:lang w:eastAsia="ru-RU"/>
        </w:rPr>
        <w:t>пользователю ПлЦР через Приложение к</w:t>
      </w:r>
      <w:r w:rsidR="008B16C1" w:rsidRPr="00BF1BF1">
        <w:rPr>
          <w:rFonts w:cs="Times New Roman"/>
          <w:bCs/>
          <w:sz w:val="24"/>
          <w:szCs w:val="24"/>
          <w:lang w:eastAsia="ru-RU"/>
        </w:rPr>
        <w:t>лиента.</w:t>
      </w:r>
    </w:p>
    <w:p w14:paraId="506B6363" w14:textId="30F6C996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Cs w:val="24"/>
        </w:rPr>
      </w:pPr>
      <w:r w:rsidRPr="00BF1BF1">
        <w:rPr>
          <w:rFonts w:cs="Times New Roman"/>
          <w:sz w:val="24"/>
          <w:szCs w:val="24"/>
        </w:rPr>
        <w:t xml:space="preserve">В процессе жизненного цикла </w:t>
      </w:r>
      <w:r w:rsidR="006C55E7">
        <w:rPr>
          <w:rFonts w:cs="Times New Roman"/>
          <w:sz w:val="24"/>
          <w:szCs w:val="24"/>
        </w:rPr>
        <w:t>автопереводу (</w:t>
      </w:r>
      <w:r w:rsidRPr="00BF1BF1">
        <w:rPr>
          <w:rFonts w:cs="Times New Roman"/>
          <w:sz w:val="24"/>
          <w:szCs w:val="24"/>
        </w:rPr>
        <w:t>самоисполняемой сделке</w:t>
      </w:r>
      <w:r w:rsidR="006C55E7">
        <w:rPr>
          <w:rFonts w:cs="Times New Roman"/>
          <w:sz w:val="24"/>
          <w:szCs w:val="24"/>
        </w:rPr>
        <w:t>)</w:t>
      </w:r>
      <w:r w:rsidRPr="00BF1BF1">
        <w:rPr>
          <w:rFonts w:cs="Times New Roman"/>
          <w:sz w:val="24"/>
          <w:szCs w:val="24"/>
        </w:rPr>
        <w:t xml:space="preserve"> могут быть присвоены статусы:</w:t>
      </w:r>
    </w:p>
    <w:p w14:paraId="42D0B065" w14:textId="67FB8063" w:rsidR="008B16C1" w:rsidRPr="00BF1BF1" w:rsidRDefault="008B16C1" w:rsidP="00D74E52">
      <w:pPr>
        <w:widowControl w:val="0"/>
        <w:numPr>
          <w:ilvl w:val="0"/>
          <w:numId w:val="14"/>
        </w:numPr>
        <w:spacing w:before="120" w:line="360" w:lineRule="auto"/>
        <w:jc w:val="both"/>
        <w:rPr>
          <w:szCs w:val="24"/>
        </w:rPr>
      </w:pPr>
      <w:r w:rsidRPr="00BF1BF1">
        <w:rPr>
          <w:sz w:val="24"/>
          <w:szCs w:val="24"/>
        </w:rPr>
        <w:t>«</w:t>
      </w:r>
      <w:r w:rsidRPr="00BF1BF1">
        <w:rPr>
          <w:rFonts w:cs="Times New Roman"/>
          <w:sz w:val="24"/>
          <w:szCs w:val="24"/>
        </w:rPr>
        <w:t>Действующая» - статус активный, после исполнения ЭС</w:t>
      </w:r>
      <w:r w:rsidR="006C55E7">
        <w:rPr>
          <w:rFonts w:cs="Times New Roman"/>
          <w:sz w:val="24"/>
          <w:szCs w:val="24"/>
        </w:rPr>
        <w:t xml:space="preserve">, содержащего </w:t>
      </w:r>
      <w:r w:rsidR="00077394">
        <w:rPr>
          <w:rFonts w:cs="Times New Roman"/>
          <w:sz w:val="24"/>
          <w:szCs w:val="24"/>
        </w:rPr>
        <w:t>з</w:t>
      </w:r>
      <w:r w:rsidR="006C55E7">
        <w:rPr>
          <w:rFonts w:cs="Times New Roman"/>
          <w:sz w:val="24"/>
          <w:szCs w:val="24"/>
        </w:rPr>
        <w:t>аявку</w:t>
      </w:r>
      <w:r w:rsidRPr="00BF1BF1">
        <w:rPr>
          <w:rFonts w:cs="Times New Roman"/>
          <w:sz w:val="24"/>
          <w:szCs w:val="24"/>
        </w:rPr>
        <w:t xml:space="preserve"> о создании автоперевода,</w:t>
      </w:r>
    </w:p>
    <w:p w14:paraId="5B0BEDF4" w14:textId="77777777" w:rsidR="008B16C1" w:rsidRPr="00BF1BF1" w:rsidRDefault="008B16C1" w:rsidP="00D74E52">
      <w:pPr>
        <w:widowControl w:val="0"/>
        <w:numPr>
          <w:ilvl w:val="0"/>
          <w:numId w:val="14"/>
        </w:numPr>
        <w:spacing w:before="120" w:line="360" w:lineRule="auto"/>
        <w:jc w:val="both"/>
        <w:rPr>
          <w:szCs w:val="24"/>
        </w:rPr>
      </w:pPr>
      <w:r w:rsidRPr="00BF1BF1">
        <w:rPr>
          <w:rFonts w:cs="Times New Roman"/>
          <w:sz w:val="24"/>
          <w:szCs w:val="24"/>
        </w:rPr>
        <w:t>«Исполнена» - статус неактивный, при успешном исполнении всех условий операции,</w:t>
      </w:r>
    </w:p>
    <w:p w14:paraId="73B48C9E" w14:textId="733E5998" w:rsidR="008B16C1" w:rsidRPr="00BF1BF1" w:rsidRDefault="008B16C1" w:rsidP="00D74E52">
      <w:pPr>
        <w:widowControl w:val="0"/>
        <w:numPr>
          <w:ilvl w:val="0"/>
          <w:numId w:val="14"/>
        </w:numPr>
        <w:spacing w:before="120" w:line="360" w:lineRule="auto"/>
        <w:jc w:val="both"/>
        <w:rPr>
          <w:szCs w:val="24"/>
        </w:rPr>
      </w:pPr>
      <w:r w:rsidRPr="00BF1BF1">
        <w:rPr>
          <w:rFonts w:cs="Times New Roman"/>
          <w:sz w:val="24"/>
          <w:szCs w:val="24"/>
        </w:rPr>
        <w:t xml:space="preserve">«Прекратившая действие» - статус неактивный, при отмене </w:t>
      </w:r>
      <w:r w:rsidR="006C55E7">
        <w:rPr>
          <w:rFonts w:cs="Times New Roman"/>
          <w:sz w:val="24"/>
          <w:szCs w:val="24"/>
        </w:rPr>
        <w:t>автоперевода</w:t>
      </w:r>
      <w:r w:rsidRPr="00BF1BF1">
        <w:rPr>
          <w:szCs w:val="24"/>
        </w:rPr>
        <w:t>.</w:t>
      </w:r>
    </w:p>
    <w:p w14:paraId="70838793" w14:textId="736C02EF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Cs w:val="24"/>
        </w:rPr>
      </w:pPr>
      <w:r w:rsidRPr="00BF1BF1">
        <w:rPr>
          <w:rFonts w:cs="Times New Roman"/>
          <w:sz w:val="24"/>
          <w:szCs w:val="24"/>
        </w:rPr>
        <w:t xml:space="preserve">Статусы «Исполнена», «Прекратившая действие» - неактивные. Для неактивных </w:t>
      </w:r>
      <w:r w:rsidR="006D09B8">
        <w:rPr>
          <w:rFonts w:cs="Times New Roman"/>
          <w:sz w:val="24"/>
          <w:szCs w:val="24"/>
        </w:rPr>
        <w:t>автопереводов</w:t>
      </w:r>
      <w:r w:rsidR="006D09B8" w:rsidRPr="00BF1BF1">
        <w:rPr>
          <w:rFonts w:cs="Times New Roman"/>
          <w:sz w:val="24"/>
          <w:szCs w:val="24"/>
        </w:rPr>
        <w:t xml:space="preserve"> </w:t>
      </w:r>
      <w:r w:rsidR="00F84B08" w:rsidRPr="00BF1BF1">
        <w:rPr>
          <w:rFonts w:cs="Times New Roman"/>
          <w:sz w:val="24"/>
          <w:szCs w:val="24"/>
        </w:rPr>
        <w:t>нельзя</w:t>
      </w:r>
      <w:r w:rsidRPr="00BF1BF1">
        <w:rPr>
          <w:rFonts w:cs="Times New Roman"/>
          <w:sz w:val="24"/>
          <w:szCs w:val="24"/>
        </w:rPr>
        <w:t xml:space="preserve"> инициировать </w:t>
      </w:r>
      <w:r w:rsidR="006D09B8">
        <w:rPr>
          <w:rFonts w:cs="Times New Roman"/>
          <w:sz w:val="24"/>
          <w:szCs w:val="24"/>
        </w:rPr>
        <w:t>совершение</w:t>
      </w:r>
      <w:r w:rsidRPr="00BF1BF1">
        <w:rPr>
          <w:rFonts w:cs="Times New Roman"/>
          <w:sz w:val="24"/>
          <w:szCs w:val="24"/>
        </w:rPr>
        <w:t xml:space="preserve"> операций, статус </w:t>
      </w:r>
      <w:r w:rsidR="006D09B8">
        <w:rPr>
          <w:rFonts w:cs="Times New Roman"/>
          <w:sz w:val="24"/>
          <w:szCs w:val="24"/>
        </w:rPr>
        <w:t xml:space="preserve">автоперевода </w:t>
      </w:r>
      <w:r w:rsidRPr="00BF1BF1">
        <w:rPr>
          <w:rFonts w:cs="Times New Roman"/>
          <w:sz w:val="24"/>
          <w:szCs w:val="24"/>
        </w:rPr>
        <w:t>не может быть изменен.</w:t>
      </w:r>
    </w:p>
    <w:p w14:paraId="00F50E1D" w14:textId="2FC3EA3A" w:rsidR="008B16C1" w:rsidRPr="00BF1BF1" w:rsidRDefault="006D09B8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szCs w:val="24"/>
        </w:rPr>
      </w:pPr>
      <w:r>
        <w:rPr>
          <w:rFonts w:cs="Times New Roman"/>
          <w:sz w:val="24"/>
          <w:szCs w:val="24"/>
        </w:rPr>
        <w:t>Автоперевод</w:t>
      </w:r>
      <w:r w:rsidR="008B16C1" w:rsidRPr="00BF1BF1">
        <w:rPr>
          <w:rFonts w:cs="Times New Roman"/>
          <w:sz w:val="24"/>
          <w:szCs w:val="24"/>
        </w:rPr>
        <w:t xml:space="preserve"> может </w:t>
      </w:r>
      <w:r>
        <w:rPr>
          <w:rFonts w:cs="Times New Roman"/>
          <w:sz w:val="24"/>
          <w:szCs w:val="24"/>
        </w:rPr>
        <w:t>быть создан</w:t>
      </w:r>
      <w:r w:rsidR="008B16C1" w:rsidRPr="00BF1BF1">
        <w:rPr>
          <w:rFonts w:cs="Times New Roman"/>
          <w:sz w:val="24"/>
          <w:szCs w:val="24"/>
        </w:rPr>
        <w:t xml:space="preserve"> только для </w:t>
      </w:r>
      <w:r w:rsidR="000A5BBA" w:rsidRPr="00BF1BF1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="008B16C1" w:rsidRPr="00BF1BF1">
        <w:rPr>
          <w:rFonts w:cs="Times New Roman"/>
          <w:sz w:val="24"/>
          <w:szCs w:val="24"/>
        </w:rPr>
        <w:t xml:space="preserve"> в статусе «Активен».</w:t>
      </w:r>
    </w:p>
    <w:p w14:paraId="542B1DD0" w14:textId="39EA75B1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  <w:u w:val="single"/>
        </w:rPr>
        <w:t>Для изменения и отмены автоперевода</w:t>
      </w:r>
      <w:r w:rsidR="00B565DF" w:rsidRPr="00BF1BF1">
        <w:rPr>
          <w:rFonts w:cs="Times New Roman"/>
          <w:sz w:val="24"/>
          <w:szCs w:val="24"/>
        </w:rPr>
        <w:t xml:space="preserve"> пользователь ПлЦР</w:t>
      </w:r>
      <w:r w:rsidR="00CA3247" w:rsidRPr="00BF1BF1">
        <w:rPr>
          <w:rFonts w:cs="Times New Roman"/>
          <w:sz w:val="24"/>
          <w:szCs w:val="24"/>
        </w:rPr>
        <w:t xml:space="preserve"> должен в Приложении к</w:t>
      </w:r>
      <w:r w:rsidRPr="00BF1BF1">
        <w:rPr>
          <w:rFonts w:cs="Times New Roman"/>
          <w:sz w:val="24"/>
          <w:szCs w:val="24"/>
        </w:rPr>
        <w:t>лиента из списка созданных им автопереводов выбрать нужный, а также выбрать вид операции из перечня доступных для данного вида автопереводов.</w:t>
      </w:r>
    </w:p>
    <w:p w14:paraId="490623EE" w14:textId="367954E5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F1BF1">
        <w:rPr>
          <w:rFonts w:cs="Times New Roman"/>
          <w:sz w:val="24"/>
          <w:szCs w:val="24"/>
          <w:u w:val="single"/>
        </w:rPr>
        <w:t xml:space="preserve">Совершение операций по отложенному автопереводу производится </w:t>
      </w:r>
      <w:r w:rsidR="000153D9">
        <w:rPr>
          <w:rFonts w:cs="Times New Roman"/>
          <w:sz w:val="24"/>
          <w:szCs w:val="24"/>
          <w:u w:val="single"/>
        </w:rPr>
        <w:t xml:space="preserve">оператором </w:t>
      </w:r>
      <w:r w:rsidRPr="00BF1BF1">
        <w:rPr>
          <w:rFonts w:cs="Times New Roman"/>
          <w:sz w:val="24"/>
          <w:szCs w:val="24"/>
          <w:u w:val="single"/>
        </w:rPr>
        <w:t xml:space="preserve">ПлЦР </w:t>
      </w:r>
      <w:r w:rsidRPr="00BF1BF1">
        <w:rPr>
          <w:rFonts w:cs="Times New Roman"/>
          <w:sz w:val="24"/>
          <w:szCs w:val="24"/>
        </w:rPr>
        <w:t>при положительном результате</w:t>
      </w:r>
      <w:r w:rsidR="000153D9" w:rsidRPr="00BF1BF1">
        <w:rPr>
          <w:rFonts w:cs="Times New Roman"/>
          <w:bCs/>
          <w:sz w:val="24"/>
          <w:szCs w:val="24"/>
          <w:lang w:eastAsia="ru-RU"/>
        </w:rPr>
        <w:t xml:space="preserve"> </w:t>
      </w:r>
      <w:r w:rsidR="000153D9">
        <w:rPr>
          <w:rFonts w:cs="Times New Roman"/>
          <w:sz w:val="24"/>
          <w:szCs w:val="24"/>
        </w:rPr>
        <w:t xml:space="preserve">процедур приема к исполнению ЭС, содержащего </w:t>
      </w:r>
      <w:r w:rsidR="00077394">
        <w:rPr>
          <w:rFonts w:cs="Times New Roman"/>
          <w:sz w:val="24"/>
          <w:szCs w:val="24"/>
        </w:rPr>
        <w:t>з</w:t>
      </w:r>
      <w:r w:rsidR="000153D9">
        <w:rPr>
          <w:rFonts w:cs="Times New Roman"/>
          <w:sz w:val="24"/>
          <w:szCs w:val="24"/>
        </w:rPr>
        <w:t>аявку на выполнение перевода, и выполнения автоперевода п</w:t>
      </w:r>
      <w:r w:rsidR="00B565DF" w:rsidRPr="00BF1BF1">
        <w:rPr>
          <w:rFonts w:cs="Times New Roman"/>
          <w:sz w:val="24"/>
          <w:szCs w:val="24"/>
        </w:rPr>
        <w:t>ользователю ПлЦР</w:t>
      </w:r>
      <w:r w:rsidRPr="00BF1BF1">
        <w:rPr>
          <w:rFonts w:cs="Times New Roman"/>
          <w:sz w:val="24"/>
          <w:szCs w:val="24"/>
        </w:rPr>
        <w:t xml:space="preserve"> направляется </w:t>
      </w:r>
      <w:r w:rsidR="000153D9">
        <w:rPr>
          <w:rFonts w:cs="Times New Roman"/>
          <w:sz w:val="24"/>
          <w:szCs w:val="24"/>
        </w:rPr>
        <w:t xml:space="preserve">ЭС, содержащее </w:t>
      </w:r>
      <w:r w:rsidRPr="00BF1BF1">
        <w:rPr>
          <w:rFonts w:cs="Times New Roman"/>
          <w:sz w:val="24"/>
          <w:szCs w:val="24"/>
        </w:rPr>
        <w:t xml:space="preserve">уведомление об успешном выполнении </w:t>
      </w:r>
      <w:r w:rsidR="000153D9">
        <w:rPr>
          <w:rFonts w:cs="Times New Roman"/>
          <w:sz w:val="24"/>
          <w:szCs w:val="24"/>
        </w:rPr>
        <w:t>перевода</w:t>
      </w:r>
      <w:r w:rsidRPr="00BF1BF1">
        <w:rPr>
          <w:rFonts w:cs="Times New Roman"/>
          <w:sz w:val="24"/>
          <w:szCs w:val="24"/>
        </w:rPr>
        <w:t>.</w:t>
      </w:r>
    </w:p>
    <w:p w14:paraId="0B9D395B" w14:textId="44D0F9A5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При совершении операции </w:t>
      </w:r>
      <w:r w:rsidR="008E0461">
        <w:rPr>
          <w:rFonts w:cs="Times New Roman"/>
          <w:sz w:val="24"/>
          <w:szCs w:val="24"/>
        </w:rPr>
        <w:t xml:space="preserve">оператор </w:t>
      </w:r>
      <w:r w:rsidRPr="00BF1BF1">
        <w:rPr>
          <w:rFonts w:cs="Times New Roman"/>
          <w:sz w:val="24"/>
          <w:szCs w:val="24"/>
        </w:rPr>
        <w:t xml:space="preserve">ПлЦР проверяет параметры </w:t>
      </w:r>
      <w:r w:rsidR="008E0461">
        <w:rPr>
          <w:rFonts w:cs="Times New Roman"/>
          <w:sz w:val="24"/>
          <w:szCs w:val="24"/>
        </w:rPr>
        <w:t>автоперевода</w:t>
      </w:r>
      <w:r w:rsidRPr="00BF1BF1">
        <w:rPr>
          <w:rFonts w:cs="Times New Roman"/>
          <w:sz w:val="24"/>
          <w:szCs w:val="24"/>
        </w:rPr>
        <w:t xml:space="preserve"> на периодичность.</w:t>
      </w:r>
    </w:p>
    <w:p w14:paraId="29AE0E02" w14:textId="67BAA37D" w:rsidR="008B16C1" w:rsidRPr="00876722" w:rsidRDefault="008B16C1" w:rsidP="00F465FB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lastRenderedPageBreak/>
        <w:t xml:space="preserve">При отрицательном результате </w:t>
      </w:r>
      <w:r w:rsidR="008E0461">
        <w:rPr>
          <w:rFonts w:cs="Times New Roman"/>
          <w:sz w:val="24"/>
          <w:szCs w:val="24"/>
        </w:rPr>
        <w:t xml:space="preserve">процедур приема к исполнению ЭС, содержащего </w:t>
      </w:r>
      <w:r w:rsidR="00077394">
        <w:rPr>
          <w:rFonts w:cs="Times New Roman"/>
          <w:sz w:val="24"/>
          <w:szCs w:val="24"/>
        </w:rPr>
        <w:t>з</w:t>
      </w:r>
      <w:r w:rsidR="008E0461">
        <w:rPr>
          <w:rFonts w:cs="Times New Roman"/>
          <w:sz w:val="24"/>
          <w:szCs w:val="24"/>
        </w:rPr>
        <w:t>аявку на выполнение перевода,</w:t>
      </w:r>
      <w:r w:rsidR="008E0461" w:rsidRPr="00BF1BF1" w:rsidDel="008E046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 xml:space="preserve">по причине недостаточности ЦР на </w:t>
      </w:r>
      <w:r w:rsidR="000A5BBA" w:rsidRPr="00BF1BF1">
        <w:rPr>
          <w:rFonts w:cs="Times New Roman"/>
          <w:sz w:val="24"/>
          <w:szCs w:val="24"/>
        </w:rPr>
        <w:t>С</w:t>
      </w:r>
      <w:r w:rsidR="008E0461">
        <w:rPr>
          <w:rFonts w:cs="Times New Roman"/>
          <w:sz w:val="24"/>
          <w:szCs w:val="24"/>
        </w:rPr>
        <w:t xml:space="preserve">чете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или наличия ограничений по </w:t>
      </w:r>
      <w:r w:rsidR="000A5BBA" w:rsidRPr="00BF1BF1">
        <w:rPr>
          <w:rFonts w:cs="Times New Roman"/>
          <w:sz w:val="24"/>
          <w:szCs w:val="24"/>
        </w:rPr>
        <w:t>С</w:t>
      </w:r>
      <w:r w:rsidR="008E0461">
        <w:rPr>
          <w:rFonts w:cs="Times New Roman"/>
          <w:sz w:val="24"/>
          <w:szCs w:val="24"/>
        </w:rPr>
        <w:t xml:space="preserve">чету </w:t>
      </w:r>
      <w:r w:rsidR="000A5BBA" w:rsidRPr="00BF1BF1">
        <w:rPr>
          <w:rFonts w:cs="Times New Roman"/>
          <w:sz w:val="24"/>
          <w:szCs w:val="24"/>
        </w:rPr>
        <w:t>ЦР</w:t>
      </w:r>
      <w:r w:rsidR="008E0461">
        <w:rPr>
          <w:rFonts w:cs="Times New Roman"/>
          <w:sz w:val="24"/>
          <w:szCs w:val="24"/>
        </w:rPr>
        <w:t>,</w:t>
      </w:r>
      <w:r w:rsidRPr="00BF1BF1">
        <w:rPr>
          <w:rFonts w:cs="Times New Roman"/>
          <w:sz w:val="24"/>
          <w:szCs w:val="24"/>
        </w:rPr>
        <w:t xml:space="preserve"> перевод ЦР не осуществляется, </w:t>
      </w:r>
      <w:r w:rsidR="00B565DF" w:rsidRPr="00BF1BF1">
        <w:rPr>
          <w:rFonts w:cs="Times New Roman"/>
          <w:sz w:val="24"/>
          <w:szCs w:val="24"/>
        </w:rPr>
        <w:t>пользователю ПлЦР</w:t>
      </w:r>
      <w:r w:rsidRPr="00BF1BF1">
        <w:rPr>
          <w:rFonts w:cs="Times New Roman"/>
          <w:sz w:val="24"/>
          <w:szCs w:val="24"/>
        </w:rPr>
        <w:t xml:space="preserve"> направляется </w:t>
      </w:r>
      <w:r w:rsidR="008E0461">
        <w:rPr>
          <w:rFonts w:cs="Times New Roman"/>
          <w:sz w:val="24"/>
          <w:szCs w:val="24"/>
        </w:rPr>
        <w:t xml:space="preserve">ЭС, содержащее </w:t>
      </w:r>
      <w:r w:rsidRPr="00BF1BF1">
        <w:rPr>
          <w:rFonts w:cs="Times New Roman"/>
          <w:sz w:val="24"/>
          <w:szCs w:val="24"/>
        </w:rPr>
        <w:t xml:space="preserve">уведомление о невозможности </w:t>
      </w:r>
      <w:r w:rsidR="008E0461">
        <w:rPr>
          <w:rFonts w:cs="Times New Roman"/>
          <w:sz w:val="24"/>
          <w:szCs w:val="24"/>
        </w:rPr>
        <w:t>выполнения перевода,</w:t>
      </w:r>
      <w:r w:rsidRPr="00BF1BF1">
        <w:rPr>
          <w:rFonts w:cs="Times New Roman"/>
          <w:sz w:val="24"/>
          <w:szCs w:val="24"/>
        </w:rPr>
        <w:t xml:space="preserve"> </w:t>
      </w:r>
      <w:r w:rsidR="008E0461">
        <w:rPr>
          <w:rFonts w:cs="Times New Roman"/>
          <w:sz w:val="24"/>
          <w:szCs w:val="24"/>
        </w:rPr>
        <w:t>п</w:t>
      </w:r>
      <w:r w:rsidRPr="00BF1BF1">
        <w:rPr>
          <w:rFonts w:cs="Times New Roman"/>
          <w:sz w:val="24"/>
          <w:szCs w:val="24"/>
        </w:rPr>
        <w:t xml:space="preserve">осле </w:t>
      </w:r>
      <w:r w:rsidR="008E0461">
        <w:rPr>
          <w:rFonts w:cs="Times New Roman"/>
          <w:sz w:val="24"/>
          <w:szCs w:val="24"/>
        </w:rPr>
        <w:t xml:space="preserve">чего оператор </w:t>
      </w:r>
      <w:r w:rsidRPr="00BF1BF1">
        <w:rPr>
          <w:rFonts w:cs="Times New Roman"/>
          <w:sz w:val="24"/>
          <w:szCs w:val="24"/>
        </w:rPr>
        <w:t xml:space="preserve">ПлЦР завершает процесс </w:t>
      </w:r>
      <w:r w:rsidR="008E0461">
        <w:rPr>
          <w:rFonts w:cs="Times New Roman"/>
          <w:sz w:val="24"/>
          <w:szCs w:val="24"/>
        </w:rPr>
        <w:t xml:space="preserve">выполнения автоперевода </w:t>
      </w:r>
      <w:r w:rsidRPr="00BF1BF1">
        <w:rPr>
          <w:rFonts w:cs="Times New Roman"/>
          <w:sz w:val="24"/>
          <w:szCs w:val="24"/>
        </w:rPr>
        <w:t xml:space="preserve">и не проводит повторных попыток </w:t>
      </w:r>
      <w:r w:rsidR="008E0461">
        <w:rPr>
          <w:rFonts w:cs="Times New Roman"/>
          <w:sz w:val="24"/>
          <w:szCs w:val="24"/>
        </w:rPr>
        <w:t>совершения</w:t>
      </w:r>
      <w:r w:rsidRPr="00BF1BF1">
        <w:rPr>
          <w:rFonts w:cs="Times New Roman"/>
          <w:sz w:val="24"/>
          <w:szCs w:val="24"/>
        </w:rPr>
        <w:t xml:space="preserve"> операции в данную дату.</w:t>
      </w:r>
      <w:r w:rsidR="00F75918">
        <w:rPr>
          <w:rFonts w:cs="Times New Roman"/>
          <w:sz w:val="24"/>
          <w:szCs w:val="24"/>
        </w:rPr>
        <w:t xml:space="preserve"> Статус автоперевода при этом не меняется.</w:t>
      </w:r>
    </w:p>
    <w:p w14:paraId="155C342D" w14:textId="34D34162" w:rsidR="008B16C1" w:rsidRPr="00BF1BF1" w:rsidRDefault="008B16C1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При периодическом отложенном платеже </w:t>
      </w:r>
      <w:r w:rsidR="008E0461">
        <w:rPr>
          <w:rFonts w:cs="Times New Roman"/>
          <w:sz w:val="24"/>
          <w:szCs w:val="24"/>
        </w:rPr>
        <w:t xml:space="preserve">оператор </w:t>
      </w:r>
      <w:r w:rsidRPr="00BF1BF1">
        <w:rPr>
          <w:rFonts w:cs="Times New Roman"/>
          <w:sz w:val="24"/>
          <w:szCs w:val="24"/>
        </w:rPr>
        <w:t xml:space="preserve">ПлЦР осуществляет контроль даты. При наступлении контрольной даты </w:t>
      </w:r>
      <w:r w:rsidR="008E0461">
        <w:rPr>
          <w:rFonts w:cs="Times New Roman"/>
          <w:sz w:val="24"/>
          <w:szCs w:val="24"/>
        </w:rPr>
        <w:t xml:space="preserve">оператор </w:t>
      </w:r>
      <w:r w:rsidRPr="00BF1BF1">
        <w:rPr>
          <w:rFonts w:cs="Times New Roman"/>
          <w:sz w:val="24"/>
          <w:szCs w:val="24"/>
        </w:rPr>
        <w:t>ПлЦР формирует ЭС</w:t>
      </w:r>
      <w:r w:rsidR="008E0461">
        <w:rPr>
          <w:rFonts w:cs="Times New Roman"/>
          <w:sz w:val="24"/>
          <w:szCs w:val="24"/>
        </w:rPr>
        <w:t>, содержащее уведомление</w:t>
      </w:r>
      <w:r w:rsidRPr="00BF1BF1">
        <w:rPr>
          <w:rFonts w:cs="Times New Roman"/>
          <w:sz w:val="24"/>
          <w:szCs w:val="24"/>
        </w:rPr>
        <w:t xml:space="preserve"> </w:t>
      </w:r>
      <w:r w:rsidR="008E0461">
        <w:rPr>
          <w:rFonts w:cs="Times New Roman"/>
          <w:sz w:val="24"/>
          <w:szCs w:val="24"/>
        </w:rPr>
        <w:t>о выполнении</w:t>
      </w:r>
      <w:r w:rsidRPr="00BF1BF1">
        <w:rPr>
          <w:rFonts w:cs="Times New Roman"/>
          <w:sz w:val="24"/>
          <w:szCs w:val="24"/>
        </w:rPr>
        <w:t xml:space="preserve"> перевода. Если дата </w:t>
      </w:r>
      <w:r w:rsidR="008E0461">
        <w:rPr>
          <w:rFonts w:cs="Times New Roman"/>
          <w:sz w:val="24"/>
          <w:szCs w:val="24"/>
        </w:rPr>
        <w:t>авто</w:t>
      </w:r>
      <w:r w:rsidRPr="00BF1BF1">
        <w:rPr>
          <w:rFonts w:cs="Times New Roman"/>
          <w:sz w:val="24"/>
          <w:szCs w:val="24"/>
        </w:rPr>
        <w:t xml:space="preserve">перевода (для периодического перевода) превышает количество календарных дней месяца, то </w:t>
      </w:r>
      <w:r w:rsidR="008E0461">
        <w:rPr>
          <w:rFonts w:cs="Times New Roman"/>
          <w:sz w:val="24"/>
          <w:szCs w:val="24"/>
        </w:rPr>
        <w:t>авто</w:t>
      </w:r>
      <w:r w:rsidRPr="00BF1BF1">
        <w:rPr>
          <w:rFonts w:cs="Times New Roman"/>
          <w:sz w:val="24"/>
          <w:szCs w:val="24"/>
        </w:rPr>
        <w:t>перевод осуществляется в последний день месяца.</w:t>
      </w:r>
    </w:p>
    <w:p w14:paraId="12DCE158" w14:textId="27A254B9" w:rsidR="00CE0636" w:rsidRDefault="00E368AB" w:rsidP="004C507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bookmarkStart w:id="67" w:name="_Toc114769246"/>
      <w:r>
        <w:rPr>
          <w:rFonts w:cs="Times New Roman"/>
          <w:sz w:val="24"/>
          <w:szCs w:val="24"/>
          <w:u w:val="single"/>
        </w:rPr>
        <w:t>ЭС, содержащее з</w:t>
      </w:r>
      <w:r w:rsidR="008B16C1" w:rsidRPr="00BF1BF1">
        <w:rPr>
          <w:rFonts w:cs="Times New Roman"/>
          <w:sz w:val="24"/>
          <w:szCs w:val="24"/>
          <w:u w:val="single"/>
        </w:rPr>
        <w:t xml:space="preserve">апрос информации по </w:t>
      </w:r>
      <w:r w:rsidR="008E0461">
        <w:rPr>
          <w:rFonts w:cs="Times New Roman"/>
          <w:sz w:val="24"/>
          <w:szCs w:val="24"/>
          <w:u w:val="single"/>
        </w:rPr>
        <w:t>автопереводу</w:t>
      </w:r>
      <w:r>
        <w:rPr>
          <w:rFonts w:cs="Times New Roman"/>
          <w:sz w:val="24"/>
          <w:szCs w:val="24"/>
          <w:u w:val="single"/>
        </w:rPr>
        <w:t>,</w:t>
      </w:r>
      <w:r w:rsidR="008B16C1" w:rsidRPr="00BF1BF1">
        <w:rPr>
          <w:rFonts w:cs="Times New Roman"/>
          <w:sz w:val="24"/>
          <w:szCs w:val="24"/>
        </w:rPr>
        <w:t xml:space="preserve"> формируется автоматически при переходе пользователем</w:t>
      </w:r>
      <w:r w:rsidR="00B565DF" w:rsidRPr="00BF1BF1">
        <w:rPr>
          <w:rFonts w:cs="Times New Roman"/>
          <w:sz w:val="24"/>
          <w:szCs w:val="24"/>
        </w:rPr>
        <w:t xml:space="preserve"> ПлЦР в Приложении к</w:t>
      </w:r>
      <w:r w:rsidR="008B16C1" w:rsidRPr="00BF1BF1">
        <w:rPr>
          <w:rFonts w:cs="Times New Roman"/>
          <w:sz w:val="24"/>
          <w:szCs w:val="24"/>
        </w:rPr>
        <w:t>лиента на элемент экрана «Автоперевод»</w:t>
      </w:r>
      <w:r>
        <w:rPr>
          <w:rFonts w:cs="Times New Roman"/>
          <w:sz w:val="24"/>
          <w:szCs w:val="24"/>
        </w:rPr>
        <w:t>, после чего п</w:t>
      </w:r>
      <w:r w:rsidR="002E49B2" w:rsidRPr="000F6717">
        <w:rPr>
          <w:rFonts w:cs="Times New Roman"/>
          <w:sz w:val="24"/>
          <w:szCs w:val="24"/>
        </w:rPr>
        <w:t>ользователю ПлЦР</w:t>
      </w:r>
      <w:r w:rsidR="008B16C1" w:rsidRPr="000F67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отображается</w:t>
      </w:r>
      <w:r w:rsidR="008B16C1" w:rsidRPr="000F6717">
        <w:rPr>
          <w:rFonts w:cs="Times New Roman"/>
          <w:sz w:val="24"/>
          <w:szCs w:val="24"/>
        </w:rPr>
        <w:t xml:space="preserve"> сформированный </w:t>
      </w:r>
      <w:r>
        <w:rPr>
          <w:rFonts w:cs="Times New Roman"/>
          <w:sz w:val="24"/>
          <w:szCs w:val="24"/>
        </w:rPr>
        <w:t xml:space="preserve">оператором </w:t>
      </w:r>
      <w:r w:rsidR="008B16C1" w:rsidRPr="000F6717">
        <w:rPr>
          <w:rFonts w:cs="Times New Roman"/>
          <w:sz w:val="24"/>
          <w:szCs w:val="24"/>
        </w:rPr>
        <w:t>ПлЦР перечень с</w:t>
      </w:r>
      <w:r w:rsidR="002E49B2" w:rsidRPr="000F6717">
        <w:rPr>
          <w:rFonts w:cs="Times New Roman"/>
          <w:sz w:val="24"/>
          <w:szCs w:val="24"/>
        </w:rPr>
        <w:t>озданных пользователем ПлЦР</w:t>
      </w:r>
      <w:r w:rsidR="008B16C1" w:rsidRPr="000F6717">
        <w:rPr>
          <w:rFonts w:cs="Times New Roman"/>
          <w:sz w:val="24"/>
          <w:szCs w:val="24"/>
        </w:rPr>
        <w:t xml:space="preserve"> автопереводов (самоисполняемых сделок).</w:t>
      </w:r>
    </w:p>
    <w:p w14:paraId="1999012B" w14:textId="77777777" w:rsidR="001572C6" w:rsidRPr="004C5072" w:rsidRDefault="001572C6" w:rsidP="001572C6">
      <w:pPr>
        <w:pStyle w:val="a8"/>
        <w:spacing w:before="120" w:line="360" w:lineRule="auto"/>
        <w:ind w:left="709" w:firstLine="0"/>
        <w:jc w:val="both"/>
        <w:rPr>
          <w:rFonts w:cs="Times New Roman"/>
          <w:sz w:val="24"/>
          <w:szCs w:val="24"/>
        </w:rPr>
      </w:pPr>
    </w:p>
    <w:p w14:paraId="3D453004" w14:textId="25FB8C1B" w:rsidR="003D36C0" w:rsidRPr="00BF1BF1" w:rsidRDefault="003D36C0" w:rsidP="00193B73">
      <w:pPr>
        <w:pStyle w:val="a0"/>
        <w:ind w:hanging="357"/>
        <w:outlineLvl w:val="0"/>
      </w:pPr>
      <w:bookmarkStart w:id="68" w:name="_Toc152835227"/>
      <w:r w:rsidRPr="00BF1BF1">
        <w:t>Запрос истории операций</w:t>
      </w:r>
      <w:r w:rsidR="00EB53F9" w:rsidRPr="00BF1BF1">
        <w:t xml:space="preserve">, баланса </w:t>
      </w:r>
      <w:r w:rsidR="000A5BBA" w:rsidRPr="00BF1BF1">
        <w:t>С</w:t>
      </w:r>
      <w:r w:rsidR="00E368AB">
        <w:t xml:space="preserve">чета </w:t>
      </w:r>
      <w:r w:rsidR="000A5BBA" w:rsidRPr="00BF1BF1">
        <w:t>ЦР</w:t>
      </w:r>
      <w:bookmarkEnd w:id="68"/>
    </w:p>
    <w:p w14:paraId="36A4FFC8" w14:textId="6A69A56C" w:rsidR="00EB53F9" w:rsidRPr="00BF1BF1" w:rsidRDefault="00E403A0" w:rsidP="00D74E52">
      <w:pPr>
        <w:pStyle w:val="a8"/>
        <w:numPr>
          <w:ilvl w:val="1"/>
          <w:numId w:val="26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Для запроса истории операций</w:t>
      </w:r>
      <w:r w:rsidR="00EB53F9" w:rsidRPr="00BF1BF1">
        <w:rPr>
          <w:rFonts w:cs="Times New Roman"/>
          <w:sz w:val="24"/>
          <w:szCs w:val="24"/>
        </w:rPr>
        <w:t xml:space="preserve">, баланса </w:t>
      </w:r>
      <w:r w:rsidR="000A5BBA" w:rsidRPr="00BF1BF1">
        <w:rPr>
          <w:rFonts w:cs="Times New Roman"/>
          <w:sz w:val="24"/>
          <w:szCs w:val="24"/>
        </w:rPr>
        <w:t>С</w:t>
      </w:r>
      <w:r w:rsidR="00E368AB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 пользователь ПлЦР должен в Приложении клиента активировать </w:t>
      </w:r>
      <w:r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элемент экрана, позволяющий выполнить запрос истории операций</w:t>
      </w:r>
      <w:r w:rsidR="00EB53F9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баланса </w:t>
      </w:r>
      <w:r w:rsidR="000A5BBA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</w:t>
      </w:r>
      <w:r w:rsid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чета </w:t>
      </w:r>
      <w:r w:rsidR="000A5BBA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ЦР</w:t>
      </w:r>
      <w:r w:rsid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документом </w:t>
      </w:r>
      <w:r w:rsidR="00E368AB" w:rsidRPr="000F671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[</w:t>
      </w:r>
      <w:r w:rsid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</w:t>
      </w:r>
      <w:r w:rsidR="00E368AB" w:rsidRPr="000F671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]</w:t>
      </w:r>
      <w:r w:rsidR="00EB53F9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675530D" w14:textId="5FFBBB6F" w:rsidR="00E368AB" w:rsidRPr="000F6717" w:rsidRDefault="00E368AB" w:rsidP="00D74E52">
      <w:pPr>
        <w:pStyle w:val="a8"/>
        <w:numPr>
          <w:ilvl w:val="2"/>
          <w:numId w:val="26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110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ЭС, содержащее запрос информации о Счете ЦР, формируется автоматически </w:t>
      </w:r>
      <w:r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</w:t>
      </w:r>
      <w:r w:rsidR="00E403A0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ри активации</w:t>
      </w:r>
      <w:r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пользователем ПлЦР</w:t>
      </w:r>
      <w:r w:rsidR="00E403A0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53F9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элемента экрана, позволяющего выполнить запрос истории операций</w:t>
      </w:r>
      <w:r w:rsidR="00182BB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E403A0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выполняется переход на экран или всплывающее окно для выбора периода, за который необходимо сформировать информацию об операциях с ЦР</w:t>
      </w:r>
      <w:r w:rsidR="00FF5DCD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использованием фильтров, для отображения операций, соответствующих одному типу, сумме или иному признаку</w:t>
      </w:r>
      <w:r w:rsidR="00E403A0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C120F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7DE07E" w14:textId="62A657E1" w:rsidR="00E368AB" w:rsidRPr="000F6717" w:rsidRDefault="00E368AB" w:rsidP="00D74E52">
      <w:pPr>
        <w:pStyle w:val="a8"/>
        <w:numPr>
          <w:ilvl w:val="1"/>
          <w:numId w:val="26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DA41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ЭС, содержащее запрос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баланса Счета</w:t>
      </w:r>
      <w:r w:rsidRPr="00DA41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ЦР, формируется автоматически при активации пользователем ПлЦР </w:t>
      </w:r>
      <w:r w:rsidR="00EB53F9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элемент</w:t>
      </w:r>
      <w:r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</w:t>
      </w:r>
      <w:r w:rsidR="00EB53F9" w:rsidRPr="00E368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экрана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документом </w:t>
      </w:r>
      <w:r w:rsidRPr="00DA41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[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4</w:t>
      </w:r>
      <w:r w:rsidRPr="00DA41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]</w:t>
      </w:r>
      <w:r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4936025" w14:textId="33AF958F" w:rsidR="0084513F" w:rsidRPr="00B1107F" w:rsidRDefault="002C120F" w:rsidP="00D74E52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1107F">
        <w:rPr>
          <w:rFonts w:cs="Times New Roman"/>
          <w:sz w:val="24"/>
          <w:szCs w:val="24"/>
        </w:rPr>
        <w:t xml:space="preserve">Участник ПлЦР проводит </w:t>
      </w:r>
      <w:r w:rsidR="00E368AB">
        <w:rPr>
          <w:rFonts w:cs="Times New Roman"/>
          <w:sz w:val="24"/>
          <w:szCs w:val="24"/>
        </w:rPr>
        <w:t>процедуры приема к исполнению полученного ЭС</w:t>
      </w:r>
      <w:r w:rsidR="00E368AB" w:rsidRPr="00B1107F" w:rsidDel="00E368AB">
        <w:rPr>
          <w:rFonts w:cs="Times New Roman"/>
          <w:sz w:val="24"/>
          <w:szCs w:val="24"/>
        </w:rPr>
        <w:t xml:space="preserve"> </w:t>
      </w:r>
      <w:r w:rsidRPr="00B1107F">
        <w:rPr>
          <w:rFonts w:cs="Times New Roman"/>
          <w:sz w:val="24"/>
          <w:szCs w:val="24"/>
        </w:rPr>
        <w:t xml:space="preserve">и </w:t>
      </w:r>
      <w:r w:rsidRPr="00E368AB">
        <w:rPr>
          <w:rFonts w:cs="Times New Roman"/>
          <w:sz w:val="24"/>
          <w:szCs w:val="24"/>
        </w:rPr>
        <w:t xml:space="preserve">направляет </w:t>
      </w:r>
      <w:r w:rsidR="00E368AB">
        <w:rPr>
          <w:rFonts w:cs="Times New Roman"/>
          <w:sz w:val="24"/>
          <w:szCs w:val="24"/>
        </w:rPr>
        <w:t>его оператору</w:t>
      </w:r>
      <w:r w:rsidRPr="00B1107F">
        <w:rPr>
          <w:rFonts w:cs="Times New Roman"/>
          <w:sz w:val="24"/>
          <w:szCs w:val="24"/>
        </w:rPr>
        <w:t xml:space="preserve"> ПлЦР.</w:t>
      </w:r>
    </w:p>
    <w:p w14:paraId="35980B2C" w14:textId="338C968D" w:rsidR="00AE6E34" w:rsidRPr="00BF1BF1" w:rsidRDefault="00E368AB" w:rsidP="00B94E93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Оператор </w:t>
      </w:r>
      <w:r w:rsidR="001C260F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ПлЦР при получении </w:t>
      </w:r>
      <w:r w:rsidR="002C120F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ЭС</w:t>
      </w:r>
      <w:r w:rsidR="001C260F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603E9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проводит </w:t>
      </w:r>
      <w:r>
        <w:rPr>
          <w:rFonts w:cs="Times New Roman"/>
          <w:sz w:val="24"/>
          <w:szCs w:val="24"/>
        </w:rPr>
        <w:t xml:space="preserve">процедуры приема к исполнению </w:t>
      </w:r>
      <w:r w:rsidR="006603E9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</w:t>
      </w:r>
      <w:r w:rsidR="00023ED2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исполняет его</w:t>
      </w:r>
      <w:r w:rsidR="00AE6E34" w:rsidRPr="00BF1BF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Результатом является направление участнику ПлЦР ЭС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содержащего запрос </w:t>
      </w:r>
      <w:r w:rsidR="00AE6E34" w:rsidRPr="00BF1BF1">
        <w:rPr>
          <w:rFonts w:cs="Times New Roman"/>
          <w:sz w:val="24"/>
          <w:szCs w:val="24"/>
        </w:rPr>
        <w:t xml:space="preserve">о предоставлении информации о </w:t>
      </w:r>
      <w:r w:rsidR="000A5BBA" w:rsidRPr="00BF1BF1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чете </w:t>
      </w:r>
      <w:r w:rsidR="000A5BBA" w:rsidRPr="00BF1BF1">
        <w:rPr>
          <w:rFonts w:cs="Times New Roman"/>
          <w:sz w:val="24"/>
          <w:szCs w:val="24"/>
        </w:rPr>
        <w:t>ЦР</w:t>
      </w:r>
      <w:r w:rsidR="00AE6E34" w:rsidRPr="00BF1BF1">
        <w:rPr>
          <w:rFonts w:cs="Times New Roman"/>
          <w:sz w:val="24"/>
          <w:szCs w:val="24"/>
        </w:rPr>
        <w:t xml:space="preserve"> с актуальной информацией о </w:t>
      </w:r>
      <w:r w:rsidR="000A5BBA" w:rsidRPr="00BF1BF1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чете </w:t>
      </w:r>
      <w:r w:rsidR="000A5BBA" w:rsidRPr="00BF1BF1">
        <w:rPr>
          <w:rFonts w:cs="Times New Roman"/>
          <w:sz w:val="24"/>
          <w:szCs w:val="24"/>
        </w:rPr>
        <w:t>ЦР</w:t>
      </w:r>
      <w:r w:rsidR="00AE6E34" w:rsidRPr="00BF1BF1">
        <w:rPr>
          <w:rFonts w:cs="Times New Roman"/>
          <w:sz w:val="24"/>
          <w:szCs w:val="24"/>
        </w:rPr>
        <w:t xml:space="preserve"> или об ошибке и невозможности исполнения ЭС.</w:t>
      </w:r>
    </w:p>
    <w:p w14:paraId="5BF560DF" w14:textId="122BEA6F" w:rsidR="00E368AB" w:rsidRPr="00BF1BF1" w:rsidRDefault="00BD158C" w:rsidP="00B94E93">
      <w:pPr>
        <w:pStyle w:val="a8"/>
        <w:spacing w:before="120" w:line="360" w:lineRule="auto"/>
        <w:ind w:left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Оператор ПлЦР направляет и</w:t>
      </w:r>
      <w:r w:rsidR="002E1AF9" w:rsidRPr="00BF1BF1">
        <w:rPr>
          <w:rFonts w:cs="Times New Roman"/>
          <w:bCs/>
          <w:sz w:val="24"/>
          <w:szCs w:val="24"/>
        </w:rPr>
        <w:t>нформаци</w:t>
      </w:r>
      <w:r>
        <w:rPr>
          <w:rFonts w:cs="Times New Roman"/>
          <w:bCs/>
          <w:sz w:val="24"/>
          <w:szCs w:val="24"/>
        </w:rPr>
        <w:t>ю</w:t>
      </w:r>
      <w:r w:rsidR="002E1AF9" w:rsidRPr="00BF1BF1">
        <w:rPr>
          <w:rFonts w:cs="Times New Roman"/>
          <w:bCs/>
          <w:sz w:val="24"/>
          <w:szCs w:val="24"/>
        </w:rPr>
        <w:t xml:space="preserve"> об операциях с ЦР, </w:t>
      </w:r>
      <w:r w:rsidR="00182BBC">
        <w:rPr>
          <w:rFonts w:cs="Times New Roman"/>
          <w:bCs/>
          <w:sz w:val="24"/>
          <w:szCs w:val="24"/>
        </w:rPr>
        <w:t>пользователю ПлЦР через участника ПлЦР</w:t>
      </w:r>
      <w:r>
        <w:rPr>
          <w:rFonts w:cs="Times New Roman"/>
          <w:bCs/>
          <w:sz w:val="24"/>
          <w:szCs w:val="24"/>
        </w:rPr>
        <w:t>.</w:t>
      </w:r>
      <w:r w:rsidR="00182BBC">
        <w:rPr>
          <w:rFonts w:cs="Times New Roman"/>
          <w:bCs/>
          <w:sz w:val="24"/>
          <w:szCs w:val="24"/>
        </w:rPr>
        <w:t xml:space="preserve"> </w:t>
      </w:r>
    </w:p>
    <w:p w14:paraId="5BE913E3" w14:textId="788EBD1F" w:rsidR="00AA10F6" w:rsidRPr="00BF1BF1" w:rsidRDefault="00AA10F6" w:rsidP="00193B73">
      <w:pPr>
        <w:pStyle w:val="a0"/>
        <w:ind w:hanging="357"/>
        <w:outlineLvl w:val="0"/>
      </w:pPr>
      <w:bookmarkStart w:id="69" w:name="_Toc152835228"/>
      <w:r w:rsidRPr="00BF1BF1">
        <w:t>Работа с запросами и претензиями пользователя ПлЦР</w:t>
      </w:r>
      <w:bookmarkEnd w:id="69"/>
    </w:p>
    <w:p w14:paraId="6674EEEE" w14:textId="67A46E47" w:rsidR="00AA10F6" w:rsidRPr="00BF1BF1" w:rsidRDefault="00AA10F6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Пользователь ПлЦР вправе направлять участнику ПлЦР, через которого данный пользователь ПлЦР имеет доступ к ПлЦР, запросы и претензии, связанные с использованием им открытого ему </w:t>
      </w:r>
      <w:r w:rsidR="000A5BBA" w:rsidRPr="00BF1BF1">
        <w:rPr>
          <w:rFonts w:cs="Times New Roman"/>
          <w:sz w:val="24"/>
          <w:szCs w:val="24"/>
        </w:rPr>
        <w:t>С</w:t>
      </w:r>
      <w:r w:rsidR="00DC6464">
        <w:rPr>
          <w:rFonts w:cs="Times New Roman"/>
          <w:sz w:val="24"/>
          <w:szCs w:val="24"/>
        </w:rPr>
        <w:t xml:space="preserve">чета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>,</w:t>
      </w:r>
      <w:r w:rsidR="007646D0" w:rsidRPr="007646D0">
        <w:rPr>
          <w:color w:val="FF0000"/>
          <w:sz w:val="24"/>
          <w:szCs w:val="24"/>
        </w:rPr>
        <w:t xml:space="preserve"> </w:t>
      </w:r>
      <w:r w:rsidR="007646D0" w:rsidRPr="0016625B">
        <w:rPr>
          <w:sz w:val="24"/>
          <w:szCs w:val="24"/>
        </w:rPr>
        <w:t>по операциям, совершенны</w:t>
      </w:r>
      <w:r w:rsidR="007646D0" w:rsidRPr="00321347">
        <w:rPr>
          <w:sz w:val="24"/>
          <w:szCs w:val="24"/>
        </w:rPr>
        <w:t>м</w:t>
      </w:r>
      <w:r w:rsidR="00F3590F" w:rsidRPr="00F3590F">
        <w:rPr>
          <w:sz w:val="24"/>
          <w:szCs w:val="24"/>
        </w:rPr>
        <w:t xml:space="preserve"> через П</w:t>
      </w:r>
      <w:r w:rsidR="007646D0" w:rsidRPr="0016625B">
        <w:rPr>
          <w:sz w:val="24"/>
          <w:szCs w:val="24"/>
        </w:rPr>
        <w:t>риложение клиента, предоставленное участником ПлЦР,</w:t>
      </w:r>
      <w:r w:rsidRPr="00BF1BF1">
        <w:rPr>
          <w:rFonts w:cs="Times New Roman"/>
          <w:sz w:val="24"/>
          <w:szCs w:val="24"/>
        </w:rPr>
        <w:t xml:space="preserve"> с предоставлением информации о </w:t>
      </w:r>
      <w:r w:rsidR="000A5BBA" w:rsidRPr="00BF1BF1">
        <w:rPr>
          <w:rFonts w:cs="Times New Roman"/>
          <w:sz w:val="24"/>
          <w:szCs w:val="24"/>
        </w:rPr>
        <w:t>С</w:t>
      </w:r>
      <w:r w:rsidR="00DC6464">
        <w:rPr>
          <w:rFonts w:cs="Times New Roman"/>
          <w:sz w:val="24"/>
          <w:szCs w:val="24"/>
        </w:rPr>
        <w:t xml:space="preserve">чете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 xml:space="preserve">, а также о совершенных операциях </w:t>
      </w:r>
      <w:r w:rsidR="00DC6464">
        <w:rPr>
          <w:rFonts w:cs="Times New Roman"/>
          <w:sz w:val="24"/>
          <w:szCs w:val="24"/>
        </w:rPr>
        <w:t>по</w:t>
      </w:r>
      <w:r w:rsidRPr="00BF1BF1">
        <w:rPr>
          <w:rFonts w:cs="Times New Roman"/>
          <w:sz w:val="24"/>
          <w:szCs w:val="24"/>
        </w:rPr>
        <w:t xml:space="preserve"> </w:t>
      </w:r>
      <w:r w:rsidR="000A5BBA" w:rsidRPr="00BF1BF1">
        <w:rPr>
          <w:rFonts w:cs="Times New Roman"/>
          <w:sz w:val="24"/>
          <w:szCs w:val="24"/>
        </w:rPr>
        <w:t>С</w:t>
      </w:r>
      <w:r w:rsidR="00DC6464">
        <w:rPr>
          <w:rFonts w:cs="Times New Roman"/>
          <w:sz w:val="24"/>
          <w:szCs w:val="24"/>
        </w:rPr>
        <w:t xml:space="preserve">чету </w:t>
      </w:r>
      <w:r w:rsidR="000A5BBA" w:rsidRPr="00BF1BF1">
        <w:rPr>
          <w:rFonts w:cs="Times New Roman"/>
          <w:sz w:val="24"/>
          <w:szCs w:val="24"/>
        </w:rPr>
        <w:t>ЦР</w:t>
      </w:r>
      <w:r w:rsidRPr="00BF1BF1">
        <w:rPr>
          <w:rFonts w:cs="Times New Roman"/>
          <w:sz w:val="24"/>
          <w:szCs w:val="24"/>
        </w:rPr>
        <w:t>.</w:t>
      </w:r>
    </w:p>
    <w:p w14:paraId="17F45EA0" w14:textId="72BB9E1C" w:rsidR="00AA10F6" w:rsidRDefault="00AA10F6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При получении запросов и претензий пользователя ПлЦР </w:t>
      </w:r>
      <w:r w:rsidR="007B5FBC" w:rsidRPr="00BF1BF1">
        <w:rPr>
          <w:rFonts w:cs="Times New Roman"/>
          <w:sz w:val="24"/>
          <w:szCs w:val="24"/>
        </w:rPr>
        <w:t>участник ПлЦР рассматривает их самостоятельно, при невозможности решить вопросы самостоятельно, направляет их</w:t>
      </w:r>
      <w:r w:rsidRPr="00BF1BF1">
        <w:rPr>
          <w:rFonts w:cs="Times New Roman"/>
          <w:sz w:val="24"/>
          <w:szCs w:val="24"/>
        </w:rPr>
        <w:t xml:space="preserve"> на рассмотрение </w:t>
      </w:r>
      <w:r w:rsidR="007264A7" w:rsidRPr="00BF1BF1">
        <w:rPr>
          <w:rFonts w:cs="Times New Roman"/>
          <w:sz w:val="24"/>
          <w:szCs w:val="24"/>
        </w:rPr>
        <w:t>оператору ПлЦР</w:t>
      </w:r>
      <w:r w:rsidR="007B5FBC" w:rsidRPr="00BF1BF1">
        <w:rPr>
          <w:rFonts w:cs="Times New Roman"/>
          <w:sz w:val="24"/>
          <w:szCs w:val="24"/>
        </w:rPr>
        <w:t xml:space="preserve"> путем регистрации запроса (претензии) через ППУ</w:t>
      </w:r>
      <w:r w:rsidRPr="00BF1BF1">
        <w:rPr>
          <w:rFonts w:cs="Times New Roman"/>
          <w:sz w:val="24"/>
          <w:szCs w:val="24"/>
        </w:rPr>
        <w:t xml:space="preserve">. </w:t>
      </w:r>
    </w:p>
    <w:p w14:paraId="22AD9095" w14:textId="01FF9E21" w:rsidR="00537916" w:rsidRPr="00BA6528" w:rsidRDefault="00537916" w:rsidP="00BA6528">
      <w:pPr>
        <w:pStyle w:val="a0"/>
        <w:numPr>
          <w:ilvl w:val="0"/>
          <w:numId w:val="0"/>
        </w:numPr>
        <w:ind w:firstLine="357"/>
        <w:rPr>
          <w:sz w:val="24"/>
          <w:szCs w:val="24"/>
        </w:rPr>
      </w:pPr>
      <w:r w:rsidRPr="00537916">
        <w:rPr>
          <w:rFonts w:eastAsiaTheme="minorHAnsi"/>
          <w:b w:val="0"/>
          <w:spacing w:val="0"/>
          <w:kern w:val="0"/>
          <w:sz w:val="24"/>
          <w:szCs w:val="24"/>
        </w:rPr>
        <w:t>Не допускается передача через ППУ и электронную почту оператора ПлЦР сведений, содержащих банковскую тайну и персональные данные.</w:t>
      </w:r>
      <w:r w:rsidRPr="00537916">
        <w:rPr>
          <w:sz w:val="24"/>
          <w:szCs w:val="24"/>
        </w:rPr>
        <w:t xml:space="preserve"> </w:t>
      </w:r>
    </w:p>
    <w:p w14:paraId="0960E9DA" w14:textId="5F9C4A1F" w:rsidR="0071036A" w:rsidRPr="008B33DB" w:rsidRDefault="007B5FBC" w:rsidP="008B33DB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Рассмотрение участником ПлЦР запросов и претензий пользователей ПлЦР осуществляется </w:t>
      </w:r>
      <w:r w:rsidR="00AA10F6" w:rsidRPr="00BF1BF1">
        <w:rPr>
          <w:rFonts w:cs="Times New Roman"/>
          <w:sz w:val="24"/>
          <w:szCs w:val="24"/>
        </w:rPr>
        <w:t>в порядке, установленном его внутренними документами по приему и обработке претензий.</w:t>
      </w:r>
      <w:r w:rsidR="0071036A">
        <w:rPr>
          <w:rFonts w:cs="Times New Roman"/>
          <w:sz w:val="24"/>
          <w:szCs w:val="24"/>
        </w:rPr>
        <w:t xml:space="preserve"> </w:t>
      </w:r>
      <w:r w:rsidR="0071036A" w:rsidRPr="0071036A">
        <w:rPr>
          <w:rFonts w:cs="Times New Roman"/>
          <w:sz w:val="24"/>
          <w:szCs w:val="24"/>
        </w:rPr>
        <w:t>Рассмотрение участником ПлЦР запросов и претензий пользователей ПлЦР осуществляется в срок, не превышающий 30 (тридцати) календарных дней. Срок исчисляется с момента регистрации запроса или претензии пользователя ПлЦР участником ПлЦР.</w:t>
      </w:r>
    </w:p>
    <w:p w14:paraId="505C253C" w14:textId="4B1FB3FA" w:rsidR="00AA10F6" w:rsidRPr="00BF1BF1" w:rsidRDefault="007264A7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Оператор ПлЦР</w:t>
      </w:r>
      <w:r w:rsidR="00AA10F6" w:rsidRPr="00BF1BF1">
        <w:rPr>
          <w:rFonts w:cs="Times New Roman"/>
          <w:sz w:val="24"/>
          <w:szCs w:val="24"/>
        </w:rPr>
        <w:t xml:space="preserve"> принимает запрос</w:t>
      </w:r>
      <w:r w:rsidR="007B5FBC" w:rsidRPr="00BF1BF1">
        <w:rPr>
          <w:rFonts w:cs="Times New Roman"/>
          <w:sz w:val="24"/>
          <w:szCs w:val="24"/>
        </w:rPr>
        <w:t xml:space="preserve"> (претензию) </w:t>
      </w:r>
      <w:r w:rsidR="00AA10F6" w:rsidRPr="00BF1BF1">
        <w:rPr>
          <w:rFonts w:cs="Times New Roman"/>
          <w:sz w:val="24"/>
          <w:szCs w:val="24"/>
        </w:rPr>
        <w:t>через ППУ в работу при наличии данных, позволяющих однозначно идентифициров</w:t>
      </w:r>
      <w:r w:rsidR="007B5FBC" w:rsidRPr="00BF1BF1">
        <w:rPr>
          <w:rFonts w:cs="Times New Roman"/>
          <w:sz w:val="24"/>
          <w:szCs w:val="24"/>
        </w:rPr>
        <w:t>ать операцию на ПлЦР</w:t>
      </w:r>
      <w:r w:rsidR="00AA10F6" w:rsidRPr="00BF1BF1">
        <w:rPr>
          <w:rFonts w:cs="Times New Roman"/>
          <w:sz w:val="24"/>
          <w:szCs w:val="24"/>
        </w:rPr>
        <w:t xml:space="preserve"> – идентификатор операции (Oper ID). В ином случае осуществляется возврат запроса </w:t>
      </w:r>
      <w:r w:rsidR="007B5FBC" w:rsidRPr="00BF1BF1">
        <w:rPr>
          <w:rFonts w:cs="Times New Roman"/>
          <w:sz w:val="24"/>
          <w:szCs w:val="24"/>
        </w:rPr>
        <w:t xml:space="preserve">участнику ПлЦР - </w:t>
      </w:r>
      <w:r w:rsidR="00AA10F6" w:rsidRPr="00BF1BF1">
        <w:rPr>
          <w:rFonts w:cs="Times New Roman"/>
          <w:sz w:val="24"/>
          <w:szCs w:val="24"/>
        </w:rPr>
        <w:t>инициатору запроса на доработку.</w:t>
      </w:r>
    </w:p>
    <w:p w14:paraId="59804DFB" w14:textId="77777777" w:rsidR="0089599F" w:rsidRPr="00EF25D0" w:rsidRDefault="00AA10F6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89599F">
        <w:rPr>
          <w:rFonts w:cs="Times New Roman"/>
          <w:sz w:val="24"/>
          <w:szCs w:val="24"/>
        </w:rPr>
        <w:t xml:space="preserve">В результате рассмотрения претензии </w:t>
      </w:r>
      <w:r w:rsidR="007264A7" w:rsidRPr="0089599F">
        <w:rPr>
          <w:rFonts w:cs="Times New Roman"/>
          <w:sz w:val="24"/>
          <w:szCs w:val="24"/>
        </w:rPr>
        <w:t>оператор ПлЦР</w:t>
      </w:r>
      <w:r w:rsidRPr="0089599F">
        <w:rPr>
          <w:rFonts w:cs="Times New Roman"/>
          <w:sz w:val="24"/>
          <w:szCs w:val="24"/>
        </w:rPr>
        <w:t xml:space="preserve"> формирует ответ в рамках созданного запроса в </w:t>
      </w:r>
      <w:r w:rsidR="007B5FBC" w:rsidRPr="0089599F">
        <w:rPr>
          <w:rFonts w:cs="Times New Roman"/>
          <w:sz w:val="24"/>
          <w:szCs w:val="24"/>
        </w:rPr>
        <w:t>течение 7 (семи) рабочих дней</w:t>
      </w:r>
      <w:r w:rsidRPr="0089599F">
        <w:rPr>
          <w:rFonts w:cs="Times New Roman"/>
          <w:sz w:val="24"/>
          <w:szCs w:val="24"/>
        </w:rPr>
        <w:t xml:space="preserve">. </w:t>
      </w:r>
      <w:r w:rsidR="0089599F" w:rsidRPr="00EF25D0">
        <w:rPr>
          <w:rFonts w:cs="Times New Roman"/>
          <w:sz w:val="24"/>
          <w:szCs w:val="24"/>
        </w:rPr>
        <w:t>В случае необходимости получения дополнительной информации в рамках исполнения запроса, срок предоставления ответа может быть увеличен.</w:t>
      </w:r>
    </w:p>
    <w:p w14:paraId="39BB6ABB" w14:textId="6438217D" w:rsidR="00AA10F6" w:rsidRPr="0089599F" w:rsidRDefault="007B5FBC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89599F">
        <w:rPr>
          <w:rFonts w:cs="Times New Roman"/>
          <w:sz w:val="24"/>
          <w:szCs w:val="24"/>
        </w:rPr>
        <w:t xml:space="preserve">В ходе рассмотрения запроса (претензии) </w:t>
      </w:r>
      <w:r w:rsidR="007264A7" w:rsidRPr="0089599F">
        <w:rPr>
          <w:rFonts w:cs="Times New Roman"/>
          <w:sz w:val="24"/>
          <w:szCs w:val="24"/>
        </w:rPr>
        <w:t>оператор ПлЦР</w:t>
      </w:r>
      <w:r w:rsidRPr="0089599F">
        <w:rPr>
          <w:rFonts w:cs="Times New Roman"/>
          <w:sz w:val="24"/>
          <w:szCs w:val="24"/>
        </w:rPr>
        <w:t xml:space="preserve"> вправе обратиться к другому участнику ПлЦР по конкретной</w:t>
      </w:r>
      <w:r w:rsidR="00AA10F6" w:rsidRPr="0089599F">
        <w:rPr>
          <w:rFonts w:cs="Times New Roman"/>
          <w:sz w:val="24"/>
          <w:szCs w:val="24"/>
        </w:rPr>
        <w:t xml:space="preserve"> операции с ЦР. Запрос </w:t>
      </w:r>
      <w:r w:rsidR="00AA10F6" w:rsidRPr="0089599F">
        <w:rPr>
          <w:rFonts w:cs="Times New Roman"/>
          <w:sz w:val="24"/>
          <w:szCs w:val="24"/>
        </w:rPr>
        <w:lastRenderedPageBreak/>
        <w:t xml:space="preserve">уточняющей информации осуществляется с использованием ЛК в срок не превышающий 5 </w:t>
      </w:r>
      <w:r w:rsidRPr="0089599F">
        <w:rPr>
          <w:rFonts w:cs="Times New Roman"/>
          <w:sz w:val="24"/>
          <w:szCs w:val="24"/>
        </w:rPr>
        <w:t xml:space="preserve">(пяти) </w:t>
      </w:r>
      <w:r w:rsidR="00AA10F6" w:rsidRPr="0089599F">
        <w:rPr>
          <w:rFonts w:cs="Times New Roman"/>
          <w:sz w:val="24"/>
          <w:szCs w:val="24"/>
        </w:rPr>
        <w:t xml:space="preserve">рабочих дней с даты получения запроса от </w:t>
      </w:r>
      <w:r w:rsidRPr="0089599F">
        <w:rPr>
          <w:rFonts w:cs="Times New Roman"/>
          <w:sz w:val="24"/>
          <w:szCs w:val="24"/>
        </w:rPr>
        <w:t>участника ПлЦР -</w:t>
      </w:r>
      <w:r w:rsidR="00AA10F6" w:rsidRPr="0089599F">
        <w:rPr>
          <w:rFonts w:cs="Times New Roman"/>
          <w:sz w:val="24"/>
          <w:szCs w:val="24"/>
        </w:rPr>
        <w:t xml:space="preserve"> инициатора.</w:t>
      </w:r>
    </w:p>
    <w:p w14:paraId="65FA6AE9" w14:textId="661687AB" w:rsidR="00AA10F6" w:rsidRPr="00BF1BF1" w:rsidRDefault="00197F27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Участник ПлЦР принимает запрос (претензию) от </w:t>
      </w:r>
      <w:r w:rsidR="007264A7" w:rsidRPr="00BF1BF1">
        <w:rPr>
          <w:rFonts w:cs="Times New Roman"/>
          <w:sz w:val="24"/>
          <w:szCs w:val="24"/>
        </w:rPr>
        <w:t>оператора ПлЦР</w:t>
      </w:r>
      <w:r w:rsidRPr="00BF1BF1">
        <w:rPr>
          <w:rFonts w:cs="Times New Roman"/>
          <w:sz w:val="24"/>
          <w:szCs w:val="24"/>
        </w:rPr>
        <w:t xml:space="preserve"> через ЛК в работу, </w:t>
      </w:r>
      <w:r w:rsidR="00AA10F6" w:rsidRPr="00BF1BF1">
        <w:rPr>
          <w:rFonts w:cs="Times New Roman"/>
          <w:sz w:val="24"/>
          <w:szCs w:val="24"/>
        </w:rPr>
        <w:t xml:space="preserve">проводит расследование в срок не превышающий 10 </w:t>
      </w:r>
      <w:r w:rsidRPr="00BF1BF1">
        <w:rPr>
          <w:rFonts w:cs="Times New Roman"/>
          <w:sz w:val="24"/>
          <w:szCs w:val="24"/>
        </w:rPr>
        <w:t xml:space="preserve">(десяти) </w:t>
      </w:r>
      <w:r w:rsidR="00AA10F6" w:rsidRPr="00BF1BF1">
        <w:rPr>
          <w:rFonts w:cs="Times New Roman"/>
          <w:sz w:val="24"/>
          <w:szCs w:val="24"/>
        </w:rPr>
        <w:t>рабочих</w:t>
      </w:r>
      <w:r w:rsidRPr="00BF1BF1">
        <w:rPr>
          <w:rFonts w:cs="Times New Roman"/>
          <w:sz w:val="24"/>
          <w:szCs w:val="24"/>
        </w:rPr>
        <w:t xml:space="preserve"> дней и предоставляет ответ </w:t>
      </w:r>
      <w:r w:rsidR="007264A7" w:rsidRPr="00BF1BF1">
        <w:rPr>
          <w:rFonts w:cs="Times New Roman"/>
          <w:sz w:val="24"/>
          <w:szCs w:val="24"/>
        </w:rPr>
        <w:t>оператору ПлЦР</w:t>
      </w:r>
      <w:r w:rsidR="00AA10F6" w:rsidRPr="00BF1BF1">
        <w:rPr>
          <w:rFonts w:cs="Times New Roman"/>
          <w:sz w:val="24"/>
          <w:szCs w:val="24"/>
        </w:rPr>
        <w:t xml:space="preserve"> через ЛК.</w:t>
      </w:r>
    </w:p>
    <w:p w14:paraId="52E46AD3" w14:textId="095F9D9D" w:rsidR="00AA10F6" w:rsidRPr="00BF1BF1" w:rsidRDefault="00AA10F6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При необходимости </w:t>
      </w:r>
      <w:r w:rsidR="00197F27" w:rsidRPr="00BF1BF1">
        <w:rPr>
          <w:rFonts w:cs="Times New Roman"/>
          <w:sz w:val="24"/>
          <w:szCs w:val="24"/>
        </w:rPr>
        <w:t>получения дополнительной информации от пользователя ПлЦР</w:t>
      </w:r>
      <w:r w:rsidRPr="00BF1BF1">
        <w:rPr>
          <w:rFonts w:cs="Times New Roman"/>
          <w:sz w:val="24"/>
          <w:szCs w:val="24"/>
        </w:rPr>
        <w:t xml:space="preserve"> </w:t>
      </w:r>
      <w:r w:rsidR="00197F27" w:rsidRPr="00BF1BF1">
        <w:rPr>
          <w:rFonts w:cs="Times New Roman"/>
          <w:sz w:val="24"/>
          <w:szCs w:val="24"/>
        </w:rPr>
        <w:t xml:space="preserve">участник ПлЦР после получения запроса </w:t>
      </w:r>
      <w:r w:rsidR="007264A7" w:rsidRPr="00BF1BF1">
        <w:rPr>
          <w:rFonts w:cs="Times New Roman"/>
          <w:sz w:val="24"/>
          <w:szCs w:val="24"/>
        </w:rPr>
        <w:t>оператора ПлЦР</w:t>
      </w:r>
      <w:r w:rsidR="00197F27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направляет ему соответствующий за</w:t>
      </w:r>
      <w:r w:rsidR="00197F27" w:rsidRPr="00BF1BF1">
        <w:rPr>
          <w:rFonts w:cs="Times New Roman"/>
          <w:sz w:val="24"/>
          <w:szCs w:val="24"/>
        </w:rPr>
        <w:t>прос по каналам, определенным участником ПлЦР</w:t>
      </w:r>
      <w:r w:rsidRPr="00BF1BF1">
        <w:rPr>
          <w:rFonts w:cs="Times New Roman"/>
          <w:sz w:val="24"/>
          <w:szCs w:val="24"/>
        </w:rPr>
        <w:t xml:space="preserve">. </w:t>
      </w:r>
    </w:p>
    <w:p w14:paraId="1FE2F5FF" w14:textId="7E1EEB7E" w:rsidR="00AA10F6" w:rsidRPr="00BF1BF1" w:rsidRDefault="00197F27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Пользователь ПлЦР</w:t>
      </w:r>
      <w:r w:rsidR="00AA10F6" w:rsidRPr="00BF1BF1">
        <w:rPr>
          <w:rFonts w:cs="Times New Roman"/>
          <w:sz w:val="24"/>
          <w:szCs w:val="24"/>
        </w:rPr>
        <w:t xml:space="preserve"> в случае обоснованности претензии, если претензия является финансовой, может сформировать </w:t>
      </w:r>
      <w:r w:rsidR="00A67AE6" w:rsidRPr="00BF1BF1">
        <w:rPr>
          <w:rFonts w:cs="Times New Roman"/>
          <w:sz w:val="24"/>
          <w:szCs w:val="24"/>
        </w:rPr>
        <w:t>ЭС</w:t>
      </w:r>
      <w:r w:rsidR="00DC6464">
        <w:rPr>
          <w:rFonts w:cs="Times New Roman"/>
          <w:sz w:val="24"/>
          <w:szCs w:val="24"/>
        </w:rPr>
        <w:t xml:space="preserve">, содержащее </w:t>
      </w:r>
      <w:r w:rsidR="00077394">
        <w:rPr>
          <w:rFonts w:cs="Times New Roman"/>
          <w:sz w:val="24"/>
          <w:szCs w:val="24"/>
        </w:rPr>
        <w:t>з</w:t>
      </w:r>
      <w:r w:rsidR="00DC6464">
        <w:rPr>
          <w:rFonts w:cs="Times New Roman"/>
          <w:sz w:val="24"/>
          <w:szCs w:val="24"/>
        </w:rPr>
        <w:t>аявку</w:t>
      </w:r>
      <w:r w:rsidR="00A67AE6" w:rsidRPr="00BF1BF1">
        <w:rPr>
          <w:rFonts w:cs="Times New Roman"/>
          <w:sz w:val="24"/>
          <w:szCs w:val="24"/>
        </w:rPr>
        <w:t xml:space="preserve"> </w:t>
      </w:r>
      <w:r w:rsidR="00AA10F6" w:rsidRPr="00BF1BF1">
        <w:rPr>
          <w:rFonts w:cs="Times New Roman"/>
          <w:sz w:val="24"/>
          <w:szCs w:val="24"/>
        </w:rPr>
        <w:t>на перевод</w:t>
      </w:r>
      <w:r w:rsidRPr="00BF1BF1">
        <w:rPr>
          <w:rFonts w:cs="Times New Roman"/>
          <w:sz w:val="24"/>
          <w:szCs w:val="24"/>
        </w:rPr>
        <w:t xml:space="preserve"> (возврат)</w:t>
      </w:r>
      <w:r w:rsidR="00AA10F6" w:rsidRPr="00BF1BF1">
        <w:rPr>
          <w:rFonts w:cs="Times New Roman"/>
          <w:sz w:val="24"/>
          <w:szCs w:val="24"/>
        </w:rPr>
        <w:t xml:space="preserve"> средств по оспариваемой операции. </w:t>
      </w:r>
    </w:p>
    <w:p w14:paraId="7BF05C23" w14:textId="63A84EA5" w:rsidR="00AA10F6" w:rsidRDefault="00AA10F6" w:rsidP="00D74E52">
      <w:pPr>
        <w:pStyle w:val="a8"/>
        <w:numPr>
          <w:ilvl w:val="1"/>
          <w:numId w:val="29"/>
        </w:numPr>
        <w:spacing w:before="12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В случае необоснованности финансовой претензии </w:t>
      </w:r>
      <w:r w:rsidR="00197F27" w:rsidRPr="00BF1BF1">
        <w:rPr>
          <w:rFonts w:cs="Times New Roman"/>
          <w:sz w:val="24"/>
          <w:szCs w:val="24"/>
        </w:rPr>
        <w:t xml:space="preserve">участник ПлЦР, получивший запрос </w:t>
      </w:r>
      <w:r w:rsidR="007264A7" w:rsidRPr="00BF1BF1">
        <w:rPr>
          <w:rFonts w:cs="Times New Roman"/>
          <w:sz w:val="24"/>
          <w:szCs w:val="24"/>
        </w:rPr>
        <w:t>оператора ПлЦР</w:t>
      </w:r>
      <w:r w:rsidR="00182BBC">
        <w:rPr>
          <w:rFonts w:cs="Times New Roman"/>
          <w:sz w:val="24"/>
          <w:szCs w:val="24"/>
        </w:rPr>
        <w:t>,</w:t>
      </w:r>
      <w:r w:rsidRPr="00BF1BF1">
        <w:rPr>
          <w:rFonts w:cs="Times New Roman"/>
          <w:sz w:val="24"/>
          <w:szCs w:val="24"/>
        </w:rPr>
        <w:t xml:space="preserve"> </w:t>
      </w:r>
      <w:r w:rsidR="00197F27" w:rsidRPr="00BF1BF1">
        <w:rPr>
          <w:rFonts w:cs="Times New Roman"/>
          <w:sz w:val="24"/>
          <w:szCs w:val="24"/>
        </w:rPr>
        <w:t xml:space="preserve">через ЛК </w:t>
      </w:r>
      <w:r w:rsidRPr="00BF1BF1">
        <w:rPr>
          <w:rFonts w:cs="Times New Roman"/>
          <w:sz w:val="24"/>
          <w:szCs w:val="24"/>
        </w:rPr>
        <w:t xml:space="preserve">предоставляет </w:t>
      </w:r>
      <w:r w:rsidR="007264A7" w:rsidRPr="00BF1BF1">
        <w:rPr>
          <w:rFonts w:cs="Times New Roman"/>
          <w:sz w:val="24"/>
          <w:szCs w:val="24"/>
        </w:rPr>
        <w:t>оператору ПлЦР</w:t>
      </w:r>
      <w:r w:rsidR="00197F27" w:rsidRPr="00BF1BF1">
        <w:rPr>
          <w:rFonts w:cs="Times New Roman"/>
          <w:sz w:val="24"/>
          <w:szCs w:val="24"/>
        </w:rPr>
        <w:t xml:space="preserve"> </w:t>
      </w:r>
      <w:r w:rsidRPr="00BF1BF1">
        <w:rPr>
          <w:rFonts w:cs="Times New Roman"/>
          <w:sz w:val="24"/>
          <w:szCs w:val="24"/>
        </w:rPr>
        <w:t>информацию, подтверждающую правомерност</w:t>
      </w:r>
      <w:r w:rsidR="00197F27" w:rsidRPr="00BF1BF1">
        <w:rPr>
          <w:rFonts w:cs="Times New Roman"/>
          <w:sz w:val="24"/>
          <w:szCs w:val="24"/>
        </w:rPr>
        <w:t>ь оспариваемой операции</w:t>
      </w:r>
      <w:r w:rsidRPr="00BF1BF1">
        <w:rPr>
          <w:rFonts w:cs="Times New Roman"/>
          <w:sz w:val="24"/>
          <w:szCs w:val="24"/>
        </w:rPr>
        <w:t xml:space="preserve">. </w:t>
      </w:r>
    </w:p>
    <w:p w14:paraId="149D424D" w14:textId="77777777" w:rsidR="009174E5" w:rsidRPr="008B33DB" w:rsidRDefault="009174E5" w:rsidP="000F6717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0C2230AA" w14:textId="058FF662" w:rsidR="0070421A" w:rsidRPr="00BF1BF1" w:rsidRDefault="0070421A" w:rsidP="00193B73">
      <w:pPr>
        <w:pStyle w:val="a0"/>
        <w:ind w:hanging="357"/>
        <w:outlineLvl w:val="0"/>
      </w:pPr>
      <w:bookmarkStart w:id="70" w:name="_Toc152835229"/>
      <w:r w:rsidRPr="00BF1BF1">
        <w:t>Заключительные положения</w:t>
      </w:r>
      <w:bookmarkEnd w:id="70"/>
    </w:p>
    <w:p w14:paraId="66BC5366" w14:textId="2C2C925B" w:rsidR="00F80F4F" w:rsidRPr="00876722" w:rsidRDefault="00186843" w:rsidP="00876722">
      <w:pPr>
        <w:pStyle w:val="a8"/>
        <w:numPr>
          <w:ilvl w:val="1"/>
          <w:numId w:val="48"/>
        </w:numPr>
        <w:spacing w:before="120" w:line="360" w:lineRule="auto"/>
        <w:ind w:left="0" w:firstLine="720"/>
        <w:jc w:val="both"/>
        <w:rPr>
          <w:rFonts w:cs="Times New Roman"/>
          <w:bCs/>
          <w:sz w:val="24"/>
          <w:szCs w:val="24"/>
        </w:rPr>
      </w:pPr>
      <w:r w:rsidRPr="00BF1BF1">
        <w:rPr>
          <w:rFonts w:cs="Times New Roman"/>
          <w:bCs/>
          <w:sz w:val="24"/>
          <w:szCs w:val="24"/>
        </w:rPr>
        <w:t xml:space="preserve">Изменения </w:t>
      </w:r>
      <w:r w:rsidR="00D9642A" w:rsidRPr="00BF1BF1">
        <w:rPr>
          <w:rFonts w:cs="Times New Roman"/>
          <w:bCs/>
          <w:sz w:val="24"/>
          <w:szCs w:val="24"/>
        </w:rPr>
        <w:t>в Стандарт</w:t>
      </w:r>
      <w:r w:rsidRPr="00BF1BF1">
        <w:rPr>
          <w:rFonts w:cs="Times New Roman"/>
          <w:bCs/>
          <w:sz w:val="24"/>
          <w:szCs w:val="24"/>
        </w:rPr>
        <w:t xml:space="preserve"> </w:t>
      </w:r>
      <w:r w:rsidR="00FB1520" w:rsidRPr="00BF1BF1">
        <w:rPr>
          <w:rFonts w:cs="Times New Roman"/>
          <w:bCs/>
          <w:sz w:val="24"/>
          <w:szCs w:val="24"/>
        </w:rPr>
        <w:t>и и</w:t>
      </w:r>
      <w:r w:rsidR="00D9642A" w:rsidRPr="000F6717">
        <w:rPr>
          <w:rFonts w:cs="Times New Roman"/>
          <w:bCs/>
          <w:sz w:val="24"/>
          <w:szCs w:val="24"/>
        </w:rPr>
        <w:t>нформирование участника ПлЦР об изменениях</w:t>
      </w:r>
      <w:r w:rsidR="001C1AC9">
        <w:rPr>
          <w:rFonts w:cs="Times New Roman"/>
          <w:bCs/>
          <w:sz w:val="24"/>
          <w:szCs w:val="24"/>
        </w:rPr>
        <w:t xml:space="preserve"> </w:t>
      </w:r>
      <w:r w:rsidR="00C046F5" w:rsidRPr="000F6717">
        <w:rPr>
          <w:rFonts w:cs="Times New Roman"/>
          <w:bCs/>
          <w:sz w:val="24"/>
          <w:szCs w:val="24"/>
        </w:rPr>
        <w:t>Стандарта</w:t>
      </w:r>
      <w:r w:rsidR="00D9642A" w:rsidRPr="000F6717">
        <w:rPr>
          <w:rFonts w:cs="Times New Roman"/>
          <w:bCs/>
          <w:sz w:val="24"/>
          <w:szCs w:val="24"/>
        </w:rPr>
        <w:t xml:space="preserve"> осуществляется </w:t>
      </w:r>
      <w:r w:rsidR="007264A7" w:rsidRPr="00BF1BF1">
        <w:rPr>
          <w:rFonts w:cs="Times New Roman"/>
          <w:bCs/>
          <w:sz w:val="24"/>
          <w:szCs w:val="24"/>
        </w:rPr>
        <w:t>оператором ПлЦР</w:t>
      </w:r>
      <w:r w:rsidR="00D9642A" w:rsidRPr="000F6717">
        <w:rPr>
          <w:rFonts w:cs="Times New Roman"/>
          <w:bCs/>
          <w:sz w:val="24"/>
          <w:szCs w:val="24"/>
        </w:rPr>
        <w:t xml:space="preserve"> </w:t>
      </w:r>
      <w:r w:rsidR="00F80F4F" w:rsidRPr="000F6717">
        <w:rPr>
          <w:rFonts w:cs="Times New Roman"/>
          <w:bCs/>
          <w:sz w:val="24"/>
          <w:szCs w:val="24"/>
        </w:rPr>
        <w:t xml:space="preserve">в порядке, установленном </w:t>
      </w:r>
      <w:r w:rsidR="00FB1520" w:rsidRPr="00BF1BF1">
        <w:rPr>
          <w:rFonts w:cs="Times New Roman"/>
          <w:bCs/>
          <w:sz w:val="24"/>
          <w:szCs w:val="24"/>
        </w:rPr>
        <w:t xml:space="preserve">пунктом 6.2 </w:t>
      </w:r>
      <w:r w:rsidR="00FB1520" w:rsidRPr="00B24238">
        <w:rPr>
          <w:rFonts w:cs="Times New Roman"/>
          <w:bCs/>
          <w:sz w:val="24"/>
          <w:szCs w:val="24"/>
        </w:rPr>
        <w:t>Договора</w:t>
      </w:r>
      <w:r w:rsidR="00F80F4F" w:rsidRPr="000F6717">
        <w:rPr>
          <w:rFonts w:cs="Times New Roman"/>
          <w:bCs/>
          <w:sz w:val="24"/>
          <w:szCs w:val="24"/>
        </w:rPr>
        <w:t xml:space="preserve"> </w:t>
      </w:r>
      <w:r w:rsidR="009174E5" w:rsidRPr="00ED0198">
        <w:rPr>
          <w:rFonts w:cs="Times New Roman"/>
          <w:bCs/>
          <w:sz w:val="24"/>
          <w:szCs w:val="24"/>
        </w:rPr>
        <w:t>с</w:t>
      </w:r>
      <w:r w:rsidR="007264A7" w:rsidRPr="00BF1BF1">
        <w:rPr>
          <w:rFonts w:cs="Times New Roman"/>
          <w:bCs/>
          <w:sz w:val="24"/>
          <w:szCs w:val="24"/>
        </w:rPr>
        <w:t xml:space="preserve">чета </w:t>
      </w:r>
      <w:r w:rsidR="009A1EC9" w:rsidRPr="009A1EC9">
        <w:rPr>
          <w:sz w:val="24"/>
          <w:szCs w:val="24"/>
        </w:rPr>
        <w:t xml:space="preserve">цифрового рубля </w:t>
      </w:r>
      <w:r w:rsidR="003A318F">
        <w:rPr>
          <w:rFonts w:cs="Times New Roman"/>
          <w:sz w:val="24"/>
          <w:szCs w:val="24"/>
        </w:rPr>
        <w:t xml:space="preserve">между оператором платформы цифрового рубля и </w:t>
      </w:r>
      <w:r w:rsidR="00B444BE">
        <w:rPr>
          <w:rFonts w:cs="Times New Roman"/>
          <w:sz w:val="24"/>
          <w:szCs w:val="24"/>
        </w:rPr>
        <w:t xml:space="preserve">участником </w:t>
      </w:r>
      <w:r w:rsidR="003A318F">
        <w:rPr>
          <w:rFonts w:cs="Times New Roman"/>
          <w:sz w:val="24"/>
          <w:szCs w:val="24"/>
        </w:rPr>
        <w:t>платформы цифрового рубля</w:t>
      </w:r>
      <w:r w:rsidR="00F80F4F" w:rsidRPr="00876722">
        <w:rPr>
          <w:rFonts w:cs="Times New Roman"/>
          <w:bCs/>
          <w:sz w:val="24"/>
          <w:szCs w:val="24"/>
        </w:rPr>
        <w:t>.</w:t>
      </w:r>
    </w:p>
    <w:p w14:paraId="3941DEC0" w14:textId="217EDD87" w:rsidR="008B16C1" w:rsidRPr="008B33DB" w:rsidRDefault="00D9642A" w:rsidP="008B33DB">
      <w:pPr>
        <w:pStyle w:val="a8"/>
        <w:numPr>
          <w:ilvl w:val="1"/>
          <w:numId w:val="15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</w:rPr>
      </w:pPr>
      <w:r w:rsidRPr="00BF1BF1">
        <w:rPr>
          <w:rFonts w:cs="Times New Roman"/>
          <w:bCs/>
          <w:sz w:val="24"/>
          <w:szCs w:val="24"/>
        </w:rPr>
        <w:t>Участник ПлЦР обязуется ознакомиться с изменениями</w:t>
      </w:r>
      <w:r w:rsidR="00C046F5" w:rsidRPr="00BF1BF1">
        <w:rPr>
          <w:rFonts w:cs="Times New Roman"/>
          <w:bCs/>
          <w:sz w:val="24"/>
          <w:szCs w:val="24"/>
        </w:rPr>
        <w:t>, внесенными в Стандарт</w:t>
      </w:r>
      <w:r w:rsidRPr="00BF1BF1">
        <w:rPr>
          <w:rFonts w:cs="Times New Roman"/>
          <w:bCs/>
          <w:sz w:val="24"/>
          <w:szCs w:val="24"/>
        </w:rPr>
        <w:t>.</w:t>
      </w:r>
    </w:p>
    <w:bookmarkEnd w:id="67"/>
    <w:p w14:paraId="240750C1" w14:textId="58DE571B" w:rsidR="0076337C" w:rsidRDefault="0076337C">
      <w:pPr>
        <w:spacing w:after="160"/>
        <w:ind w:firstLine="0"/>
        <w:rPr>
          <w:rFonts w:cs="Times New Roman"/>
          <w:b/>
          <w:sz w:val="22"/>
        </w:rPr>
      </w:pPr>
      <w:r w:rsidRPr="00BF1BF1">
        <w:rPr>
          <w:rFonts w:cs="Times New Roman"/>
          <w:b/>
          <w:sz w:val="22"/>
        </w:rPr>
        <w:br w:type="page"/>
      </w:r>
    </w:p>
    <w:p w14:paraId="5C2E4A73" w14:textId="25741E49" w:rsidR="00AC7C70" w:rsidRPr="00BF1BF1" w:rsidRDefault="00AC7C70" w:rsidP="00AC7C70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71" w:name="_Toc152835230"/>
      <w:r>
        <w:rPr>
          <w:b w:val="0"/>
          <w:sz w:val="20"/>
          <w:szCs w:val="20"/>
        </w:rPr>
        <w:lastRenderedPageBreak/>
        <w:t>Приложение 1</w:t>
      </w:r>
      <w:bookmarkEnd w:id="71"/>
      <w:r w:rsidRPr="00416749">
        <w:rPr>
          <w:b w:val="0"/>
          <w:sz w:val="20"/>
          <w:szCs w:val="20"/>
        </w:rPr>
        <w:t xml:space="preserve"> </w:t>
      </w:r>
    </w:p>
    <w:p w14:paraId="76EB0AB8" w14:textId="77777777" w:rsidR="00AC7C70" w:rsidRPr="000F6717" w:rsidRDefault="00AC7C70" w:rsidP="00AC7C70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 xml:space="preserve">к 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32073918" w14:textId="77777777" w:rsidR="00AC7C70" w:rsidRPr="000F6717" w:rsidRDefault="00AC7C70" w:rsidP="00AC7C70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5A26181F" w14:textId="77777777" w:rsidR="00AC7C70" w:rsidRPr="000F6717" w:rsidRDefault="00AC7C70" w:rsidP="00AC7C70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02784544" w14:textId="77777777" w:rsidR="00AC7C70" w:rsidRPr="000F6717" w:rsidRDefault="00AC7C70" w:rsidP="00AC7C70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5B05F9AC" w14:textId="77777777" w:rsidR="00AC7C70" w:rsidRPr="00B24238" w:rsidRDefault="00AC7C70" w:rsidP="00AC7C70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F482FA1" w14:textId="77777777" w:rsidR="00AC7C70" w:rsidRPr="00416749" w:rsidRDefault="00AC7C70" w:rsidP="00AC7C70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5F57EC6F" w14:textId="77777777" w:rsidR="00AC7C70" w:rsidRPr="001C1AC9" w:rsidRDefault="00AC7C70" w:rsidP="00DF528D">
      <w:pPr>
        <w:pStyle w:val="a0"/>
        <w:numPr>
          <w:ilvl w:val="0"/>
          <w:numId w:val="34"/>
        </w:numPr>
        <w:spacing w:before="0"/>
        <w:rPr>
          <w:b w:val="0"/>
          <w:sz w:val="24"/>
          <w:szCs w:val="24"/>
        </w:rPr>
      </w:pPr>
      <w:r w:rsidRPr="001C1AC9">
        <w:rPr>
          <w:sz w:val="24"/>
          <w:szCs w:val="24"/>
        </w:rPr>
        <w:t>Порядок обработки нештатных ситуаций и проведения регламентных работ</w:t>
      </w:r>
    </w:p>
    <w:p w14:paraId="4B1639F6" w14:textId="77777777" w:rsidR="00AC7C70" w:rsidRPr="00BF1BF1" w:rsidRDefault="00AC7C70" w:rsidP="00AC7C70">
      <w:pPr>
        <w:spacing w:line="240" w:lineRule="auto"/>
        <w:ind w:firstLine="0"/>
        <w:jc w:val="center"/>
        <w:rPr>
          <w:rFonts w:cs="Times New Roman"/>
          <w:sz w:val="22"/>
        </w:rPr>
      </w:pPr>
    </w:p>
    <w:p w14:paraId="2EBA71D4" w14:textId="77777777" w:rsidR="00AC7C70" w:rsidRPr="00BF1BF1" w:rsidRDefault="00AC7C70" w:rsidP="00DF528D">
      <w:pPr>
        <w:pStyle w:val="a8"/>
        <w:spacing w:line="360" w:lineRule="auto"/>
        <w:ind w:left="1440" w:firstLine="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В рамках данного приложения описываются:</w:t>
      </w:r>
    </w:p>
    <w:p w14:paraId="41AD953A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процессы автоматизированной и ручной обработки участниками ПлЦР нештатных ситуаций, возникших при обмене электронными сообщениями, </w:t>
      </w:r>
    </w:p>
    <w:p w14:paraId="3B42A94A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- время доступности ПлЦР, </w:t>
      </w:r>
    </w:p>
    <w:p w14:paraId="07653FD9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- способы организации поддержки участников ПлЦР при возникновении нештатных ситуаций и финансовых претензий со стороны пользователей ПлЦР.</w:t>
      </w:r>
    </w:p>
    <w:p w14:paraId="3E64A80E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368FF502" w14:textId="77777777" w:rsidR="00AC7C70" w:rsidRPr="00BF1BF1" w:rsidRDefault="00AC7C70" w:rsidP="00AC7C70">
      <w:pPr>
        <w:pStyle w:val="a0"/>
        <w:numPr>
          <w:ilvl w:val="0"/>
          <w:numId w:val="34"/>
        </w:numPr>
        <w:spacing w:before="0"/>
        <w:rPr>
          <w:sz w:val="24"/>
          <w:szCs w:val="24"/>
        </w:rPr>
      </w:pPr>
      <w:r w:rsidRPr="00BF1BF1">
        <w:rPr>
          <w:sz w:val="24"/>
          <w:szCs w:val="24"/>
        </w:rPr>
        <w:t>Процессы автоматизированной и ручной обработки участниками ПлЦР нештатных ситуаций, возникших при обмене электронными сообщениями</w:t>
      </w:r>
    </w:p>
    <w:p w14:paraId="4BB711FC" w14:textId="77777777" w:rsidR="00AC7C70" w:rsidRPr="00BF1BF1" w:rsidRDefault="00AC7C70" w:rsidP="00AC7C70">
      <w:pPr>
        <w:ind w:firstLine="0"/>
        <w:rPr>
          <w:iCs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4010"/>
        <w:gridCol w:w="4232"/>
      </w:tblGrid>
      <w:tr w:rsidR="00AC7C70" w:rsidRPr="00BF1BF1" w14:paraId="4BD08A36" w14:textId="77777777" w:rsidTr="0071362F">
        <w:tc>
          <w:tcPr>
            <w:tcW w:w="9061" w:type="dxa"/>
            <w:gridSpan w:val="3"/>
          </w:tcPr>
          <w:p w14:paraId="4939DC98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  <w:b w:val="0"/>
              </w:rPr>
            </w:pPr>
            <w:r w:rsidRPr="00770137">
              <w:rPr>
                <w:b/>
                <w:iCs/>
              </w:rPr>
              <w:t xml:space="preserve">Общие случай обработки участниками </w:t>
            </w:r>
            <w:r w:rsidRPr="00BF1BF1">
              <w:rPr>
                <w:b/>
                <w:iCs/>
              </w:rPr>
              <w:t>ПлЦР нештатных ситуаций</w:t>
            </w:r>
          </w:p>
        </w:tc>
      </w:tr>
      <w:tr w:rsidR="00AC7C70" w:rsidRPr="00BF1BF1" w14:paraId="03D88913" w14:textId="77777777" w:rsidTr="0071362F">
        <w:tc>
          <w:tcPr>
            <w:tcW w:w="819" w:type="dxa"/>
          </w:tcPr>
          <w:p w14:paraId="1A530F0A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F1BF1">
              <w:rPr>
                <w:rStyle w:val="aff1"/>
              </w:rPr>
              <w:t>№ п/п</w:t>
            </w: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4A8CD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F1BF1">
              <w:rPr>
                <w:rStyle w:val="aff1"/>
              </w:rPr>
              <w:t xml:space="preserve">Получено ЭС от </w:t>
            </w:r>
            <w:r>
              <w:rPr>
                <w:rStyle w:val="aff1"/>
              </w:rPr>
              <w:t xml:space="preserve">оператора </w:t>
            </w:r>
            <w:r w:rsidRPr="00BF1BF1">
              <w:rPr>
                <w:rStyle w:val="aff1"/>
              </w:rPr>
              <w:t>ПлЦР</w:t>
            </w:r>
          </w:p>
        </w:tc>
        <w:tc>
          <w:tcPr>
            <w:tcW w:w="423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7CCD30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F1BF1">
              <w:rPr>
                <w:rStyle w:val="aff1"/>
              </w:rPr>
              <w:t>Мероприятия / действия</w:t>
            </w:r>
          </w:p>
        </w:tc>
      </w:tr>
      <w:tr w:rsidR="00AC7C70" w:rsidRPr="00BF1BF1" w14:paraId="114B818E" w14:textId="77777777" w:rsidTr="0071362F">
        <w:tc>
          <w:tcPr>
            <w:tcW w:w="819" w:type="dxa"/>
          </w:tcPr>
          <w:p w14:paraId="250F6131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104C9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с нарушением структуры xml</w:t>
            </w:r>
          </w:p>
        </w:tc>
        <w:tc>
          <w:tcPr>
            <w:tcW w:w="4232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5855F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DE6B54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6C548B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984AD1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1F02B6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5BD3002" w14:textId="0FA9207E" w:rsidR="00AC7C70" w:rsidRDefault="00F465FB">
            <w:pPr>
              <w:pStyle w:val="aff0"/>
              <w:spacing w:before="0" w:beforeAutospacing="0" w:after="0" w:afterAutospacing="0"/>
              <w:jc w:val="both"/>
            </w:pPr>
            <w:r>
              <w:t>1.</w:t>
            </w:r>
            <w:r w:rsidR="00AC7C70" w:rsidRPr="00BF1BF1">
              <w:t xml:space="preserve">Зафиксировать сообщение целиком в оперативном журнале </w:t>
            </w:r>
            <w:r>
              <w:t xml:space="preserve">и хранить его </w:t>
            </w:r>
            <w:r w:rsidR="00AC7C70" w:rsidRPr="00BF1BF1">
              <w:t>не менее одних суток, далее не обрабатывать данное сообщение.</w:t>
            </w:r>
          </w:p>
          <w:p w14:paraId="136B1934" w14:textId="77777777" w:rsidR="00575171" w:rsidRDefault="00575171" w:rsidP="00876722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E79BA9" w14:textId="6650394B" w:rsidR="00AC7C70" w:rsidRPr="00BF1BF1" w:rsidRDefault="00F465FB">
            <w:pPr>
              <w:pStyle w:val="aff0"/>
              <w:spacing w:before="0" w:after="0"/>
              <w:jc w:val="both"/>
            </w:pPr>
            <w:r>
              <w:t>2.</w:t>
            </w:r>
            <w:r w:rsidR="00544CBE">
              <w:t>Н</w:t>
            </w:r>
            <w:r w:rsidR="00575171" w:rsidRPr="00876722">
              <w:t xml:space="preserve">аправить запрос с описанием ошибки через ППУ ПлЦР (раздел: Техническая поддержка, форма запроса: Вопросы по прохождению ЭС, САС) </w:t>
            </w:r>
            <w:r w:rsidR="00575171">
              <w:t xml:space="preserve">в соответствии с документом </w:t>
            </w:r>
            <w:r w:rsidR="00575171" w:rsidRPr="00876722">
              <w:t xml:space="preserve">[6]. </w:t>
            </w:r>
          </w:p>
        </w:tc>
      </w:tr>
      <w:tr w:rsidR="00AC7C70" w:rsidRPr="00BF1BF1" w14:paraId="3A0C9AE2" w14:textId="77777777" w:rsidTr="0071362F">
        <w:tc>
          <w:tcPr>
            <w:tcW w:w="819" w:type="dxa"/>
          </w:tcPr>
          <w:p w14:paraId="18B5F24A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CC23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не соответствующее ни одной </w:t>
            </w:r>
            <w:r w:rsidRPr="00BF1BF1">
              <w:rPr>
                <w:lang w:val="en-US"/>
              </w:rPr>
              <w:t>xml</w:t>
            </w:r>
            <w:r w:rsidRPr="00BF1BF1">
              <w:t xml:space="preserve"> схеме CBDC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53C72B" w14:textId="77777777" w:rsidR="00AC7C70" w:rsidRPr="00BF1BF1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F1BF1" w14:paraId="35F641CE" w14:textId="77777777" w:rsidTr="0071362F">
        <w:tc>
          <w:tcPr>
            <w:tcW w:w="819" w:type="dxa"/>
          </w:tcPr>
          <w:p w14:paraId="109E96E9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103513" w14:textId="2EB2E2F1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с неверным идентификатором </w:t>
            </w:r>
            <w:r w:rsidR="00544CBE">
              <w:t>участника ПлЦР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D0D7DF" w14:textId="77777777" w:rsidR="00AC7C70" w:rsidRPr="00BF1BF1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F1BF1" w14:paraId="4557EAB5" w14:textId="77777777" w:rsidTr="0071362F">
        <w:tc>
          <w:tcPr>
            <w:tcW w:w="819" w:type="dxa"/>
          </w:tcPr>
          <w:p w14:paraId="434753BA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63E2E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невозможно расшифровать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03C98C" w14:textId="77777777" w:rsidR="00AC7C70" w:rsidRPr="00BF1BF1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F1BF1" w14:paraId="54BBA800" w14:textId="77777777" w:rsidTr="0071362F">
        <w:tc>
          <w:tcPr>
            <w:tcW w:w="819" w:type="dxa"/>
          </w:tcPr>
          <w:p w14:paraId="58D3FC7E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8A4656" w14:textId="4B27C6C6" w:rsidR="00AC7C70" w:rsidRPr="00BF1BF1" w:rsidRDefault="00AC7C70" w:rsidP="00993A56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с неверно сформированной (некорректной) ЭП 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EB945E7" w14:textId="77777777" w:rsidR="00AC7C70" w:rsidRPr="00BF1BF1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F1BF1" w14:paraId="36B3D3F4" w14:textId="77777777" w:rsidTr="0071362F">
        <w:tc>
          <w:tcPr>
            <w:tcW w:w="819" w:type="dxa"/>
          </w:tcPr>
          <w:p w14:paraId="3E28F638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7AA39A" w14:textId="67CE0034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в отношении пользователя ПлЦР, не обслуживающе</w:t>
            </w:r>
            <w:r w:rsidR="001E2D5A">
              <w:t>гося</w:t>
            </w:r>
            <w:r w:rsidRPr="00BF1BF1">
              <w:t xml:space="preserve"> у данного участника ПлЦР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E31BF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4A78EDDC" w14:textId="77777777" w:rsidTr="0071362F">
        <w:tc>
          <w:tcPr>
            <w:tcW w:w="819" w:type="dxa"/>
          </w:tcPr>
          <w:p w14:paraId="2BD70498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D8039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дубликат сообщения </w:t>
            </w:r>
          </w:p>
        </w:tc>
        <w:tc>
          <w:tcPr>
            <w:tcW w:w="4232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C43D84" w14:textId="1B29F5E0" w:rsidR="00AC7C70" w:rsidRPr="00BF1BF1" w:rsidRDefault="00F465FB" w:rsidP="00C55FDA">
            <w:pPr>
              <w:pStyle w:val="aff0"/>
              <w:spacing w:before="0" w:beforeAutospacing="0" w:after="0" w:afterAutospacing="0"/>
              <w:jc w:val="both"/>
            </w:pPr>
            <w:r>
              <w:t>Н</w:t>
            </w:r>
            <w:r w:rsidR="00544CBE" w:rsidRPr="00D61DEA">
              <w:t xml:space="preserve">аправить запрос с описанием ошибки через ППУ ПлЦР (раздел: Техническая поддержка, форма запроса: Вопросы по прохождению ЭС, САС) </w:t>
            </w:r>
            <w:r w:rsidR="00544CBE">
              <w:t xml:space="preserve">в соответствии с </w:t>
            </w:r>
            <w:r w:rsidR="00544CBE">
              <w:lastRenderedPageBreak/>
              <w:t xml:space="preserve">документом </w:t>
            </w:r>
            <w:r w:rsidR="00C55FDA">
              <w:t>[6], далее н</w:t>
            </w:r>
            <w:r w:rsidR="00AC7C70" w:rsidRPr="00BF1BF1">
              <w:t>е обрабатывать данное сообщение</w:t>
            </w:r>
            <w:r w:rsidR="00C55FDA">
              <w:t>.</w:t>
            </w:r>
          </w:p>
        </w:tc>
      </w:tr>
      <w:tr w:rsidR="00AC7C70" w:rsidRPr="00BF1BF1" w14:paraId="6EBF9452" w14:textId="77777777" w:rsidTr="0071362F">
        <w:tc>
          <w:tcPr>
            <w:tcW w:w="819" w:type="dxa"/>
          </w:tcPr>
          <w:p w14:paraId="1C49E2F9" w14:textId="77777777" w:rsidR="00AC7C70" w:rsidRPr="00BF1BF1" w:rsidRDefault="00AC7C70" w:rsidP="0071362F">
            <w:pPr>
              <w:pStyle w:val="aff0"/>
              <w:numPr>
                <w:ilvl w:val="0"/>
                <w:numId w:val="32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9519F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не ожидающееся сообщение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11D25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</w:tbl>
    <w:p w14:paraId="46A9EE85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2"/>
        </w:rPr>
      </w:pPr>
    </w:p>
    <w:p w14:paraId="00305157" w14:textId="77777777" w:rsidR="00AC7C70" w:rsidRPr="00BF1BF1" w:rsidRDefault="00AC7C70" w:rsidP="00AC7C70">
      <w:pPr>
        <w:pStyle w:val="2"/>
        <w:numPr>
          <w:ilvl w:val="1"/>
          <w:numId w:val="34"/>
        </w:numPr>
        <w:spacing w:before="0" w:line="360" w:lineRule="auto"/>
      </w:pPr>
      <w:bookmarkStart w:id="72" w:name="_Toc149553409"/>
      <w:bookmarkStart w:id="73" w:name="_Toc149554828"/>
      <w:bookmarkStart w:id="74" w:name="_Toc149554874"/>
      <w:bookmarkStart w:id="75" w:name="_Toc149556427"/>
      <w:bookmarkStart w:id="76" w:name="_Toc151637108"/>
      <w:bookmarkStart w:id="77" w:name="_Toc152167574"/>
      <w:bookmarkStart w:id="78" w:name="_Toc152340699"/>
      <w:bookmarkStart w:id="79" w:name="_Toc152835020"/>
      <w:bookmarkStart w:id="80" w:name="_Toc152835231"/>
      <w:r w:rsidRPr="00BF1BF1">
        <w:t>Отсутствие ответа на запрос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8AD3518" w14:textId="77777777" w:rsidR="00AC7C70" w:rsidRPr="00BF1BF1" w:rsidRDefault="00AC7C70" w:rsidP="00AC7C70">
      <w:pPr>
        <w:pStyle w:val="aff2"/>
        <w:keepNext/>
        <w:ind w:firstLine="567"/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BF1BF1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>Участник ПлЦР должен считать, что ответное сообщение отсутствует, если время ожидание ответа превысило значения, описанные в разделе 3</w:t>
      </w:r>
      <w:r w:rsidRPr="00182BBC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>настоящего приложения</w:t>
      </w:r>
      <w:r w:rsidRPr="00BF1BF1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>.</w:t>
      </w:r>
    </w:p>
    <w:p w14:paraId="07DAC64C" w14:textId="77777777" w:rsidR="00AC7C70" w:rsidRPr="00BF1BF1" w:rsidRDefault="00AC7C70" w:rsidP="00AC7C70">
      <w:pPr>
        <w:pStyle w:val="aff2"/>
        <w:keepNext/>
        <w:spacing w:after="0"/>
        <w:ind w:firstLine="0"/>
        <w:rPr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AC7C70" w:rsidRPr="00BF1BF1" w14:paraId="79ED332A" w14:textId="77777777" w:rsidTr="0071362F">
        <w:trPr>
          <w:tblHeader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F5F4A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rPr>
                <w:rStyle w:val="aff1"/>
              </w:rPr>
              <w:t>Электронное сообщение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B86AF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rPr>
                <w:rStyle w:val="aff1"/>
              </w:rPr>
              <w:t>Действие участника ПлЦР при отсутствии ответного ЭС</w:t>
            </w:r>
          </w:p>
        </w:tc>
      </w:tr>
      <w:tr w:rsidR="00AC7C70" w:rsidRPr="00BF1BF1" w14:paraId="4FE92FD3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D0C89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Заявка на выпуск ЦР в обращение (cbdc.002 FIDCBuyingRequest)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B5BB0" w14:textId="77777777" w:rsidR="00AC7C70" w:rsidRPr="00BF1BF1" w:rsidRDefault="00AC7C70" w:rsidP="0071362F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Направить «Запрос статуса ЭС» (cbdc.050 MessageStatusRequest). Если в ответном cbdc.051 MessageStatusResponse указан статус по результатам обработки ЭС «PRCD», можно выполнить «Запрос информации о кошельке ФП» (cbdc.010 GetFIWalletInfo).</w:t>
            </w:r>
          </w:p>
        </w:tc>
      </w:tr>
      <w:tr w:rsidR="00AC7C70" w:rsidRPr="00BF1BF1" w14:paraId="40EEBCEF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DC970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операции продажи ЦР пользователем ПлЦР - ФЛ (cbdc.012 CustomerDCSellingPossibilityRequest)</w:t>
            </w:r>
          </w:p>
          <w:p w14:paraId="0C9ADE88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7CBF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F38A44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B03716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E21E03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4A49F5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A8186E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6210B8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CC4426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034A67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EE2E16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38E0B93C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D2E85B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возможности операции покупки ЦР пользователем ПлЦР - ФЛ (cbdc.012 CustomerDCBuyingFIPossibilityRequest)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8A22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680F3D41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2F0632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возможности операции продажи ЦР пользователем ПлЦР - ЮЛ (cbdc.012 OrganisationDCSellingPossibilityRequest)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70D660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5DA1E1F4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ADE15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операции покупки ЦР пользователем ПлЦР - ЮЛ (cbdc.012 OrganisationDCBuyingFIPossibilityRequest)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AADB0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1A21D206" w14:textId="77777777" w:rsidTr="0071362F">
        <w:trPr>
          <w:trHeight w:val="89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6626E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Заявка пользователя ПлЦР - ФЛ на продажу ЦР (cbdc.002 CustomerDCSellingRequest)</w:t>
            </w:r>
          </w:p>
          <w:p w14:paraId="37EE6C64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C10C5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902976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3764C2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C54BEA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</w:t>
            </w:r>
            <w:r w:rsidRPr="00BF1BF1">
              <w:lastRenderedPageBreak/>
              <w:t>пользователя ПлЦР об успешном исполнении без указания итогового баланса цифрового счета.</w:t>
            </w:r>
          </w:p>
        </w:tc>
      </w:tr>
      <w:tr w:rsidR="00AC7C70" w:rsidRPr="00BF1BF1" w14:paraId="281B3FEF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E82F81D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Распоряжение о переводе ЦР, покупаемых пользователем ПлЦР - ФЛ (cbdc.002 CustomerDCBuyingOrder)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75326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54F570FE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70753D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lastRenderedPageBreak/>
              <w:t>Заявка пользователя ПлЦР - ЮЛ на продажу ЦР (cbdc.002 OrganisationDCSellingRequest)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4E6E9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06EABFE4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FCADD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Распоряжение о переводе ЦР, покупаемых пользователем ПлЦР - ЮЛ (cbdc.002 OrganisationDCBuyingOrder)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A51A3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3428AA6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D04B7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Заявка участника ПлЦР на изъятие ЦР из обращения (cbdc.002 FIDCSellingRequest)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ED0D6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«PRCD», можно направить «Запрос информации о кошельке ФП» (cbdc.010 GetFIWalletInfo).</w:t>
            </w:r>
          </w:p>
        </w:tc>
      </w:tr>
      <w:tr w:rsidR="00AC7C70" w:rsidRPr="00BF1BF1" w14:paraId="734CFE3B" w14:textId="77777777" w:rsidTr="0071362F">
        <w:trPr>
          <w:trHeight w:val="727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DCD7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информации о СЦР пользователя ПлЦР - ФЛ (cbdc.010 GetCustomerWalletInfo)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5F3F5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A0DDDE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1068C9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57632E9F" w14:textId="77777777" w:rsidTr="0071362F">
        <w:trPr>
          <w:trHeight w:val="72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C21B29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информации о СЦР пользователя ПлЦР - ЮЛ (cbdc.010 GetOrganisationWalletInfo)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98F7B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607E5805" w14:textId="77777777" w:rsidTr="0071362F">
        <w:trPr>
          <w:trHeight w:val="72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00642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информации о СЦР участника ПлЦР (cbdc.010 GetFIWalletInfo)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0DFBB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2C795A81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03AF0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управления СЦР пользователя ПлЦР - ФЛ (cbdc.012 CustomerWalletManagementPossibilityRequest)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5E790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55516E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C5D235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C22998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667A0D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092FE3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22EC20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6D6FFD4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1214E1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5BCCB2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6CA5D0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C5EADE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74350A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00CF4834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91BFCF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возможности управления СЦР пользователя ПлЦР - ЮЛ (cbdc.012 OrganisationWalletManagementPossibilityRequest)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07843D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1A687B39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11B61A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участника ПлЦР возможности управления СЦР пользователя ПлЦР -ФЛ (cbdc.012 CustomerWalletFIManagementPossibilityRequest)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183DAA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7A0C3073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4BF234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lastRenderedPageBreak/>
              <w:t>Запрос участника ПлЦР возможности управления СЦР пользователя ПлЦР - ЮЛ (cbdc.012 OrganisationWalletFIManagementPossibilityRequest)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D978D1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0E8D701F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0AB931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управления СЦР участника ПлЦР (cbdc.012 FIWalletManagementPossibilityRequest)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3738D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7F36D375" w14:textId="77777777" w:rsidTr="0071362F">
        <w:trPr>
          <w:trHeight w:val="1121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13161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изменение статуса СЦР пользователя ПлЦР - ФЛ (cbdc.022 CustomerWalletManagementRequest)</w:t>
            </w:r>
          </w:p>
          <w:p w14:paraId="6E42B54F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3292C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«PRCD», то можно уведомить пользователя ПлЦР об изменении статуса цифрового счета.</w:t>
            </w:r>
          </w:p>
        </w:tc>
      </w:tr>
      <w:tr w:rsidR="00AC7C70" w:rsidRPr="00BF1BF1" w14:paraId="0DB91E38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5B1B8C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на изменение статуса СЦР пользователя ПлЦР - ЮЛ (cbdc.022 OrganisationWalletManagementRequest)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3CC75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58EFBCAE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C8FF3F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участника ПлЦР на изменение статуса СЦР пользователя ПлЦР - ФЛ (cbdc.022 CustomerWalletFIManagementRequest)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F4D08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25281FA5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26348F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Запрос участника ПлЦР на изменение статуса СЦР пользователя ПлЦР - ЮЛ (cbdc.022 OrganisationWalletFIManagementRequest)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4BB012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63520EA9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52C314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изменение статуса СЦР участника ПлЦР (cbdc.022 FIWalletManagementRequest)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128A5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510A639B" w14:textId="77777777" w:rsidTr="0071362F">
        <w:trPr>
          <w:trHeight w:val="162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094854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привязки сертификата к СЦР пользователя ПлЦР -ФЛ (cbdc.012 CustomerCertRegistrationPossibilityRequest)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289DA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235C38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39BB99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82A8BC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341093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>Признать запрос неуспешным. Рекомендовать повторить запрос.</w:t>
            </w:r>
          </w:p>
        </w:tc>
      </w:tr>
      <w:tr w:rsidR="00AC7C70" w:rsidRPr="00BF1BF1" w14:paraId="4B86194D" w14:textId="77777777" w:rsidTr="0071362F">
        <w:trPr>
          <w:trHeight w:val="162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9C241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>Запрос возможности привязки сертификата к СЦР пользователя ПлЦР - ЮЛ (cbdc.012 OrganisationCertRegistrationPossibilityRequest)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1B76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F1BF1" w14:paraId="27680AF6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85770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привязку сертификата к СЦР пользователя ПлЦР - ФЛ (cbdc.022 CustomerCertRegistrationRequest)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3985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«PRCD», то уведомить пользователя ПлЦР об открытии СЦР.</w:t>
            </w:r>
          </w:p>
        </w:tc>
      </w:tr>
      <w:tr w:rsidR="00AC7C70" w:rsidRPr="00BF1BF1" w14:paraId="1207E839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79528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привязку сертификата к СЦР пользователя ПлЦР - ЮЛ (cbdc.022 OrganisationCertRegistrationRequest)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60437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6FAF346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47F9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C2C перевода ЦР (cbdc.012 C2CPossibilityRequest)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7F962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10C1B2C1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7A00A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Распоряжение пользователя ПлЦР на перевод ЦР (С2С) (cbdc.003 CustomerDCTransferC2C)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78BB9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ПлЦР об успешном исполнении без указания итогового баланса цифрового счета.</w:t>
            </w:r>
          </w:p>
        </w:tc>
      </w:tr>
      <w:tr w:rsidR="00AC7C70" w:rsidRPr="00BF1BF1" w14:paraId="266FA5B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F34564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C2B перевода ЦР (cbdc.012 C2BPossibilityRequest)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B9FEC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117DF772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34D7F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Распоряжение пользователя ПлЦР на перевод ЦР (С2B) (cbdc.004 C2B)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4CDB1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ПлЦР об успешном исполнении без указания итогового баланса цифрового счета.</w:t>
            </w:r>
          </w:p>
        </w:tc>
      </w:tr>
      <w:tr w:rsidR="00AC7C70" w:rsidRPr="00BF1BF1" w14:paraId="5E79B00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8A8E1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возможности возврата ЦР (B2C) (cbdc.012 BB2CRefundPossibilityRequest)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7981E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1DBF0A70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628AA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Распоряжение на возврат ЦР (B2C) (cbdc.005 B2CRefund)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6D220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 xml:space="preserve">Направить «Запрос статуса» ЭС (cbdc.050 MessageStatusRequest). Если в ответном cbdc.051 MessageStatusResponse указан статус по результатам обработки ЭС «PRCD» (обработано), то можно уведомить пользователя ПлЦР об успешном </w:t>
            </w:r>
            <w:r w:rsidRPr="00BF1BF1">
              <w:lastRenderedPageBreak/>
              <w:t>исполнении без указания итогового баланса цифрового счета.</w:t>
            </w:r>
          </w:p>
        </w:tc>
      </w:tr>
      <w:tr w:rsidR="00AC7C70" w:rsidRPr="00BF1BF1" w14:paraId="375A7B8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001E6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>Зонд (cbdc.999 Probe)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9AA28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Повторить запрос на другой узел ТШ КБР. В случае многократных отказов и отсутствия проблем на стороне участника ПлЦР обратиться к оператору ПлЦР для ручного разбора.</w:t>
            </w:r>
          </w:p>
        </w:tc>
      </w:tr>
      <w:tr w:rsidR="00AC7C70" w:rsidRPr="00BF1BF1" w14:paraId="16685AD0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41930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идентификаторов пользователя ПлЦР - ФЛ на ПлЦР (cbdc.020 CustomerIdentifiersRequest)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25B1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 xml:space="preserve">Признать запрос неуспешным. </w:t>
            </w:r>
          </w:p>
          <w:p w14:paraId="585D829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Участник ПлЦР может выполнить новый запрос для получения идентификаторов.</w:t>
            </w:r>
          </w:p>
        </w:tc>
      </w:tr>
      <w:tr w:rsidR="00AC7C70" w:rsidRPr="00BF1BF1" w14:paraId="21F7649D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70A39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идентификаторов пользователя ПлЦР - ЮЛ на ПлЦР (cbdc.020 OrganisationIdentifiersRequest)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41DE3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3DF2640F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B931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управление данными пользователя ПлЦР - ФЛ (cbdc.020 CustomerDataAdministrationRequest)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A6615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27AF0994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F57888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на управление данными пользователя ПлЦР - ЮЛ (cbdc.020 OrganisationDataAdministrationRequest)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1DAE2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F1BF1" w14:paraId="3031771B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0F2C7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  <w:rPr>
                <w:lang w:val="en-US"/>
              </w:rPr>
            </w:pPr>
            <w:r w:rsidRPr="00BF1BF1">
              <w:t>Запрос</w:t>
            </w:r>
            <w:r w:rsidRPr="00BF1BF1">
              <w:rPr>
                <w:lang w:val="en-US"/>
              </w:rPr>
              <w:t xml:space="preserve"> </w:t>
            </w:r>
            <w:r w:rsidRPr="00BF1BF1">
              <w:t>статуса</w:t>
            </w:r>
            <w:r w:rsidRPr="00BF1BF1">
              <w:rPr>
                <w:lang w:val="en-US"/>
              </w:rPr>
              <w:t xml:space="preserve"> </w:t>
            </w:r>
            <w:r w:rsidRPr="00BF1BF1">
              <w:t>ЭС</w:t>
            </w:r>
            <w:r w:rsidRPr="00BF1BF1">
              <w:rPr>
                <w:lang w:val="en-US"/>
              </w:rPr>
              <w:t xml:space="preserve"> (cbdc.050 MessageStatusRequest)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97F76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Повторить отправку на другой узел ТШ КБР.</w:t>
            </w:r>
          </w:p>
          <w:p w14:paraId="590BAE7B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</w:pPr>
            <w:r w:rsidRPr="00BF1BF1">
              <w:t>Если доступные узлы ТШ КБР исчерпаны, либо исчерпано время на обработку операции, признать операцию неуспешной по технической причине. В зависимости от типа оригинальной операции рекомендовать запросить статус цифрового счета и его баланс, историю операций.</w:t>
            </w:r>
          </w:p>
        </w:tc>
      </w:tr>
      <w:tr w:rsidR="00AC7C70" w:rsidRPr="00BF1BF1" w14:paraId="3BEC604B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B3192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Запрос списка шаблонов </w:t>
            </w:r>
            <w:r>
              <w:t>автопереводов (</w:t>
            </w:r>
            <w:r w:rsidRPr="00BF1BF1">
              <w:t>самоисполняемых сделок</w:t>
            </w:r>
            <w:r>
              <w:t>)</w:t>
            </w:r>
            <w:r w:rsidRPr="00BF1BF1">
              <w:t xml:space="preserve"> (cbdc.100 SETTemplateListRequest)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D8DEE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08A5948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36FA4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Запрос распоряжения на </w:t>
            </w:r>
            <w:r>
              <w:t>создание автоперевода (</w:t>
            </w:r>
            <w:r w:rsidRPr="00BF1BF1">
              <w:t>заключение самоисполняемой сделки</w:t>
            </w:r>
            <w:r>
              <w:t>)</w:t>
            </w:r>
            <w:r w:rsidRPr="00BF1BF1">
              <w:t xml:space="preserve"> (cbdc.102 SETOrderRequest)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2D731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5F20698D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3F979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 xml:space="preserve">Распоряжение на </w:t>
            </w:r>
            <w:r>
              <w:t>создание автоперевода</w:t>
            </w:r>
            <w:r w:rsidRPr="00BF1BF1">
              <w:t xml:space="preserve"> </w:t>
            </w:r>
            <w:r>
              <w:t>(</w:t>
            </w:r>
            <w:r w:rsidRPr="00BF1BF1">
              <w:t>заключение самоисполняемой сделки</w:t>
            </w:r>
            <w:r>
              <w:t>)</w:t>
            </w:r>
            <w:r w:rsidRPr="00BF1BF1">
              <w:t xml:space="preserve"> (cbdc.104 SETOrder)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A8786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ПлЦР об успешном заключении сделки.</w:t>
            </w:r>
          </w:p>
        </w:tc>
      </w:tr>
      <w:tr w:rsidR="00AC7C70" w:rsidRPr="00BF1BF1" w14:paraId="4A6C12B9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7E276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Запрос перечня </w:t>
            </w:r>
            <w:r>
              <w:t>автопереводов (</w:t>
            </w:r>
            <w:r w:rsidRPr="00BF1BF1">
              <w:t>самоисполняемых сделок</w:t>
            </w:r>
            <w:r>
              <w:t>)</w:t>
            </w:r>
            <w:r w:rsidRPr="00BF1BF1">
              <w:t xml:space="preserve"> (cbdc.106 SETListRequest)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BA8AC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76F76A89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170FD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Запрос распоряжения на проведение операции над самоисполняемой сделкой (cbdc.108 SETOperationRequest)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C83DC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Признать запрос неуспешным. Рекомендовать выполнить новый запрос.</w:t>
            </w:r>
          </w:p>
        </w:tc>
      </w:tr>
      <w:tr w:rsidR="00AC7C70" w:rsidRPr="00BF1BF1" w14:paraId="72F0A994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BF092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Распоряжение на совершение операции над самоисполняемой сделкой (cbdc.110 SETOperation)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CEC88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ПлЦР об успешном совершении операции.</w:t>
            </w:r>
          </w:p>
        </w:tc>
      </w:tr>
      <w:tr w:rsidR="00AC7C70" w:rsidRPr="00BF1BF1" w14:paraId="59670C6C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A6833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Список аннулированных сертификатов (cbdc.040 FICertificateRevocationList)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05610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Направить «Запрос статуса ЭС» (cbdc.050 MessageStatusRequest). При необходимости повторно направить  список аннулированных сертификатов.</w:t>
            </w:r>
          </w:p>
        </w:tc>
      </w:tr>
    </w:tbl>
    <w:p w14:paraId="615479C0" w14:textId="77777777" w:rsidR="00AC7C70" w:rsidRPr="00BF1BF1" w:rsidRDefault="00AC7C70" w:rsidP="00AC7C70">
      <w:pPr>
        <w:pStyle w:val="aff0"/>
        <w:shd w:val="clear" w:color="auto" w:fill="FFFFFF"/>
        <w:spacing w:before="150" w:beforeAutospacing="0" w:after="24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00CFB7E2" w14:textId="77777777" w:rsidR="00AC7C70" w:rsidRPr="00BF1BF1" w:rsidRDefault="00AC7C70" w:rsidP="00AC7C70">
      <w:pPr>
        <w:pStyle w:val="2"/>
        <w:numPr>
          <w:ilvl w:val="1"/>
          <w:numId w:val="34"/>
        </w:numPr>
        <w:spacing w:before="0" w:line="360" w:lineRule="auto"/>
      </w:pPr>
      <w:bookmarkStart w:id="81" w:name="_Toc149553410"/>
      <w:bookmarkStart w:id="82" w:name="_Toc149554829"/>
      <w:bookmarkStart w:id="83" w:name="_Toc149554875"/>
      <w:bookmarkStart w:id="84" w:name="_Toc149556428"/>
      <w:bookmarkStart w:id="85" w:name="_Toc151637109"/>
      <w:bookmarkStart w:id="86" w:name="_Toc152167575"/>
      <w:bookmarkStart w:id="87" w:name="_Toc152340700"/>
      <w:bookmarkStart w:id="88" w:name="_Toc152835021"/>
      <w:bookmarkStart w:id="89" w:name="_Toc152835232"/>
      <w:r w:rsidRPr="00BF1BF1">
        <w:t>Действия участников ПлЦР при отсутствии уведомления об операции с цифровым счетом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3BCE199E" w14:textId="77777777" w:rsidR="00AC7C70" w:rsidRPr="00BF1BF1" w:rsidRDefault="00AC7C70" w:rsidP="00AC7C70">
      <w:pPr>
        <w:pStyle w:val="aff2"/>
        <w:keepNext/>
        <w:spacing w:after="0"/>
        <w:ind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403"/>
      </w:tblGrid>
      <w:tr w:rsidR="00AC7C70" w:rsidRPr="00BF1BF1" w14:paraId="0083CB02" w14:textId="77777777" w:rsidTr="0071362F">
        <w:trPr>
          <w:tblHeader/>
        </w:trPr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B984E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rPr>
                <w:rStyle w:val="aff1"/>
              </w:rPr>
              <w:t>Электронное сообщение Участнику ПлЦР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2DB58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rPr>
                <w:rStyle w:val="aff1"/>
              </w:rPr>
              <w:t>Способ обнаружения неактуального статуса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69F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rPr>
                <w:rStyle w:val="aff1"/>
              </w:rPr>
              <w:t>Действия Участника ПлЦР</w:t>
            </w:r>
          </w:p>
        </w:tc>
      </w:tr>
      <w:tr w:rsidR="00AC7C70" w:rsidRPr="00BF1BF1" w14:paraId="50F4622B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0FB2C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о проведении транзакции по его С</w:t>
            </w:r>
            <w:r>
              <w:t xml:space="preserve">чету </w:t>
            </w:r>
            <w:r w:rsidRPr="00BF1BF1">
              <w:t>ЦР в рамках выпуска ЦР в обращение (cbdc.777 FIDCBuyingNotification)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49D50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Получено ЭС Извещение о проведении транзакции по С</w:t>
            </w:r>
            <w:r>
              <w:t xml:space="preserve">чету </w:t>
            </w:r>
            <w:r w:rsidRPr="00BF1BF1">
              <w:t>ЦР в рамках выпуска ЦР в обращение» (cbdc.777 FIDCBuyingTransferNotification), но не получено ЭС Извещение об исполнении заявки на выпуск ЦР в обращение (cbdc.777 FIDCBuyingNotification)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7E725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Отправить Запрос статуса ЭС (cbdc.050 MessageStatusRequest)</w:t>
            </w:r>
          </w:p>
        </w:tc>
      </w:tr>
      <w:tr w:rsidR="00AC7C70" w:rsidRPr="00BF1BF1" w14:paraId="0483B953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66F62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>об изменении статуса С</w:t>
            </w:r>
            <w:r>
              <w:t xml:space="preserve">чета </w:t>
            </w:r>
            <w:r w:rsidRPr="00BF1BF1">
              <w:t xml:space="preserve">ЦР пользователя ПлЦР - ФЛ по запросу </w:t>
            </w:r>
            <w:r>
              <w:t>о</w:t>
            </w:r>
            <w:r w:rsidRPr="00BF1BF1">
              <w:t>ператора ПлЦР (cbdc.023 CustomerWalletManagementFINotification)</w:t>
            </w:r>
          </w:p>
        </w:tc>
        <w:tc>
          <w:tcPr>
            <w:tcW w:w="3118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FEB4B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В случае перехода из активного статуса – неуспешная попытка выполнить операцию</w:t>
            </w:r>
          </w:p>
          <w:p w14:paraId="48671224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2403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2FC41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Рекомендовать пользователю ПлЦР выполнить запрос баланса С</w:t>
            </w:r>
            <w:r>
              <w:t xml:space="preserve">чета </w:t>
            </w:r>
            <w:r w:rsidRPr="00BF1BF1">
              <w:t>ЦР и отобразить статус в Приложении клиента</w:t>
            </w:r>
          </w:p>
        </w:tc>
      </w:tr>
      <w:tr w:rsidR="00AC7C70" w:rsidRPr="00BF1BF1" w14:paraId="534ED0A0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69536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об изменении статуса С</w:t>
            </w:r>
            <w:r>
              <w:t xml:space="preserve">чета </w:t>
            </w:r>
            <w:r w:rsidRPr="00BF1BF1">
              <w:t xml:space="preserve">ЦР пользователя ПлЦР-ЮЛ по запросу </w:t>
            </w:r>
            <w:r>
              <w:t>о</w:t>
            </w:r>
            <w:r w:rsidRPr="00BF1BF1">
              <w:t>ператора ПлЦР (cbdc.023 OrganisationWalletManagementFINotification)</w:t>
            </w:r>
          </w:p>
        </w:tc>
        <w:tc>
          <w:tcPr>
            <w:tcW w:w="3118" w:type="dxa"/>
            <w:vMerge/>
            <w:vAlign w:val="center"/>
            <w:hideMark/>
          </w:tcPr>
          <w:p w14:paraId="7FB0B336" w14:textId="77777777" w:rsidR="00AC7C70" w:rsidRPr="00BF1BF1" w:rsidRDefault="00AC7C70" w:rsidP="0071362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vAlign w:val="center"/>
            <w:hideMark/>
          </w:tcPr>
          <w:p w14:paraId="38D80BF0" w14:textId="77777777" w:rsidR="00AC7C70" w:rsidRPr="00BF1BF1" w:rsidRDefault="00AC7C70" w:rsidP="0071362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7C70" w:rsidRPr="00BF1BF1" w14:paraId="3AC5B05E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A66D2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об изменении статуса его С</w:t>
            </w:r>
            <w:r>
              <w:t xml:space="preserve">чета </w:t>
            </w:r>
            <w:r w:rsidRPr="00BF1BF1">
              <w:t xml:space="preserve">ЦР по запросу </w:t>
            </w:r>
            <w:r>
              <w:t>о</w:t>
            </w:r>
            <w:r w:rsidRPr="00BF1BF1">
              <w:t>ператора ПлЦР (cbdc.023 FIWalletManagementFINotification)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B75C7F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В случае изменения статуса С</w:t>
            </w:r>
            <w:r>
              <w:t xml:space="preserve">чета </w:t>
            </w:r>
            <w:r w:rsidRPr="00BF1BF1">
              <w:t>ЦР (активный -заблокирован/закрыт – неуспешная попытка выполнить операцию)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64455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Выполнить запрос баланса С</w:t>
            </w:r>
            <w:r>
              <w:t xml:space="preserve">чета </w:t>
            </w:r>
            <w:r w:rsidRPr="00BF1BF1">
              <w:t>ЦР и актуализировать статус из ответа</w:t>
            </w:r>
          </w:p>
        </w:tc>
      </w:tr>
      <w:tr w:rsidR="00AC7C70" w:rsidRPr="00BF1BF1" w14:paraId="43C3FF6A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0BC6D0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об исполнении заявки на изъятие из обращения ЦР (cbdc.777 FIDCSellingNotification)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6EA0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 xml:space="preserve">Получено ЭС Извещение об исполнении заявки на изъятие из обращения ЦР (cbdc.777 </w:t>
            </w:r>
            <w:r w:rsidRPr="00BF1BF1">
              <w:rPr>
                <w:lang w:val="en-US"/>
              </w:rPr>
              <w:t>FIDCSellingTransferNotification</w:t>
            </w:r>
            <w:r w:rsidRPr="00BF1BF1">
              <w:t>), но не получено ЭС Извещение об исполнении заявки на изъятие из обращения ЦР (cbdc.777 FIDCSellingNotification)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DD384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Отправить «Запрос статуса ЭС» (cbdc.050 MessageStatusRequest)</w:t>
            </w:r>
          </w:p>
        </w:tc>
      </w:tr>
      <w:tr w:rsidR="00AC7C70" w:rsidRPr="00BF1BF1" w14:paraId="54F5A9FF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2A4B44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Результат контроля Эмитентом (cbdc.666 IssStatusReport)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64DA9" w14:textId="021C3F85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 xml:space="preserve">Получено ЭС Извещение об исполнении Возврата по </w:t>
            </w:r>
            <w:r w:rsidR="00077394">
              <w:t>з</w:t>
            </w:r>
            <w:r w:rsidRPr="00BF1BF1">
              <w:t>аявке на изъятие ЦР из обращения (cbdc.777 FIRefundNotification), но не получено ЭС Результат контроля Эмитентом (cbdc.666 IssStatusReport)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2E440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</w:pPr>
            <w:r w:rsidRPr="00BF1BF1">
              <w:t>Отправить «Запрос статуса ЭС» (cbdc.050 MessageStatusRequest)</w:t>
            </w:r>
          </w:p>
        </w:tc>
      </w:tr>
      <w:tr w:rsidR="00AC7C70" w:rsidRPr="00BF1BF1" w14:paraId="1EE1424F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877E7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Извещение пользователя ПлЦР - получателя об исполнении перевода ЦР (С2С) (cbdc.777 DCTransferC2CRecipientNotification)</w:t>
            </w:r>
          </w:p>
          <w:p w14:paraId="3C0B8B79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27EB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Сообщение плательщиком получателю о совершённом переводе способом отличным, от уведомления через ПлЦР. Обращение получателя в поддержку участника ПлЦР.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F32F0E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Рекомендовать запросить баланс или историю операций.</w:t>
            </w:r>
          </w:p>
          <w:p w14:paraId="0261155D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В случае неактуального баланса – обратиться к участнику ПлЦР.</w:t>
            </w:r>
          </w:p>
          <w:p w14:paraId="617D4C34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lastRenderedPageBreak/>
              <w:t xml:space="preserve">Передать данные для ручного разбора </w:t>
            </w:r>
            <w:r>
              <w:t>о</w:t>
            </w:r>
            <w:r w:rsidRPr="00BF1BF1">
              <w:t>ператору ПлЦР через ППУ</w:t>
            </w:r>
          </w:p>
        </w:tc>
      </w:tr>
      <w:tr w:rsidR="00AC7C70" w:rsidRPr="00BF1BF1" w14:paraId="44E74A2E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B98BE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lastRenderedPageBreak/>
              <w:t>Извещение пользователя ПлЦР - получателя об исполнении перевода ЦР (С2B) (cbdc.777 C2BBusinessNotification)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3896B2" w14:textId="5944E6DE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Сообщение плательщиком получателю о совершённом переводе способом</w:t>
            </w:r>
            <w:r w:rsidR="001E2D5A">
              <w:t>,</w:t>
            </w:r>
            <w:r w:rsidRPr="00BF1BF1">
              <w:t xml:space="preserve"> отличным от уведомления через ПлЦР. Обращение получателя или плательщика в поддержку участника ПлЦР.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FA27F3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Операция признаётся неуспешной, плательщик не обслуживается. </w:t>
            </w:r>
          </w:p>
          <w:p w14:paraId="73DB3D5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CCDF971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Передать данные для ручного разбора </w:t>
            </w:r>
            <w:r>
              <w:t>о</w:t>
            </w:r>
            <w:r w:rsidRPr="00BF1BF1">
              <w:t>ператору ПлЦР через ППУ</w:t>
            </w:r>
          </w:p>
        </w:tc>
      </w:tr>
      <w:tr w:rsidR="00AC7C70" w:rsidRPr="00BF1BF1" w14:paraId="72F98C11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15904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Извещение пользователя ПлЦР - плательщика об исполнении возврата ЦР (B2C) (cbdc.777 B2CRefundBusinessNotification)</w:t>
            </w:r>
          </w:p>
          <w:p w14:paraId="6E4D4EF5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DAF262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Сообщение плательщиком получателю о совершённом переводе способом отличным, от уведомления через </w:t>
            </w:r>
            <w:r>
              <w:t xml:space="preserve">оператора </w:t>
            </w:r>
            <w:r w:rsidRPr="00BF1BF1">
              <w:t>ПлЦР. Обращение получателя или плательщика в поддержку участника ПлЦР.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916A4D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Рекомендовать запросить баланс или историю операций.</w:t>
            </w:r>
          </w:p>
          <w:p w14:paraId="3DA7D780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>В случае неактуального баланса – обратиться к участнику ПлЦР.</w:t>
            </w:r>
          </w:p>
          <w:p w14:paraId="6B0326EF" w14:textId="77777777" w:rsidR="00AC7C70" w:rsidRPr="00BF1BF1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F1BF1">
              <w:t xml:space="preserve">Передать данные для ручного разбора </w:t>
            </w:r>
            <w:r>
              <w:t>о</w:t>
            </w:r>
            <w:r w:rsidRPr="00BF1BF1">
              <w:t>ператору ПлЦР через ППУ</w:t>
            </w:r>
          </w:p>
        </w:tc>
      </w:tr>
      <w:tr w:rsidR="00AC7C70" w:rsidRPr="00BF1BF1" w14:paraId="6165265A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7F6215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 xml:space="preserve">Уведомление об изменении статуса </w:t>
            </w:r>
            <w:r>
              <w:t>автоперевода (</w:t>
            </w:r>
            <w:r w:rsidRPr="00BF1BF1">
              <w:t>самоисполняемой сделки</w:t>
            </w:r>
            <w:r>
              <w:t>)</w:t>
            </w:r>
            <w:r w:rsidRPr="00BF1BF1">
              <w:t xml:space="preserve"> (cbdc.105 SETStatusNotification)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E2ADD9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Попытка выполнить операцию над неактуальной самоисполняемой сделкой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343F17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F1BF1">
              <w:t>Рекомендовать отправить запрос перечня самоисполняемых сделок (cbdc.106 SETListRequest)</w:t>
            </w:r>
          </w:p>
        </w:tc>
      </w:tr>
    </w:tbl>
    <w:p w14:paraId="007D321A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2"/>
        </w:rPr>
      </w:pPr>
    </w:p>
    <w:p w14:paraId="5DF7B608" w14:textId="77777777" w:rsidR="00AC7C70" w:rsidRPr="00BF1BF1" w:rsidRDefault="00AC7C70" w:rsidP="00AC7C70">
      <w:pPr>
        <w:pStyle w:val="2"/>
        <w:numPr>
          <w:ilvl w:val="1"/>
          <w:numId w:val="34"/>
        </w:numPr>
        <w:spacing w:before="0" w:line="360" w:lineRule="auto"/>
      </w:pPr>
      <w:bookmarkStart w:id="90" w:name="_Toc149553411"/>
      <w:bookmarkStart w:id="91" w:name="_Toc149554830"/>
      <w:bookmarkStart w:id="92" w:name="_Toc149554876"/>
      <w:bookmarkStart w:id="93" w:name="_Toc149556429"/>
      <w:bookmarkStart w:id="94" w:name="_Toc151637110"/>
      <w:bookmarkStart w:id="95" w:name="_Toc152167576"/>
      <w:bookmarkStart w:id="96" w:name="_Toc152340701"/>
      <w:bookmarkStart w:id="97" w:name="_Toc152835022"/>
      <w:bookmarkStart w:id="98" w:name="_Toc152835233"/>
      <w:r w:rsidRPr="00BF1BF1">
        <w:t>Порядок направления ЭС cbdc.050 MessageStatusRequest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30F3FA8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В случае, если участник ПлЦР не получил ответ на направленное ЭС в один из узлов ТШ КБР (далее – Узел </w:t>
      </w:r>
      <w:r w:rsidRPr="00BF1BF1">
        <w:rPr>
          <w:sz w:val="24"/>
          <w:szCs w:val="24"/>
          <w:lang w:val="en-US"/>
        </w:rPr>
        <w:t>A</w:t>
      </w:r>
      <w:r w:rsidRPr="00BF1BF1">
        <w:rPr>
          <w:sz w:val="24"/>
          <w:szCs w:val="24"/>
        </w:rPr>
        <w:t xml:space="preserve">) ЭС в течение </w:t>
      </w:r>
      <w:r w:rsidRPr="00BF1BF1">
        <w:rPr>
          <w:rFonts w:eastAsia="Calibri"/>
          <w:sz w:val="24"/>
          <w:szCs w:val="24"/>
          <w:lang w:eastAsia="ru-RU"/>
        </w:rPr>
        <w:t xml:space="preserve">интервала времени, указанного в </w:t>
      </w:r>
      <w:r w:rsidRPr="0039229F">
        <w:rPr>
          <w:rFonts w:eastAsia="Times New Roman" w:cs="Times New Roman"/>
          <w:iCs/>
          <w:sz w:val="24"/>
          <w:szCs w:val="24"/>
          <w:lang w:eastAsia="ru-RU"/>
        </w:rPr>
        <w:t>разделе 3 настоящего приложения</w:t>
      </w:r>
      <w:r w:rsidRPr="00BF1BF1">
        <w:rPr>
          <w:sz w:val="24"/>
          <w:szCs w:val="24"/>
        </w:rPr>
        <w:t xml:space="preserve">, он должен направить на ПлЦР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 </w:t>
      </w:r>
      <w:r w:rsidRPr="00BF1BF1">
        <w:rPr>
          <w:rFonts w:eastAsia="Calibri"/>
          <w:sz w:val="24"/>
          <w:szCs w:val="24"/>
          <w:lang w:eastAsia="ru-RU"/>
        </w:rPr>
        <w:t xml:space="preserve">MessageStatusRequest </w:t>
      </w:r>
      <w:r w:rsidRPr="00BF1BF1">
        <w:rPr>
          <w:rFonts w:eastAsia="Calibri"/>
          <w:sz w:val="24"/>
          <w:szCs w:val="24"/>
          <w:lang w:eastAsia="ru-RU"/>
        </w:rPr>
        <w:lastRenderedPageBreak/>
        <w:t>через</w:t>
      </w:r>
      <w:r w:rsidRPr="00BF1BF1">
        <w:rPr>
          <w:sz w:val="24"/>
          <w:szCs w:val="24"/>
        </w:rPr>
        <w:t xml:space="preserve"> любой доступный </w:t>
      </w:r>
      <w:r w:rsidRPr="00BF1BF1">
        <w:rPr>
          <w:rStyle w:val="af2"/>
          <w:sz w:val="24"/>
          <w:szCs w:val="24"/>
        </w:rPr>
        <w:footnoteReference w:id="18"/>
      </w:r>
      <w:r w:rsidRPr="00BF1BF1">
        <w:rPr>
          <w:sz w:val="24"/>
          <w:szCs w:val="24"/>
        </w:rPr>
        <w:t xml:space="preserve">узел ТШ КБР, отличный от Узла </w:t>
      </w:r>
      <w:r w:rsidRPr="00B24238">
        <w:rPr>
          <w:sz w:val="24"/>
          <w:szCs w:val="24"/>
          <w:lang w:val="en-US"/>
        </w:rPr>
        <w:t>A</w:t>
      </w:r>
      <w:r w:rsidRPr="00416749">
        <w:rPr>
          <w:sz w:val="24"/>
          <w:szCs w:val="24"/>
        </w:rPr>
        <w:t xml:space="preserve"> (далее – Узел </w:t>
      </w:r>
      <w:r w:rsidRPr="00BF1BF1">
        <w:rPr>
          <w:sz w:val="24"/>
          <w:szCs w:val="24"/>
          <w:lang w:val="en-US"/>
        </w:rPr>
        <w:t>B</w:t>
      </w:r>
      <w:r w:rsidRPr="00BF1BF1">
        <w:rPr>
          <w:sz w:val="24"/>
          <w:szCs w:val="24"/>
        </w:rPr>
        <w:t xml:space="preserve">). При этом участник ПлЦР может продолжать обмен через Узел </w:t>
      </w:r>
      <w:r w:rsidRPr="00BF1BF1">
        <w:rPr>
          <w:sz w:val="24"/>
          <w:szCs w:val="24"/>
          <w:lang w:val="en-US"/>
        </w:rPr>
        <w:t>A</w:t>
      </w:r>
      <w:r w:rsidRPr="00BF1BF1">
        <w:rPr>
          <w:sz w:val="24"/>
          <w:szCs w:val="24"/>
        </w:rPr>
        <w:t xml:space="preserve"> в рамках проведения других операций. Например, отсутствие ответа</w:t>
      </w:r>
      <w:r w:rsidRPr="00BF1BF1">
        <w:rPr>
          <w:rStyle w:val="af2"/>
          <w:sz w:val="24"/>
          <w:szCs w:val="24"/>
        </w:rPr>
        <w:footnoteReference w:id="19"/>
      </w:r>
      <w:r w:rsidRPr="00BF1BF1">
        <w:rPr>
          <w:sz w:val="24"/>
          <w:szCs w:val="24"/>
        </w:rPr>
        <w:t xml:space="preserve"> от одного и</w:t>
      </w:r>
      <w:r w:rsidRPr="00B24238">
        <w:rPr>
          <w:sz w:val="24"/>
          <w:szCs w:val="24"/>
        </w:rPr>
        <w:t>з узлов ТШ КБР на направленное ЭС</w:t>
      </w:r>
      <w:r w:rsidRPr="00416749">
        <w:rPr>
          <w:sz w:val="24"/>
          <w:szCs w:val="24"/>
        </w:rPr>
        <w:t xml:space="preserve"> </w:t>
      </w:r>
      <w:r w:rsidRPr="00BF1BF1">
        <w:rPr>
          <w:sz w:val="24"/>
          <w:szCs w:val="24"/>
          <w:lang w:val="en-US"/>
        </w:rPr>
        <w:t>cbdc</w:t>
      </w:r>
      <w:r w:rsidRPr="00BF1BF1">
        <w:rPr>
          <w:sz w:val="24"/>
          <w:szCs w:val="24"/>
        </w:rPr>
        <w:t xml:space="preserve">.003 CustomerDCTransferC2C или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>MessageStatusRequest</w:t>
      </w:r>
      <w:r w:rsidRPr="00BF1BF1">
        <w:rPr>
          <w:rFonts w:eastAsia="Calibri"/>
          <w:sz w:val="24"/>
          <w:szCs w:val="24"/>
          <w:lang w:eastAsia="ru-RU"/>
        </w:rPr>
        <w:t>,</w:t>
      </w:r>
      <w:r w:rsidRPr="00BF1BF1">
        <w:rPr>
          <w:sz w:val="24"/>
          <w:szCs w:val="24"/>
        </w:rPr>
        <w:t xml:space="preserve"> не влияет на возможность отправки </w:t>
      </w:r>
      <w:r w:rsidRPr="00BF1BF1">
        <w:rPr>
          <w:sz w:val="24"/>
          <w:szCs w:val="24"/>
          <w:lang w:val="en-US"/>
        </w:rPr>
        <w:t>cbdc</w:t>
      </w:r>
      <w:r w:rsidRPr="00BF1BF1">
        <w:rPr>
          <w:sz w:val="24"/>
          <w:szCs w:val="24"/>
        </w:rPr>
        <w:t xml:space="preserve">.003 CustomerDCTransferC2C от другого пользователя ПлЦР или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MessageStatusRequest в этот же узел ТШ КБР. </w:t>
      </w:r>
    </w:p>
    <w:p w14:paraId="7B09BA70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При</w:t>
      </w:r>
      <w:r w:rsidRPr="00BF1BF1">
        <w:rPr>
          <w:rFonts w:eastAsia="Calibri"/>
          <w:sz w:val="24"/>
          <w:szCs w:val="24"/>
          <w:lang w:eastAsia="ru-RU"/>
        </w:rPr>
        <w:t xml:space="preserve"> неполучении ЭС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>.051</w:t>
      </w:r>
      <w:r w:rsidRPr="00BF1BF1">
        <w:t xml:space="preserve"> </w:t>
      </w:r>
      <w:r w:rsidRPr="00BF1BF1">
        <w:rPr>
          <w:rFonts w:eastAsia="Calibri"/>
          <w:sz w:val="24"/>
          <w:szCs w:val="24"/>
          <w:lang w:val="en-US" w:eastAsia="ru-RU"/>
        </w:rPr>
        <w:t>MessageStatusResponse</w:t>
      </w:r>
      <w:r w:rsidRPr="00BF1BF1">
        <w:rPr>
          <w:rFonts w:eastAsia="Calibri"/>
          <w:sz w:val="24"/>
          <w:szCs w:val="24"/>
          <w:lang w:eastAsia="ru-RU"/>
        </w:rPr>
        <w:t xml:space="preserve"> или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 xml:space="preserve">.666 </w:t>
      </w:r>
      <w:r w:rsidRPr="00BF1BF1">
        <w:rPr>
          <w:rFonts w:eastAsia="Calibri"/>
          <w:sz w:val="24"/>
          <w:szCs w:val="24"/>
          <w:lang w:val="en-US" w:eastAsia="ru-RU"/>
        </w:rPr>
        <w:t>StatusReport</w:t>
      </w:r>
      <w:r w:rsidRPr="00BF1BF1">
        <w:rPr>
          <w:rFonts w:eastAsia="Calibri"/>
          <w:sz w:val="24"/>
          <w:szCs w:val="24"/>
          <w:lang w:eastAsia="ru-RU"/>
        </w:rPr>
        <w:t xml:space="preserve"> в ответ на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>.050</w:t>
      </w:r>
      <w:r w:rsidRPr="00BF1BF1">
        <w:t xml:space="preserve"> </w:t>
      </w:r>
      <w:r w:rsidRPr="00BF1BF1">
        <w:rPr>
          <w:rFonts w:eastAsia="Calibri"/>
          <w:sz w:val="24"/>
          <w:szCs w:val="24"/>
          <w:lang w:val="en-US" w:eastAsia="ru-RU"/>
        </w:rPr>
        <w:t>MessageStatusRequest</w:t>
      </w:r>
      <w:r w:rsidRPr="00BF1BF1">
        <w:rPr>
          <w:rFonts w:eastAsia="Calibri"/>
          <w:sz w:val="24"/>
          <w:szCs w:val="24"/>
          <w:lang w:eastAsia="ru-RU"/>
        </w:rPr>
        <w:t xml:space="preserve">, </w:t>
      </w:r>
      <w:r w:rsidRPr="00BF1BF1">
        <w:rPr>
          <w:sz w:val="24"/>
          <w:szCs w:val="24"/>
        </w:rPr>
        <w:t xml:space="preserve">участник ПлЦР должен направить ЭС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rFonts w:eastAsia="Calibri"/>
          <w:sz w:val="24"/>
          <w:szCs w:val="24"/>
          <w:lang w:eastAsia="ru-RU"/>
        </w:rPr>
        <w:t>MessageStatusRequest</w:t>
      </w:r>
      <w:r w:rsidRPr="00BF1BF1">
        <w:rPr>
          <w:sz w:val="24"/>
          <w:szCs w:val="24"/>
        </w:rPr>
        <w:t xml:space="preserve"> в любой доступный узел ТШ КБР, отличный от Узла </w:t>
      </w:r>
      <w:r w:rsidRPr="00BF1BF1">
        <w:rPr>
          <w:sz w:val="24"/>
          <w:szCs w:val="24"/>
          <w:lang w:val="en-US"/>
        </w:rPr>
        <w:t>A</w:t>
      </w:r>
      <w:r w:rsidRPr="00BF1BF1">
        <w:rPr>
          <w:sz w:val="24"/>
          <w:szCs w:val="24"/>
        </w:rPr>
        <w:t xml:space="preserve"> и Узла </w:t>
      </w:r>
      <w:r w:rsidRPr="00BF1BF1">
        <w:rPr>
          <w:sz w:val="24"/>
          <w:szCs w:val="24"/>
          <w:lang w:val="en-US"/>
        </w:rPr>
        <w:t>B</w:t>
      </w:r>
      <w:r w:rsidRPr="00BF1BF1">
        <w:rPr>
          <w:sz w:val="24"/>
          <w:szCs w:val="24"/>
        </w:rPr>
        <w:t xml:space="preserve">. </w:t>
      </w:r>
    </w:p>
    <w:p w14:paraId="3F42538D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В случае повторного неполучения </w:t>
      </w:r>
      <w:r w:rsidRPr="00BF1BF1">
        <w:rPr>
          <w:rFonts w:eastAsia="Calibri"/>
          <w:sz w:val="24"/>
          <w:szCs w:val="24"/>
          <w:lang w:eastAsia="ru-RU"/>
        </w:rPr>
        <w:t xml:space="preserve">ЭС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>.051</w:t>
      </w:r>
      <w:r w:rsidRPr="00BF1BF1">
        <w:t xml:space="preserve"> </w:t>
      </w:r>
      <w:r w:rsidRPr="00BF1BF1">
        <w:rPr>
          <w:rFonts w:eastAsia="Calibri"/>
          <w:sz w:val="24"/>
          <w:szCs w:val="24"/>
          <w:lang w:val="en-US" w:eastAsia="ru-RU"/>
        </w:rPr>
        <w:t>MessageStatusResponse</w:t>
      </w:r>
      <w:r w:rsidRPr="00BF1BF1">
        <w:rPr>
          <w:rFonts w:eastAsia="Calibri"/>
          <w:sz w:val="24"/>
          <w:szCs w:val="24"/>
          <w:lang w:eastAsia="ru-RU"/>
        </w:rPr>
        <w:t xml:space="preserve"> или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 xml:space="preserve">.666 </w:t>
      </w:r>
      <w:r w:rsidRPr="00BF1BF1">
        <w:rPr>
          <w:rFonts w:eastAsia="Calibri"/>
          <w:sz w:val="24"/>
          <w:szCs w:val="24"/>
          <w:lang w:val="en-US" w:eastAsia="ru-RU"/>
        </w:rPr>
        <w:t>StatusReport</w:t>
      </w:r>
      <w:r w:rsidRPr="00BF1BF1">
        <w:rPr>
          <w:rFonts w:eastAsia="Calibri"/>
          <w:sz w:val="24"/>
          <w:szCs w:val="24"/>
          <w:lang w:eastAsia="ru-RU"/>
        </w:rPr>
        <w:t xml:space="preserve"> в ответ на </w:t>
      </w:r>
      <w:r w:rsidRPr="00BF1BF1">
        <w:rPr>
          <w:rFonts w:eastAsia="Calibri"/>
          <w:sz w:val="24"/>
          <w:szCs w:val="24"/>
          <w:lang w:val="en-US" w:eastAsia="ru-RU"/>
        </w:rPr>
        <w:t>cbdc</w:t>
      </w:r>
      <w:r w:rsidRPr="00BF1BF1">
        <w:rPr>
          <w:rFonts w:eastAsia="Calibri"/>
          <w:sz w:val="24"/>
          <w:szCs w:val="24"/>
          <w:lang w:eastAsia="ru-RU"/>
        </w:rPr>
        <w:t>.050</w:t>
      </w:r>
      <w:r w:rsidRPr="00BF1BF1">
        <w:t xml:space="preserve"> </w:t>
      </w:r>
      <w:r w:rsidRPr="00BF1BF1">
        <w:rPr>
          <w:rFonts w:eastAsia="Calibri"/>
          <w:sz w:val="24"/>
          <w:szCs w:val="24"/>
          <w:lang w:val="en-US" w:eastAsia="ru-RU"/>
        </w:rPr>
        <w:t>MessageStatusRequest</w:t>
      </w:r>
      <w:r w:rsidRPr="00BF1BF1">
        <w:rPr>
          <w:rFonts w:eastAsia="Calibri"/>
          <w:sz w:val="24"/>
          <w:szCs w:val="24"/>
          <w:lang w:eastAsia="ru-RU"/>
        </w:rPr>
        <w:t xml:space="preserve"> </w:t>
      </w:r>
      <w:r w:rsidRPr="00BF1BF1">
        <w:rPr>
          <w:sz w:val="24"/>
          <w:szCs w:val="24"/>
        </w:rPr>
        <w:t xml:space="preserve">участник ПлЦР может повторить отправку ЭС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MessageStatusRequest. При каждой последующей попытке отправить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MessageStatusRequest ЭС должно направляться в любой доступный узел ТШ КБР за исключением узлов ТШ КБР, в которые ранее в рамках данной операции направлялись исходное ЭС или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>MessageStatusRequest.</w:t>
      </w:r>
    </w:p>
    <w:p w14:paraId="6E8C122D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В случае, если доступные узлы ТШ КБР были использованы, участник ПлЦР должен признать данную операцию выполненной неуспешно по техническим причинам и направить соответствующее уведомление пользователю ПлЦР. Участник ПлЦР может уточнить итоговый статус операции путём обращения к </w:t>
      </w:r>
      <w:r>
        <w:rPr>
          <w:sz w:val="24"/>
          <w:szCs w:val="24"/>
        </w:rPr>
        <w:t>о</w:t>
      </w:r>
      <w:r w:rsidRPr="00BF1BF1">
        <w:rPr>
          <w:sz w:val="24"/>
          <w:szCs w:val="24"/>
        </w:rPr>
        <w:t>ператору ПлЦР в соответствии с настоящим Порядком.</w:t>
      </w:r>
    </w:p>
    <w:p w14:paraId="0EA22CE8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При получении ЭС </w:t>
      </w:r>
      <w:r w:rsidRPr="00BF1BF1">
        <w:rPr>
          <w:rFonts w:eastAsia="Calibri"/>
          <w:sz w:val="24"/>
          <w:szCs w:val="24"/>
          <w:lang w:eastAsia="ru-RU"/>
        </w:rPr>
        <w:t>cbdc.051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MessageStatusResponse, содержащего значение реквизита «Status» - «Processed» (ЭС исполнено) или «Status» - «Rejected» (ЭС забраковано), в ответ на направленное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>MessageStatusRequest, участник ПлЦР устанавливает на своей стороне статус операции – «успешно» или «RJCT» (ЭС забраковано) и направляет пользователям ПлЦР установленные Альбомом электронных сообщений нотификации о статусе операции.</w:t>
      </w:r>
    </w:p>
    <w:p w14:paraId="7EA16AC3" w14:textId="77777777" w:rsidR="00AC7C70" w:rsidRPr="00BF1BF1" w:rsidRDefault="00AC7C70" w:rsidP="00AC7C70">
      <w:pPr>
        <w:pStyle w:val="a8"/>
        <w:numPr>
          <w:ilvl w:val="2"/>
          <w:numId w:val="34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 xml:space="preserve">При получении ЭС </w:t>
      </w:r>
      <w:r w:rsidRPr="00BF1BF1">
        <w:rPr>
          <w:rFonts w:eastAsia="Calibri"/>
          <w:sz w:val="24"/>
          <w:szCs w:val="24"/>
          <w:lang w:eastAsia="ru-RU"/>
        </w:rPr>
        <w:t>cbdc.051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MessageStatusResponse, содержащего значение реквизита «Status» - «NotFound» (ЭС не найдено), в ответ на направленное </w:t>
      </w:r>
      <w:r w:rsidRPr="00BF1BF1">
        <w:rPr>
          <w:rFonts w:eastAsia="Calibri"/>
          <w:sz w:val="24"/>
          <w:szCs w:val="24"/>
          <w:lang w:eastAsia="ru-RU"/>
        </w:rPr>
        <w:t>cbdc.050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MessageStatusRequest, участник ПлЦР должен повторно направить исходное ЭС </w:t>
      </w:r>
      <w:r w:rsidRPr="00BF1BF1">
        <w:rPr>
          <w:sz w:val="24"/>
          <w:szCs w:val="24"/>
        </w:rPr>
        <w:lastRenderedPageBreak/>
        <w:t xml:space="preserve">в тот узел ТШ КБР, из которого было получено </w:t>
      </w:r>
      <w:r w:rsidRPr="00BF1BF1">
        <w:rPr>
          <w:rFonts w:eastAsia="Calibri"/>
          <w:sz w:val="24"/>
          <w:szCs w:val="24"/>
          <w:lang w:eastAsia="ru-RU"/>
        </w:rPr>
        <w:t>cbdc.051</w:t>
      </w:r>
      <w:r w:rsidRPr="00BF1BF1">
        <w:t xml:space="preserve"> </w:t>
      </w:r>
      <w:r w:rsidRPr="00BF1BF1">
        <w:rPr>
          <w:sz w:val="24"/>
          <w:szCs w:val="24"/>
        </w:rPr>
        <w:t xml:space="preserve">MessageStatusResponse, содержащее значение реквизита «Status» - «NotFound» (ЭС не найдено). </w:t>
      </w:r>
    </w:p>
    <w:p w14:paraId="1189BAAC" w14:textId="77777777" w:rsidR="00AC7C70" w:rsidRPr="00BF1BF1" w:rsidRDefault="00AC7C70" w:rsidP="00AC7C70">
      <w:pPr>
        <w:pStyle w:val="a8"/>
        <w:spacing w:line="360" w:lineRule="auto"/>
        <w:ind w:firstLine="0"/>
        <w:jc w:val="both"/>
        <w:rPr>
          <w:sz w:val="24"/>
          <w:szCs w:val="24"/>
        </w:rPr>
      </w:pPr>
    </w:p>
    <w:p w14:paraId="6BCB0776" w14:textId="77777777" w:rsidR="00AC7C70" w:rsidRPr="00BF1BF1" w:rsidRDefault="00AC7C70" w:rsidP="00AC7C70">
      <w:pPr>
        <w:pStyle w:val="a8"/>
        <w:numPr>
          <w:ilvl w:val="0"/>
          <w:numId w:val="34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BF1BF1">
        <w:rPr>
          <w:rFonts w:cs="Times New Roman"/>
          <w:b/>
          <w:sz w:val="24"/>
          <w:szCs w:val="24"/>
        </w:rPr>
        <w:t>Тайм-ауты (время ожидания)</w:t>
      </w:r>
    </w:p>
    <w:p w14:paraId="66EA35CC" w14:textId="77777777" w:rsidR="00AC7C70" w:rsidRPr="00BF1BF1" w:rsidRDefault="00AC7C70" w:rsidP="00AC7C70">
      <w:pPr>
        <w:pStyle w:val="a8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Для определения статуса запроса участник ПлЦР должен контролировать время, прошедшее после отправки ЭС из своей системы. В случае, если время ожидания ответа после отправки ЭС превысило время, указанное в таблице ниже, ответ считается неполученным.</w:t>
      </w:r>
    </w:p>
    <w:p w14:paraId="421EBDBC" w14:textId="77777777" w:rsidR="00AC7C70" w:rsidRPr="00BF1BF1" w:rsidRDefault="00AC7C70" w:rsidP="00AC7C70">
      <w:pPr>
        <w:pStyle w:val="a8"/>
        <w:spacing w:line="360" w:lineRule="auto"/>
        <w:ind w:left="0" w:firstLine="680"/>
        <w:jc w:val="both"/>
        <w:rPr>
          <w:lang w:eastAsia="ru-RU"/>
        </w:rPr>
      </w:pPr>
      <w:r w:rsidRPr="00BF1BF1">
        <w:rPr>
          <w:noProof/>
          <w:lang w:eastAsia="ru-RU"/>
        </w:rPr>
        <w:drawing>
          <wp:inline distT="0" distB="0" distL="0" distR="0" wp14:anchorId="07322400" wp14:editId="299BD33E">
            <wp:extent cx="5715000" cy="3810000"/>
            <wp:effectExtent l="0" t="0" r="0" b="0"/>
            <wp:docPr id="3" name="Рисунок 3" descr="C:\Users\GermanovaAV\AppData\Local\Microsoft\Windows\INetCache\Content.Outlook\Y6GSU6G0\Timeouts-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rmanovaAV\AppData\Local\Microsoft\Windows\INetCache\Content.Outlook\Y6GSU6G0\Timeouts-re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9AFB" w14:textId="77777777" w:rsidR="00AC7C70" w:rsidRPr="00B24238" w:rsidRDefault="00AC7C70" w:rsidP="00AC7C70">
      <w:pPr>
        <w:pStyle w:val="aff2"/>
        <w:keepNext/>
        <w:spacing w:after="0"/>
        <w:ind w:firstLine="0"/>
        <w:rPr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  <w:gridCol w:w="1970"/>
      </w:tblGrid>
      <w:tr w:rsidR="00AC7C70" w:rsidRPr="00BF1BF1" w14:paraId="6AF3A1C3" w14:textId="77777777" w:rsidTr="0071362F">
        <w:tc>
          <w:tcPr>
            <w:tcW w:w="9055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83662D" w14:textId="77777777" w:rsidR="00AC7C70" w:rsidRPr="00416749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7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 обработки ЭС в секундах</w:t>
            </w:r>
          </w:p>
        </w:tc>
      </w:tr>
      <w:tr w:rsidR="00AC7C70" w:rsidRPr="00BF1BF1" w14:paraId="3DC15E72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1B8BE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Электронное сообщение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691117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Максимальное время обработки ЭС в секундах</w:t>
            </w:r>
          </w:p>
        </w:tc>
      </w:tr>
      <w:tr w:rsidR="00AC7C70" w:rsidRPr="00BF1BF1" w14:paraId="546DD130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511301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Заявка на выпуск ЦР в обращение (cbdc.002 FIDCBuyingRequest)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2F42A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F1BF1" w14:paraId="70AE0C5E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FF07CA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операции продажи ЦР пользователем ПлЦР -ФЛ (cbdc.012 CustomerDCSellingPossibilityRequest);</w:t>
            </w:r>
          </w:p>
          <w:p w14:paraId="39DA92B2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операции покупки ЦР пользователем ПлЦР-ФЛ (cbdc.012 CustomerDCBuyingFIPossibilityRequest);</w:t>
            </w:r>
          </w:p>
          <w:p w14:paraId="113A86FE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операции продажи ЦР пользователем ПлЦР-ЮЛ (cbdc.012 OrganisationDCSellingPossibilityRequest);</w:t>
            </w:r>
          </w:p>
          <w:p w14:paraId="0D5966F7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Запрос возможности операции покупки ЦР пользователем ПлЦР -ЮЛ (cbdc.012 OrganisationDCBuyingFIPossibilityRequest)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CFB70C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AC7C70" w:rsidRPr="00BF1BF1" w14:paraId="62C40B4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1D5726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Заявка пользователя ПлЦР-ФЛ на продажу ЦР (cbdc.002 CustomerDCSellingRequest);</w:t>
            </w:r>
          </w:p>
          <w:p w14:paraId="60A54750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о переводе ЦР, покупаемых пользователем ПлЦР-ФЛ (cbdc.002 CustomerDCBuyingOrder);</w:t>
            </w:r>
          </w:p>
          <w:p w14:paraId="3FADA13A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Заявка пользователя ПлЦР-ЮЛ на продажу ЦР (cbdc.002 OrganisationDCSellingRequest);</w:t>
            </w:r>
          </w:p>
          <w:p w14:paraId="030F0DC2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о переводе ЦР, покупаемых пользователем ПлЦР-ЮЛ (cbdc.002 OrganisationDCBuyingOrder)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8F7D3A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130CC2D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F1F1F9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Заявка участника ПлЦР на изъятие ЦР из обращения (cbdc.002 FIDCSellingRequest)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DC99FF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F1BF1" w14:paraId="7C46DD6C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9BD85E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информации о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(cbdc.010 GetCustomerWalletInfo);</w:t>
            </w:r>
          </w:p>
          <w:p w14:paraId="54C890AC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информации о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(cbdc.010 GetOrganisationWalletInfo);</w:t>
            </w:r>
          </w:p>
          <w:p w14:paraId="2D630082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информации о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чете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участника ПлЦР (cbdc.010 GetFIWalletInfo)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1755E4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7C70" w:rsidRPr="00BF1BF1" w14:paraId="64647BE4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A97105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управления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(cbdc.012 CustomerWalletManagementPossibilityRequest);</w:t>
            </w:r>
          </w:p>
          <w:p w14:paraId="10619F2A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управления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(cbdc.012 OrganisationWalletManagementPossibilityRequest);</w:t>
            </w:r>
          </w:p>
          <w:p w14:paraId="0C23D9A4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участника ПлЦР возможности управления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(cbdc.012 CustomerWalletFIManagementPossibilityRequest);</w:t>
            </w:r>
          </w:p>
          <w:p w14:paraId="566111B6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участника ПлЦР возможности управления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(cbdc.012 OrganisationWalletFIManagementPossibilityRequest);</w:t>
            </w:r>
          </w:p>
          <w:p w14:paraId="64F1689A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управления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четом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участника ПлЦР (cbdc.012 FIWalletManagementPossibilityRequest)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6D4F5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00BB1BB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F1BF34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изменение статуса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(cbdc.022 CustomerWalletManagementRequest);</w:t>
            </w:r>
          </w:p>
          <w:p w14:paraId="3E4124E1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изменение статуса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(cbdc.022 OrganisationWalletManagementRequest);</w:t>
            </w:r>
          </w:p>
          <w:p w14:paraId="6430904C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участника ПлЦР на изменение статуса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(cbdc.022 CustomerWalletFIManagementRequest);</w:t>
            </w:r>
          </w:p>
          <w:p w14:paraId="361C952B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Запрос участника ПлЦР на изменение статуса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(cbdc.022 OrganisationWalletFIManagementRequest);</w:t>
            </w:r>
          </w:p>
          <w:p w14:paraId="01935922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изменение статуса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чета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участника ПлЦР (cbdc.022 FIWalletManagementRequest)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CF1DE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AC7C70" w:rsidRPr="00BF1BF1" w14:paraId="2DB82B32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23C118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привязки сертификата к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(cbdc.012 CustomerCertRegistrationPossibilityRequest);</w:t>
            </w:r>
          </w:p>
          <w:p w14:paraId="67B383FB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привязки сертификата к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(cbdc.012 OrganisationCertRegistrationPossibilityRequest)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DB221A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622F03E4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DD870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привязку сертификата к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ПлЦР-ФЛ (cbdc.022 CustomerCertRegistrationRequest);</w:t>
            </w:r>
          </w:p>
          <w:p w14:paraId="6444E7CC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привязку сертификата к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чету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ЦР пользователя ПлЦР-ЮЛ (cbdc.022 OrganisationCertRegistrationRequest)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7D7645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4923B853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B51EF7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C2C перевода ЦР (cbdc.012 C2CPossibilityRequest)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1BB1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5E6C1016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6326EF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перевод ЦР (С2С) (cbdc.003 CustomerDCTransferC2C)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D9966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3B1A350E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B202F1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C2B перевода ЦР (cbdc.012 C2BPossibilityRequest)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27C76B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699F0419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2241D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перевод ЦР (С2B) (cbdc.004 C2B)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E0580E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0D97A84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6D2C65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возврата ЦР (B2C) (cbdc.012 BB2CRefundPossibilityRequest)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4CD517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57FC003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1E7160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возврат ЦР (B2C) (cbdc.005 B2CRefund)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F0265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53FC07EF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A04C29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Зонд (cbdc.999 Probe)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96C47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7C70" w:rsidRPr="00BF1BF1" w14:paraId="61B2D7F0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C93B96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идентификаторов пользователя ПлЦР-ФЛ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 оператора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ПлЦР (cbdc.020 CustomerIdentifiersRequest);</w:t>
            </w:r>
          </w:p>
          <w:p w14:paraId="70FFA236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идентификаторов пользователя ПлЦР-ЮЛ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 оператора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ПлЦР (cbdc.020 OrganisationIdentifiersRequest)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FEDEB7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38D76747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12FAA4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управление данными пользователя ПлЦР-ФЛ (cbdc.020 CustomerDataAdministrationRequest);</w:t>
            </w:r>
          </w:p>
          <w:p w14:paraId="642620FF" w14:textId="77777777" w:rsidR="00AC7C70" w:rsidRPr="00BF1BF1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управление данными пользователя ПлЦР-ЮЛ (cbdc.020 OrganisationDataAdministrationRequest)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CCB20D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1EE3230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A1DE5E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</w:t>
            </w:r>
            <w:r w:rsidRPr="00BF1BF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статуса</w:t>
            </w:r>
            <w:r w:rsidRPr="00BF1BF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ЭС</w:t>
            </w:r>
            <w:r w:rsidRPr="00BF1BF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(cbdc.050 MessageStatusRequest)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DC923D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F1BF1" w14:paraId="0D797CC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C46AFD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списка шаблонов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автопереводов (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самоисполняемых сделок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(cbdc.100 SETTemplateListRequest)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92768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F1BF1" w14:paraId="5EC1C80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B58AE9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Запрос распоряжения 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автоперевода (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самоисполняемой сделки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(cbdc.102 SETOrderRequest)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EB63B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78AC944C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22AEA5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Распоряжение 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автоперевода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самоисполняемой сделки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(cbdc.104 SETOrder)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92D972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39B016D7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C2160F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перечня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автопереводов (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самоисполняемых сделок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(cbdc.106 SETListRequest)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D4E709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F1BF1" w14:paraId="6F4D4E7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691664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Запрос распоряжения на проведение операции над самоисполняемой сделкой (cbdc.108 SETOperationRequest)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8CBD76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3831A9B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C88CC5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совершение операции над самоисполняемой сделкой (cbdc.110 SETOperation)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CD0B27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F1BF1" w14:paraId="7E2ADCF8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4997F1" w14:textId="77777777" w:rsidR="00AC7C70" w:rsidRPr="00BF1BF1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Список аннулированных сертификатов участника ПлЦР (cbdc.040 FICertificateRevocationList)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56E20C" w14:textId="77777777" w:rsidR="00AC7C70" w:rsidRPr="00BF1BF1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D6C049D" w14:textId="77777777" w:rsidR="00AC7C70" w:rsidRPr="00BF1BF1" w:rsidRDefault="00AC7C70" w:rsidP="00AC7C70">
      <w:pPr>
        <w:pStyle w:val="a8"/>
        <w:ind w:left="1069" w:hanging="360"/>
        <w:rPr>
          <w:rFonts w:cs="Times New Roman"/>
          <w:sz w:val="24"/>
          <w:szCs w:val="24"/>
        </w:rPr>
      </w:pPr>
    </w:p>
    <w:p w14:paraId="43F9D1E1" w14:textId="77777777" w:rsidR="00AC7C70" w:rsidRPr="00BF1BF1" w:rsidRDefault="00AC7C70" w:rsidP="00AC7C70">
      <w:pPr>
        <w:ind w:firstLine="0"/>
        <w:rPr>
          <w:iCs/>
          <w:sz w:val="20"/>
          <w:szCs w:val="1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119"/>
        <w:gridCol w:w="2262"/>
      </w:tblGrid>
      <w:tr w:rsidR="00AC7C70" w:rsidRPr="00BF1BF1" w14:paraId="1F458520" w14:textId="77777777" w:rsidTr="0071362F">
        <w:tc>
          <w:tcPr>
            <w:tcW w:w="9345" w:type="dxa"/>
            <w:gridSpan w:val="4"/>
          </w:tcPr>
          <w:p w14:paraId="61F56C38" w14:textId="7EE5A4E9" w:rsidR="00AC7C70" w:rsidRPr="000F6717" w:rsidRDefault="00AC7C70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  <w:rFonts w:eastAsiaTheme="minorHAnsi" w:cstheme="minorBidi"/>
                <w:b w:val="0"/>
                <w:sz w:val="28"/>
                <w:szCs w:val="22"/>
                <w:lang w:eastAsia="en-US"/>
              </w:rPr>
            </w:pPr>
            <w:r w:rsidRPr="00770137">
              <w:rPr>
                <w:b/>
                <w:iCs/>
              </w:rPr>
              <w:t xml:space="preserve">Уровень доступности </w:t>
            </w:r>
            <w:r w:rsidRPr="00BF1BF1">
              <w:rPr>
                <w:b/>
                <w:iCs/>
              </w:rPr>
              <w:t>ПлЦР и регламенты для</w:t>
            </w:r>
            <w:r w:rsidR="00D90454" w:rsidRPr="00BF1BF1">
              <w:rPr>
                <w:b/>
                <w:iCs/>
              </w:rPr>
              <w:t xml:space="preserve"> тестового и</w:t>
            </w:r>
            <w:r w:rsidRPr="00BF1BF1">
              <w:rPr>
                <w:b/>
                <w:iCs/>
              </w:rPr>
              <w:t xml:space="preserve"> промышленного контуров ПлЦР</w:t>
            </w:r>
          </w:p>
        </w:tc>
      </w:tr>
      <w:tr w:rsidR="00AC7C70" w:rsidRPr="00BF1BF1" w14:paraId="48C85309" w14:textId="77777777" w:rsidTr="0071362F">
        <w:tc>
          <w:tcPr>
            <w:tcW w:w="1838" w:type="dxa"/>
          </w:tcPr>
          <w:p w14:paraId="4910DBDD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F1BF1">
              <w:rPr>
                <w:rStyle w:val="aff1"/>
              </w:rPr>
              <w:t>Параметр/</w:t>
            </w:r>
          </w:p>
          <w:p w14:paraId="26CF92D1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F1BF1">
              <w:rPr>
                <w:rStyle w:val="aff1"/>
              </w:rPr>
              <w:t>Среда</w:t>
            </w:r>
          </w:p>
        </w:tc>
        <w:tc>
          <w:tcPr>
            <w:tcW w:w="2126" w:type="dxa"/>
          </w:tcPr>
          <w:p w14:paraId="04401420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</w:rPr>
            </w:pPr>
            <w:r w:rsidRPr="00BF1BF1">
              <w:rPr>
                <w:rStyle w:val="aff1"/>
              </w:rPr>
              <w:t>Тестовый контур. «Песочница»</w:t>
            </w: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0CBF2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</w:rPr>
            </w:pPr>
            <w:r w:rsidRPr="00BF1BF1">
              <w:rPr>
                <w:rStyle w:val="aff1"/>
              </w:rPr>
              <w:t>Тестовый контур.</w:t>
            </w:r>
          </w:p>
          <w:p w14:paraId="1BACBEDC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F1BF1">
              <w:rPr>
                <w:rStyle w:val="aff1"/>
              </w:rPr>
              <w:t>ССТ</w:t>
            </w:r>
          </w:p>
        </w:tc>
        <w:tc>
          <w:tcPr>
            <w:tcW w:w="226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22BD63" w14:textId="77777777" w:rsidR="00AC7C70" w:rsidRPr="00BF1BF1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F1BF1">
              <w:rPr>
                <w:rStyle w:val="aff1"/>
              </w:rPr>
              <w:t>Промышленный контур</w:t>
            </w:r>
          </w:p>
        </w:tc>
      </w:tr>
      <w:tr w:rsidR="00AC7C70" w:rsidRPr="00BF1BF1" w14:paraId="234DC803" w14:textId="77777777" w:rsidTr="0071362F">
        <w:tc>
          <w:tcPr>
            <w:tcW w:w="1838" w:type="dxa"/>
          </w:tcPr>
          <w:p w14:paraId="48265277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F1BF1">
              <w:rPr>
                <w:rStyle w:val="aff1"/>
                <w:b w:val="0"/>
              </w:rPr>
              <w:t>Доступность ПлЦР</w:t>
            </w:r>
          </w:p>
        </w:tc>
        <w:tc>
          <w:tcPr>
            <w:tcW w:w="7507" w:type="dxa"/>
            <w:gridSpan w:val="3"/>
            <w:vAlign w:val="center"/>
          </w:tcPr>
          <w:p w14:paraId="0136830A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t>24х7</w:t>
            </w:r>
            <w:r w:rsidRPr="00BF1BF1">
              <w:rPr>
                <w:rStyle w:val="af2"/>
              </w:rPr>
              <w:footnoteReference w:id="20"/>
            </w:r>
          </w:p>
        </w:tc>
      </w:tr>
      <w:tr w:rsidR="00AC7C70" w:rsidRPr="00BF1BF1" w14:paraId="164CD340" w14:textId="77777777" w:rsidTr="0071362F">
        <w:tc>
          <w:tcPr>
            <w:tcW w:w="1838" w:type="dxa"/>
          </w:tcPr>
          <w:p w14:paraId="79FEE976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F1BF1">
              <w:rPr>
                <w:rStyle w:val="aff1"/>
                <w:b w:val="0"/>
              </w:rPr>
              <w:t>Поддержка ПлЦР</w:t>
            </w:r>
          </w:p>
        </w:tc>
        <w:tc>
          <w:tcPr>
            <w:tcW w:w="5245" w:type="dxa"/>
            <w:gridSpan w:val="2"/>
            <w:vAlign w:val="center"/>
          </w:tcPr>
          <w:p w14:paraId="434F5F6C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t>В рабочие дни в период с 8:00 до 21:00 МСК</w:t>
            </w:r>
          </w:p>
        </w:tc>
        <w:tc>
          <w:tcPr>
            <w:tcW w:w="2262" w:type="dxa"/>
            <w:vAlign w:val="center"/>
          </w:tcPr>
          <w:p w14:paraId="570C84BB" w14:textId="77777777" w:rsidR="00AC7C70" w:rsidRPr="00BF1BF1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F1BF1">
              <w:t>24х7</w:t>
            </w:r>
            <w:r w:rsidRPr="00BF1BF1">
              <w:rPr>
                <w:rStyle w:val="af2"/>
              </w:rPr>
              <w:footnoteReference w:id="21"/>
            </w:r>
          </w:p>
        </w:tc>
      </w:tr>
      <w:tr w:rsidR="00AC7C70" w:rsidRPr="00BF1BF1" w14:paraId="29CC76D6" w14:textId="77777777" w:rsidTr="0071362F">
        <w:tc>
          <w:tcPr>
            <w:tcW w:w="1838" w:type="dxa"/>
          </w:tcPr>
          <w:p w14:paraId="1C510582" w14:textId="77777777" w:rsidR="00AC7C70" w:rsidRPr="000F6717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F1BF1">
              <w:rPr>
                <w:rStyle w:val="aff1"/>
                <w:b w:val="0"/>
              </w:rPr>
              <w:t>Технологическое окно недоступности</w:t>
            </w:r>
          </w:p>
        </w:tc>
        <w:tc>
          <w:tcPr>
            <w:tcW w:w="2126" w:type="dxa"/>
          </w:tcPr>
          <w:p w14:paraId="1CE5B9BB" w14:textId="64A60882" w:rsidR="00EB721B" w:rsidRPr="00FA4DF0" w:rsidRDefault="00EB721B" w:rsidP="00FA4DF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FA4DF0">
              <w:rPr>
                <w:rStyle w:val="aff1"/>
                <w:b w:val="0"/>
              </w:rPr>
              <w:t xml:space="preserve">Еженедельно, в предпоследний рабочий день недели с 12:00 до 15:00 осуществляется смена операционного дня </w:t>
            </w:r>
            <w:r w:rsidRPr="00FA4DF0">
              <w:rPr>
                <w:rStyle w:val="aff1"/>
                <w:b w:val="0"/>
              </w:rPr>
              <w:lastRenderedPageBreak/>
              <w:t>в тестовом экземпляре платежной системы Банка России стенда ПлЦР «Песочница». В качестве операционного дня устанавливается текущая календарная дата.</w:t>
            </w:r>
          </w:p>
          <w:p w14:paraId="6B4D1C19" w14:textId="27D9180D" w:rsidR="00AC7C70" w:rsidRPr="00FA4DF0" w:rsidRDefault="00AC7C70" w:rsidP="00FA4DF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3BDD0D" w14:textId="77777777" w:rsidR="00AC7C70" w:rsidRPr="00FA4DF0" w:rsidRDefault="00AC7C70" w:rsidP="00FA4DF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FA4DF0">
              <w:rPr>
                <w:rStyle w:val="aff1"/>
                <w:b w:val="0"/>
              </w:rPr>
              <w:lastRenderedPageBreak/>
              <w:t xml:space="preserve">В соответствии с регламентом работы ССТ, регулярно обновляемом оператором ПлЦР в сети Интернет по адресу </w:t>
            </w:r>
            <w:hyperlink r:id="rId9" w:history="1">
              <w:r w:rsidRPr="00FA4DF0">
                <w:rPr>
                  <w:rStyle w:val="aff1"/>
                  <w:b w:val="0"/>
                </w:rPr>
                <w:t>http://www.cbr.ru/development/mcirabis/regl/</w:t>
              </w:r>
            </w:hyperlink>
          </w:p>
        </w:tc>
        <w:tc>
          <w:tcPr>
            <w:tcW w:w="226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9BF9D6" w14:textId="77777777" w:rsidR="00AC7C70" w:rsidRPr="00B24238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24238">
              <w:t>Отсутствует</w:t>
            </w:r>
          </w:p>
        </w:tc>
      </w:tr>
    </w:tbl>
    <w:p w14:paraId="23F7BF65" w14:textId="77777777" w:rsidR="00AC7C70" w:rsidRPr="00BF1BF1" w:rsidRDefault="00AC7C70" w:rsidP="00AC7C70">
      <w:pPr>
        <w:pStyle w:val="1"/>
        <w:numPr>
          <w:ilvl w:val="0"/>
          <w:numId w:val="0"/>
        </w:numPr>
        <w:spacing w:before="0" w:line="360" w:lineRule="auto"/>
      </w:pPr>
    </w:p>
    <w:p w14:paraId="72763C63" w14:textId="77777777" w:rsidR="00AC7C70" w:rsidRPr="00BF1BF1" w:rsidRDefault="00AC7C70" w:rsidP="00AC7C70">
      <w:pPr>
        <w:pStyle w:val="a8"/>
        <w:numPr>
          <w:ilvl w:val="0"/>
          <w:numId w:val="34"/>
        </w:numPr>
        <w:spacing w:line="360" w:lineRule="auto"/>
        <w:ind w:left="0" w:firstLine="720"/>
        <w:jc w:val="both"/>
        <w:rPr>
          <w:rFonts w:cs="Times New Roman"/>
          <w:b/>
          <w:sz w:val="24"/>
          <w:szCs w:val="24"/>
        </w:rPr>
      </w:pPr>
      <w:r w:rsidRPr="00BF1BF1">
        <w:rPr>
          <w:rFonts w:cs="Times New Roman"/>
          <w:b/>
          <w:sz w:val="24"/>
          <w:szCs w:val="24"/>
        </w:rPr>
        <w:t>Способы организации поддержки участников ПлЦР при возникновении нештатных ситуаций и финансовых претензий со стороны пользователей ПлЦР</w:t>
      </w:r>
    </w:p>
    <w:p w14:paraId="3CF792BC" w14:textId="77777777" w:rsidR="00AC7C70" w:rsidRPr="00BF1BF1" w:rsidRDefault="00AC7C70" w:rsidP="00AC7C70">
      <w:pPr>
        <w:pStyle w:val="aff0"/>
        <w:spacing w:before="0" w:beforeAutospacing="0" w:after="0" w:afterAutospacing="0" w:line="360" w:lineRule="auto"/>
        <w:ind w:firstLine="720"/>
        <w:jc w:val="both"/>
      </w:pPr>
      <w:r w:rsidRPr="00BF1BF1">
        <w:rPr>
          <w:rStyle w:val="aff1"/>
          <w:b w:val="0"/>
        </w:rPr>
        <w:t>Для участников ПлЦР</w:t>
      </w:r>
      <w:r w:rsidRPr="00BF1BF1">
        <w:rPr>
          <w:rStyle w:val="aff1"/>
        </w:rPr>
        <w:t xml:space="preserve"> </w:t>
      </w:r>
      <w:r w:rsidRPr="00BF1BF1">
        <w:t>в целях направления информации в соответствии с п.3.14 Положения Банка России от 03.08.2023 № 820-П «О платформе цифрового рубля» работают следующие каналы обслуживания:</w:t>
      </w:r>
    </w:p>
    <w:p w14:paraId="00C4F803" w14:textId="77777777" w:rsidR="00AC7C70" w:rsidRDefault="00AC7C70" w:rsidP="00AC7C70">
      <w:pPr>
        <w:numPr>
          <w:ilvl w:val="0"/>
          <w:numId w:val="3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портал поддержки</w:t>
      </w:r>
      <w:r w:rsidRPr="00BF1BF1">
        <w:rPr>
          <w:rStyle w:val="af2"/>
          <w:sz w:val="24"/>
          <w:szCs w:val="24"/>
        </w:rPr>
        <w:footnoteReference w:id="22"/>
      </w:r>
      <w:r w:rsidRPr="00BF1BF1">
        <w:rPr>
          <w:sz w:val="24"/>
          <w:szCs w:val="24"/>
        </w:rPr>
        <w:t xml:space="preserve"> участ</w:t>
      </w:r>
      <w:r w:rsidRPr="00B24238">
        <w:rPr>
          <w:sz w:val="24"/>
          <w:szCs w:val="24"/>
        </w:rPr>
        <w:t>ников платформы цифрового рубля</w:t>
      </w:r>
      <w:r>
        <w:rPr>
          <w:sz w:val="24"/>
          <w:szCs w:val="24"/>
        </w:rPr>
        <w:t>.</w:t>
      </w:r>
    </w:p>
    <w:p w14:paraId="1F6B4A08" w14:textId="77777777" w:rsidR="00AC7C70" w:rsidRPr="00416749" w:rsidRDefault="00AC7C70" w:rsidP="00AC7C70">
      <w:pPr>
        <w:spacing w:line="360" w:lineRule="auto"/>
        <w:jc w:val="both"/>
        <w:rPr>
          <w:sz w:val="24"/>
          <w:szCs w:val="24"/>
        </w:rPr>
      </w:pPr>
      <w:r w:rsidRPr="0026137A">
        <w:rPr>
          <w:sz w:val="24"/>
          <w:szCs w:val="24"/>
        </w:rPr>
        <w:t xml:space="preserve">В случае недоступности ППУ ПлЦР путем направления сообщений по электронной почте (адрес электронной почты оператора ПлЦР </w:t>
      </w:r>
      <w:hyperlink r:id="rId10" w:history="1">
        <w:r w:rsidRPr="0026137A">
          <w:rPr>
            <w:sz w:val="24"/>
            <w:szCs w:val="24"/>
          </w:rPr>
          <w:t>cbdc_pilot@cbr.ru</w:t>
        </w:r>
      </w:hyperlink>
      <w:r w:rsidRPr="0026137A">
        <w:rPr>
          <w:sz w:val="24"/>
          <w:szCs w:val="24"/>
        </w:rPr>
        <w:t>): обработка запросов и предоставление ответов Оператором ПлЦР в рамках взаимодействия через ППУ ПлЦР, а также через резервные способы коммуникации осуществляется в течение 7 рабочих дней</w:t>
      </w:r>
      <w:r>
        <w:rPr>
          <w:sz w:val="24"/>
          <w:szCs w:val="24"/>
        </w:rPr>
        <w:t>;</w:t>
      </w:r>
    </w:p>
    <w:p w14:paraId="7203DE8F" w14:textId="77777777" w:rsidR="00AC7C70" w:rsidRPr="00BF1BF1" w:rsidRDefault="00AC7C70" w:rsidP="00AC7C70">
      <w:pPr>
        <w:numPr>
          <w:ilvl w:val="0"/>
          <w:numId w:val="3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личный кабинет</w:t>
      </w:r>
      <w:r w:rsidRPr="00BF1BF1">
        <w:rPr>
          <w:rStyle w:val="af2"/>
          <w:sz w:val="24"/>
          <w:szCs w:val="24"/>
        </w:rPr>
        <w:footnoteReference w:id="23"/>
      </w:r>
      <w:r w:rsidRPr="00BF1BF1">
        <w:rPr>
          <w:sz w:val="24"/>
          <w:szCs w:val="24"/>
        </w:rPr>
        <w:t xml:space="preserve">, ссылка на который размещена на </w:t>
      </w:r>
      <w:r w:rsidRPr="00B24238">
        <w:rPr>
          <w:sz w:val="24"/>
          <w:szCs w:val="24"/>
        </w:rPr>
        <w:t>о</w:t>
      </w:r>
      <w:r w:rsidRPr="00416749">
        <w:rPr>
          <w:sz w:val="24"/>
          <w:szCs w:val="24"/>
        </w:rPr>
        <w:t>фициальном сайте Банка России в информационно-телек</w:t>
      </w:r>
      <w:r w:rsidRPr="00BF1BF1">
        <w:rPr>
          <w:sz w:val="24"/>
          <w:szCs w:val="24"/>
        </w:rPr>
        <w:t>оммуникационной сети «Интернет»;</w:t>
      </w:r>
    </w:p>
    <w:p w14:paraId="197E0E7F" w14:textId="77777777" w:rsidR="00AC7C70" w:rsidRPr="00BF1BF1" w:rsidRDefault="00AC7C70" w:rsidP="00AC7C70">
      <w:pPr>
        <w:numPr>
          <w:ilvl w:val="0"/>
          <w:numId w:val="3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lastRenderedPageBreak/>
        <w:t>электронная почта работника Центра операций с Цифровым рублем Департамента национальной платежной системы</w:t>
      </w:r>
      <w:r w:rsidRPr="00182BBC">
        <w:rPr>
          <w:sz w:val="24"/>
          <w:szCs w:val="24"/>
        </w:rPr>
        <w:t xml:space="preserve"> </w:t>
      </w:r>
      <w:r>
        <w:rPr>
          <w:sz w:val="24"/>
          <w:szCs w:val="24"/>
        </w:rPr>
        <w:t>Банка России</w:t>
      </w:r>
      <w:r w:rsidRPr="00BF1BF1">
        <w:rPr>
          <w:sz w:val="24"/>
          <w:szCs w:val="24"/>
        </w:rPr>
        <w:t>, закрепленного за конкретным участником ПлЦР;</w:t>
      </w:r>
    </w:p>
    <w:p w14:paraId="13FEE7A5" w14:textId="77777777" w:rsidR="00AC7C70" w:rsidRPr="00BF1BF1" w:rsidRDefault="00AC7C70" w:rsidP="00AC7C70">
      <w:pPr>
        <w:numPr>
          <w:ilvl w:val="0"/>
          <w:numId w:val="3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F1BF1">
        <w:rPr>
          <w:sz w:val="24"/>
          <w:szCs w:val="24"/>
        </w:rPr>
        <w:t>официальная переписка юридически значимыми документами на бумажном носителе.</w:t>
      </w:r>
    </w:p>
    <w:p w14:paraId="35095FB0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>Информирование через портал поддержки участников платформы цифрового рубля осуществляется путем направления сообщения, которое должно содержать информацию о виде недоступной услуги (открытие и (или) закрытие С</w:t>
      </w:r>
      <w:r>
        <w:rPr>
          <w:rFonts w:cs="Times New Roman"/>
          <w:sz w:val="24"/>
          <w:szCs w:val="24"/>
        </w:rPr>
        <w:t xml:space="preserve">чета </w:t>
      </w:r>
      <w:r w:rsidRPr="00BF1BF1">
        <w:rPr>
          <w:rFonts w:cs="Times New Roman"/>
          <w:sz w:val="24"/>
          <w:szCs w:val="24"/>
        </w:rPr>
        <w:t xml:space="preserve">ЦР и (или) доступ пользователей к ПлЦР). </w:t>
      </w:r>
    </w:p>
    <w:p w14:paraId="43A8A600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F1BF1">
        <w:rPr>
          <w:rFonts w:cs="Times New Roman"/>
          <w:sz w:val="24"/>
          <w:szCs w:val="24"/>
        </w:rPr>
        <w:t xml:space="preserve">Не допускается передача через ППУ и электронную почту оператора ПлЦР сведений, содержащих банковскую тайну и персональные данные. </w:t>
      </w:r>
    </w:p>
    <w:p w14:paraId="37F51748" w14:textId="77777777" w:rsidR="00AC7C70" w:rsidRPr="00BF1BF1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508AF15C" w14:textId="77777777" w:rsidR="00AC7C70" w:rsidRPr="00B00C1F" w:rsidRDefault="00AC7C70" w:rsidP="00AC7C70">
      <w:pPr>
        <w:pStyle w:val="a8"/>
        <w:numPr>
          <w:ilvl w:val="0"/>
          <w:numId w:val="34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Информирование о </w:t>
      </w:r>
      <w:r w:rsidRPr="00BF1BF1">
        <w:rPr>
          <w:rFonts w:cs="Times New Roman"/>
          <w:b/>
          <w:sz w:val="24"/>
          <w:szCs w:val="24"/>
        </w:rPr>
        <w:t>работ</w:t>
      </w:r>
      <w:r>
        <w:rPr>
          <w:rFonts w:cs="Times New Roman"/>
          <w:b/>
          <w:sz w:val="24"/>
          <w:szCs w:val="24"/>
        </w:rPr>
        <w:t>ах на стороне у</w:t>
      </w:r>
      <w:r w:rsidRPr="00BF1BF1">
        <w:rPr>
          <w:rFonts w:cs="Times New Roman"/>
          <w:b/>
          <w:sz w:val="24"/>
          <w:szCs w:val="24"/>
        </w:rPr>
        <w:t>частника ПлЦР</w:t>
      </w:r>
    </w:p>
    <w:p w14:paraId="7D5A25D8" w14:textId="77777777" w:rsidR="00AC7C70" w:rsidRPr="0026137A" w:rsidRDefault="00AC7C70" w:rsidP="00AC7C70">
      <w:pPr>
        <w:spacing w:line="360" w:lineRule="auto"/>
        <w:ind w:firstLine="708"/>
        <w:jc w:val="both"/>
        <w:rPr>
          <w:sz w:val="24"/>
          <w:szCs w:val="24"/>
        </w:rPr>
      </w:pPr>
      <w:r w:rsidRPr="0026137A">
        <w:rPr>
          <w:sz w:val="24"/>
          <w:szCs w:val="24"/>
        </w:rPr>
        <w:t xml:space="preserve">В случае если у </w:t>
      </w:r>
      <w:r>
        <w:rPr>
          <w:sz w:val="24"/>
          <w:szCs w:val="24"/>
        </w:rPr>
        <w:t>участника ПлЦР</w:t>
      </w:r>
      <w:r w:rsidRPr="0026137A">
        <w:rPr>
          <w:sz w:val="24"/>
          <w:szCs w:val="24"/>
        </w:rPr>
        <w:t xml:space="preserve"> появляется необходимость в проведении технических работ, не связанных с операционным сбоями, при которых возможность открытия и (или) закрытия </w:t>
      </w:r>
      <w:r>
        <w:rPr>
          <w:sz w:val="24"/>
          <w:szCs w:val="24"/>
        </w:rPr>
        <w:t xml:space="preserve">Счета </w:t>
      </w:r>
      <w:r w:rsidRPr="0026137A">
        <w:rPr>
          <w:sz w:val="24"/>
          <w:szCs w:val="24"/>
        </w:rPr>
        <w:t xml:space="preserve">ЦР и (или) доступ пользователей </w:t>
      </w:r>
      <w:r>
        <w:rPr>
          <w:sz w:val="24"/>
          <w:szCs w:val="24"/>
        </w:rPr>
        <w:t xml:space="preserve">ПлЦР </w:t>
      </w:r>
      <w:r w:rsidRPr="0026137A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ПлЦР </w:t>
      </w:r>
      <w:r w:rsidRPr="0026137A">
        <w:rPr>
          <w:sz w:val="24"/>
          <w:szCs w:val="24"/>
        </w:rPr>
        <w:t xml:space="preserve">будут временно недоступны, участник ПлЦР должен информировать оператора ПлЦР о планируемых и фактических датах и времени начала и окончания </w:t>
      </w:r>
      <w:r>
        <w:rPr>
          <w:sz w:val="24"/>
          <w:szCs w:val="24"/>
        </w:rPr>
        <w:t xml:space="preserve">таких </w:t>
      </w:r>
      <w:r w:rsidRPr="0026137A">
        <w:rPr>
          <w:sz w:val="24"/>
          <w:szCs w:val="24"/>
        </w:rPr>
        <w:t>работ.</w:t>
      </w:r>
    </w:p>
    <w:p w14:paraId="066ABDFE" w14:textId="77777777" w:rsidR="00AC7C70" w:rsidRPr="0026137A" w:rsidRDefault="00AC7C70" w:rsidP="00AC7C70">
      <w:pPr>
        <w:spacing w:line="360" w:lineRule="auto"/>
        <w:ind w:firstLine="708"/>
        <w:jc w:val="both"/>
        <w:rPr>
          <w:sz w:val="24"/>
          <w:szCs w:val="24"/>
        </w:rPr>
      </w:pPr>
      <w:r w:rsidRPr="0026137A">
        <w:rPr>
          <w:sz w:val="24"/>
          <w:szCs w:val="24"/>
        </w:rPr>
        <w:t xml:space="preserve">При этом если информация направляется </w:t>
      </w:r>
      <w:r>
        <w:rPr>
          <w:sz w:val="24"/>
          <w:szCs w:val="24"/>
        </w:rPr>
        <w:t xml:space="preserve">оператору ПлЦР </w:t>
      </w:r>
      <w:r w:rsidRPr="0026137A">
        <w:rPr>
          <w:sz w:val="24"/>
          <w:szCs w:val="24"/>
        </w:rPr>
        <w:t>позже, чем за три рабочих дня до плановой даты проведения работ</w:t>
      </w:r>
      <w:r>
        <w:rPr>
          <w:sz w:val="24"/>
          <w:szCs w:val="24"/>
        </w:rPr>
        <w:t>, работы считаются внеплановыми</w:t>
      </w:r>
      <w:r w:rsidRPr="0026137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6137A">
        <w:rPr>
          <w:sz w:val="24"/>
          <w:szCs w:val="24"/>
        </w:rPr>
        <w:t>в остальных случаях плановыми</w:t>
      </w:r>
      <w:r>
        <w:rPr>
          <w:sz w:val="24"/>
          <w:szCs w:val="24"/>
        </w:rPr>
        <w:t>)</w:t>
      </w:r>
      <w:r w:rsidRPr="0026137A">
        <w:rPr>
          <w:sz w:val="24"/>
          <w:szCs w:val="24"/>
        </w:rPr>
        <w:t>.</w:t>
      </w:r>
    </w:p>
    <w:p w14:paraId="480769C0" w14:textId="77777777" w:rsidR="00AC7C70" w:rsidRPr="00B00C1F" w:rsidRDefault="00AC7C70" w:rsidP="00AC7C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нештатных ситуаций, при которых пользователям ПлЦР недоступна возможность открытия и (или) закрытия Счета ЦР и (или) не предоставляется доступ к ПлЦР (далее – инцидент), участник ПлЦР информирует об этом оператора ПлЦР незамедлительно по факту возникновения инцидента (а также об ориентировочных сроках восстановления штатного режима предоставления услуг пользователям) и устранения инцидента. </w:t>
      </w:r>
    </w:p>
    <w:p w14:paraId="5F70D898" w14:textId="77777777" w:rsidR="00AC7C70" w:rsidRPr="00B00C1F" w:rsidRDefault="00AC7C70" w:rsidP="00AC7C70">
      <w:pPr>
        <w:spacing w:line="360" w:lineRule="auto"/>
        <w:jc w:val="both"/>
        <w:rPr>
          <w:sz w:val="24"/>
          <w:szCs w:val="24"/>
        </w:rPr>
      </w:pPr>
      <w:r w:rsidRPr="00B00C1F">
        <w:rPr>
          <w:sz w:val="24"/>
          <w:szCs w:val="24"/>
        </w:rPr>
        <w:t>Информирование оператора ПлЦР о проведении технических работ и возникновении нештатных ситуаций на стороне участника ПлЦР производится посредством отправки запроса через ППУ в соответствии с документом [6].</w:t>
      </w:r>
    </w:p>
    <w:p w14:paraId="64C09E78" w14:textId="07B00FF9" w:rsidR="00AC7C70" w:rsidRDefault="00AC7C70">
      <w:pPr>
        <w:spacing w:after="160"/>
        <w:ind w:firstLine="0"/>
        <w:rPr>
          <w:rFonts w:cs="Times New Roman"/>
          <w:b/>
          <w:sz w:val="22"/>
        </w:rPr>
      </w:pPr>
    </w:p>
    <w:p w14:paraId="08616B19" w14:textId="77777777" w:rsidR="00AC7C70" w:rsidRPr="00BF1BF1" w:rsidRDefault="00AC7C70">
      <w:pPr>
        <w:spacing w:after="160"/>
        <w:ind w:firstLine="0"/>
        <w:rPr>
          <w:rFonts w:cs="Times New Roman"/>
          <w:b/>
          <w:sz w:val="22"/>
        </w:rPr>
      </w:pPr>
    </w:p>
    <w:p w14:paraId="1D0E92A7" w14:textId="77777777" w:rsidR="00182BBC" w:rsidRDefault="00182BBC" w:rsidP="008E0A96">
      <w:pPr>
        <w:spacing w:line="240" w:lineRule="auto"/>
        <w:ind w:firstLine="0"/>
        <w:jc w:val="right"/>
        <w:rPr>
          <w:sz w:val="20"/>
          <w:szCs w:val="20"/>
        </w:rPr>
        <w:sectPr w:rsidR="00182BBC" w:rsidSect="008B16C1">
          <w:footerReference w:type="default" r:id="rId11"/>
          <w:pgSz w:w="11906" w:h="16838" w:code="9"/>
          <w:pgMar w:top="1418" w:right="1134" w:bottom="1134" w:left="1701" w:header="709" w:footer="680" w:gutter="0"/>
          <w:cols w:space="708"/>
          <w:titlePg/>
          <w:docGrid w:linePitch="360"/>
        </w:sectPr>
      </w:pPr>
    </w:p>
    <w:p w14:paraId="5FCF2A36" w14:textId="66CAD288" w:rsidR="008E0A96" w:rsidRPr="0085417E" w:rsidRDefault="0076337C" w:rsidP="007E508E">
      <w:pPr>
        <w:pStyle w:val="a0"/>
        <w:numPr>
          <w:ilvl w:val="0"/>
          <w:numId w:val="0"/>
        </w:numPr>
        <w:ind w:left="1429"/>
        <w:jc w:val="right"/>
        <w:outlineLvl w:val="0"/>
        <w:rPr>
          <w:sz w:val="20"/>
          <w:szCs w:val="20"/>
        </w:rPr>
      </w:pPr>
      <w:bookmarkStart w:id="99" w:name="_Toc152835234"/>
      <w:r w:rsidRPr="007E508E">
        <w:rPr>
          <w:b w:val="0"/>
          <w:sz w:val="20"/>
          <w:szCs w:val="20"/>
        </w:rPr>
        <w:lastRenderedPageBreak/>
        <w:t xml:space="preserve">Приложение </w:t>
      </w:r>
      <w:r w:rsidR="00AC7C70" w:rsidRPr="007E508E">
        <w:rPr>
          <w:b w:val="0"/>
          <w:sz w:val="20"/>
          <w:szCs w:val="20"/>
        </w:rPr>
        <w:t>2</w:t>
      </w:r>
      <w:bookmarkEnd w:id="99"/>
      <w:r w:rsidRPr="007E508E">
        <w:rPr>
          <w:b w:val="0"/>
          <w:sz w:val="20"/>
          <w:szCs w:val="20"/>
        </w:rPr>
        <w:t xml:space="preserve"> </w:t>
      </w:r>
    </w:p>
    <w:p w14:paraId="0B19F78F" w14:textId="274B7BA5" w:rsidR="008E0A96" w:rsidRPr="007E508E" w:rsidRDefault="0076337C" w:rsidP="007E508E">
      <w:pPr>
        <w:pStyle w:val="a0"/>
        <w:numPr>
          <w:ilvl w:val="0"/>
          <w:numId w:val="0"/>
        </w:numPr>
        <w:ind w:left="1429"/>
        <w:jc w:val="right"/>
        <w:outlineLvl w:val="0"/>
        <w:rPr>
          <w:sz w:val="20"/>
          <w:szCs w:val="20"/>
        </w:rPr>
      </w:pPr>
      <w:bookmarkStart w:id="100" w:name="_Toc149554832"/>
      <w:bookmarkStart w:id="101" w:name="_Toc149554878"/>
      <w:bookmarkStart w:id="102" w:name="_Toc149556431"/>
      <w:bookmarkStart w:id="103" w:name="_Toc151637112"/>
      <w:bookmarkStart w:id="104" w:name="_Toc152167578"/>
      <w:bookmarkStart w:id="105" w:name="_Toc152340703"/>
      <w:bookmarkStart w:id="106" w:name="_Toc152835024"/>
      <w:bookmarkStart w:id="107" w:name="_Toc152835235"/>
      <w:r w:rsidRPr="007E508E">
        <w:rPr>
          <w:b w:val="0"/>
          <w:sz w:val="20"/>
          <w:szCs w:val="20"/>
        </w:rPr>
        <w:t>к</w:t>
      </w:r>
      <w:r w:rsidR="008E0A96" w:rsidRPr="007E508E">
        <w:rPr>
          <w:b w:val="0"/>
          <w:sz w:val="20"/>
          <w:szCs w:val="20"/>
        </w:rPr>
        <w:t xml:space="preserve"> документу Банка России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8E0A96" w:rsidRPr="007E508E">
        <w:rPr>
          <w:b w:val="0"/>
          <w:sz w:val="20"/>
          <w:szCs w:val="20"/>
        </w:rPr>
        <w:t xml:space="preserve"> </w:t>
      </w:r>
    </w:p>
    <w:p w14:paraId="7E3AEE67" w14:textId="77777777" w:rsidR="008E0A96" w:rsidRPr="007E508E" w:rsidRDefault="008E0A96" w:rsidP="007E508E">
      <w:pPr>
        <w:pStyle w:val="a0"/>
        <w:numPr>
          <w:ilvl w:val="0"/>
          <w:numId w:val="0"/>
        </w:numPr>
        <w:ind w:left="1429"/>
        <w:jc w:val="right"/>
        <w:outlineLvl w:val="0"/>
        <w:rPr>
          <w:sz w:val="20"/>
          <w:szCs w:val="20"/>
        </w:rPr>
      </w:pPr>
      <w:bookmarkStart w:id="108" w:name="_Toc149554833"/>
      <w:bookmarkStart w:id="109" w:name="_Toc149554879"/>
      <w:bookmarkStart w:id="110" w:name="_Toc149556432"/>
      <w:bookmarkStart w:id="111" w:name="_Toc151637113"/>
      <w:bookmarkStart w:id="112" w:name="_Toc152167579"/>
      <w:bookmarkStart w:id="113" w:name="_Toc152340704"/>
      <w:bookmarkStart w:id="114" w:name="_Toc152835025"/>
      <w:bookmarkStart w:id="115" w:name="_Toc152835236"/>
      <w:r w:rsidRPr="007E508E">
        <w:rPr>
          <w:b w:val="0"/>
          <w:sz w:val="20"/>
          <w:szCs w:val="20"/>
        </w:rPr>
        <w:t>«Стандарт платформы цифрового рубля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7E508E">
        <w:rPr>
          <w:b w:val="0"/>
          <w:sz w:val="20"/>
          <w:szCs w:val="20"/>
        </w:rPr>
        <w:t xml:space="preserve"> </w:t>
      </w:r>
    </w:p>
    <w:p w14:paraId="35D8F43B" w14:textId="77777777" w:rsidR="008E0A96" w:rsidRPr="0085417E" w:rsidRDefault="008E0A96" w:rsidP="007E508E">
      <w:pPr>
        <w:pStyle w:val="a0"/>
        <w:numPr>
          <w:ilvl w:val="0"/>
          <w:numId w:val="0"/>
        </w:numPr>
        <w:ind w:left="1429"/>
        <w:jc w:val="right"/>
        <w:outlineLvl w:val="0"/>
        <w:rPr>
          <w:sz w:val="20"/>
          <w:szCs w:val="20"/>
        </w:rPr>
      </w:pPr>
      <w:bookmarkStart w:id="116" w:name="_Toc149554834"/>
      <w:bookmarkStart w:id="117" w:name="_Toc149554880"/>
      <w:bookmarkStart w:id="118" w:name="_Toc149556433"/>
      <w:bookmarkStart w:id="119" w:name="_Toc151637114"/>
      <w:bookmarkStart w:id="120" w:name="_Toc152167580"/>
      <w:bookmarkStart w:id="121" w:name="_Toc152340705"/>
      <w:bookmarkStart w:id="122" w:name="_Toc152835026"/>
      <w:bookmarkStart w:id="123" w:name="_Toc152835237"/>
      <w:r w:rsidRPr="007E508E">
        <w:rPr>
          <w:b w:val="0"/>
          <w:sz w:val="20"/>
          <w:szCs w:val="20"/>
        </w:rPr>
        <w:t>«Требования операционно-технологического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7E508E">
        <w:rPr>
          <w:b w:val="0"/>
          <w:sz w:val="20"/>
          <w:szCs w:val="20"/>
        </w:rPr>
        <w:t xml:space="preserve"> </w:t>
      </w:r>
    </w:p>
    <w:p w14:paraId="5F1E5D5D" w14:textId="77777777" w:rsidR="008E0A96" w:rsidRPr="007E508E" w:rsidRDefault="008E0A96" w:rsidP="007E508E">
      <w:pPr>
        <w:pStyle w:val="a0"/>
        <w:numPr>
          <w:ilvl w:val="0"/>
          <w:numId w:val="0"/>
        </w:numPr>
        <w:ind w:left="1429"/>
        <w:jc w:val="right"/>
        <w:outlineLvl w:val="0"/>
        <w:rPr>
          <w:sz w:val="20"/>
          <w:szCs w:val="20"/>
        </w:rPr>
      </w:pPr>
      <w:bookmarkStart w:id="124" w:name="_Toc149554835"/>
      <w:bookmarkStart w:id="125" w:name="_Toc149554881"/>
      <w:bookmarkStart w:id="126" w:name="_Toc149556434"/>
      <w:bookmarkStart w:id="127" w:name="_Toc151637115"/>
      <w:bookmarkStart w:id="128" w:name="_Toc152167581"/>
      <w:bookmarkStart w:id="129" w:name="_Toc152340706"/>
      <w:bookmarkStart w:id="130" w:name="_Toc152835027"/>
      <w:bookmarkStart w:id="131" w:name="_Toc152835238"/>
      <w:r w:rsidRPr="007E508E">
        <w:rPr>
          <w:b w:val="0"/>
          <w:sz w:val="20"/>
          <w:szCs w:val="20"/>
        </w:rPr>
        <w:t>взаимодействия на платформе цифрового рубля»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7E508E">
        <w:rPr>
          <w:b w:val="0"/>
          <w:sz w:val="20"/>
          <w:szCs w:val="20"/>
        </w:rPr>
        <w:t xml:space="preserve"> </w:t>
      </w:r>
    </w:p>
    <w:p w14:paraId="6F396C07" w14:textId="15D33153" w:rsidR="008B16C1" w:rsidRPr="00B24238" w:rsidRDefault="008B16C1" w:rsidP="008C57D5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97ABDDF" w14:textId="77777777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5504ED3F" w14:textId="097B3545" w:rsidR="0076337C" w:rsidRPr="00BF1BF1" w:rsidRDefault="00C672F1" w:rsidP="00E7495B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З</w:t>
      </w:r>
      <w:r w:rsidR="00E7495B" w:rsidRPr="00BF1BF1">
        <w:rPr>
          <w:rFonts w:cs="Times New Roman"/>
          <w:sz w:val="22"/>
        </w:rPr>
        <w:t>аключение Д</w:t>
      </w:r>
      <w:r w:rsidR="00DD5E3E" w:rsidRPr="00BF1BF1">
        <w:rPr>
          <w:rFonts w:cs="Times New Roman"/>
          <w:sz w:val="22"/>
        </w:rPr>
        <w:t xml:space="preserve">оговора </w:t>
      </w:r>
      <w:r>
        <w:rPr>
          <w:rFonts w:cs="Times New Roman"/>
          <w:sz w:val="22"/>
        </w:rPr>
        <w:t xml:space="preserve">счета </w:t>
      </w:r>
      <w:r w:rsidR="000A5BBA" w:rsidRPr="00BF1BF1">
        <w:rPr>
          <w:rFonts w:cs="Times New Roman"/>
          <w:sz w:val="22"/>
        </w:rPr>
        <w:t>ЦР</w:t>
      </w:r>
      <w:r w:rsidR="00E7495B" w:rsidRPr="00BF1BF1">
        <w:rPr>
          <w:rFonts w:cs="Times New Roman"/>
          <w:sz w:val="22"/>
        </w:rPr>
        <w:t xml:space="preserve"> и открытие </w:t>
      </w:r>
      <w:r w:rsidR="007A4E81">
        <w:rPr>
          <w:rFonts w:cs="Times New Roman"/>
          <w:sz w:val="22"/>
        </w:rPr>
        <w:t xml:space="preserve">пользователю ПлЦР </w:t>
      </w:r>
      <w:r w:rsidR="000A5BBA" w:rsidRPr="00BF1BF1">
        <w:rPr>
          <w:rFonts w:cs="Times New Roman"/>
          <w:sz w:val="22"/>
        </w:rPr>
        <w:t>С</w:t>
      </w:r>
      <w:r>
        <w:rPr>
          <w:rFonts w:cs="Times New Roman"/>
          <w:sz w:val="22"/>
        </w:rPr>
        <w:t xml:space="preserve">чета </w:t>
      </w:r>
      <w:r w:rsidR="000A5BBA" w:rsidRPr="00BF1BF1">
        <w:rPr>
          <w:rFonts w:cs="Times New Roman"/>
          <w:sz w:val="22"/>
        </w:rPr>
        <w:t>ЦР</w:t>
      </w:r>
      <w:r>
        <w:rPr>
          <w:rFonts w:cs="Times New Roman"/>
          <w:sz w:val="22"/>
        </w:rPr>
        <w:t xml:space="preserve"> (СЦР)</w:t>
      </w:r>
      <w:r w:rsidR="00E7495B" w:rsidRPr="00BF1BF1">
        <w:rPr>
          <w:rFonts w:cs="Times New Roman"/>
          <w:sz w:val="22"/>
        </w:rPr>
        <w:t xml:space="preserve"> / Получение доступа </w:t>
      </w:r>
      <w:r w:rsidR="007A4E81">
        <w:rPr>
          <w:rFonts w:cs="Times New Roman"/>
          <w:sz w:val="22"/>
        </w:rPr>
        <w:t xml:space="preserve">пользователем ПлЦР </w:t>
      </w:r>
      <w:r w:rsidR="00E7495B" w:rsidRPr="00BF1BF1">
        <w:rPr>
          <w:rFonts w:cs="Times New Roman"/>
          <w:sz w:val="22"/>
        </w:rPr>
        <w:t>к ПлЦР</w:t>
      </w:r>
    </w:p>
    <w:p w14:paraId="351A8E55" w14:textId="50A1612E" w:rsidR="00E7495B" w:rsidRPr="00BF1BF1" w:rsidRDefault="00102FF6" w:rsidP="00E7495B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noProof/>
          <w:lang w:eastAsia="ru-RU"/>
        </w:rPr>
        <w:drawing>
          <wp:inline distT="0" distB="0" distL="0" distR="0" wp14:anchorId="1D102FF1" wp14:editId="1FC19FC1">
            <wp:extent cx="9071610" cy="2942382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29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C238" w14:textId="6B146F54" w:rsidR="0076337C" w:rsidRPr="00B24238" w:rsidRDefault="0076337C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09FFD2F2" w14:textId="50964C53" w:rsidR="00DC3F53" w:rsidRPr="00416749" w:rsidRDefault="00DC3F53">
      <w:pPr>
        <w:spacing w:after="160"/>
        <w:ind w:firstLine="0"/>
        <w:rPr>
          <w:rFonts w:cs="Times New Roman"/>
          <w:sz w:val="22"/>
        </w:rPr>
      </w:pPr>
      <w:r w:rsidRPr="00416749">
        <w:rPr>
          <w:rFonts w:cs="Times New Roman"/>
          <w:sz w:val="22"/>
        </w:rPr>
        <w:br w:type="page"/>
      </w:r>
    </w:p>
    <w:p w14:paraId="63409195" w14:textId="22DEBAC5" w:rsidR="00C9423D" w:rsidRPr="00BF1BF1" w:rsidRDefault="0076337C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2" w:name="_Toc152835239"/>
      <w:r w:rsidRPr="00416749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3</w:t>
      </w:r>
      <w:bookmarkEnd w:id="132"/>
      <w:r w:rsidRPr="00416749">
        <w:rPr>
          <w:b w:val="0"/>
          <w:sz w:val="20"/>
          <w:szCs w:val="20"/>
        </w:rPr>
        <w:t xml:space="preserve"> </w:t>
      </w:r>
    </w:p>
    <w:p w14:paraId="3B6ED3E9" w14:textId="2DD0D22F" w:rsidR="00C9423D" w:rsidRPr="000F6717" w:rsidRDefault="0076337C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>к</w:t>
      </w:r>
      <w:r w:rsidR="00C9423D" w:rsidRPr="00BF1BF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25C452C2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77A7B065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7726FD50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3D378BB7" w14:textId="66484700" w:rsidR="0076337C" w:rsidRPr="00416749" w:rsidRDefault="0076337C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r w:rsidRPr="00BF1BF1">
        <w:rPr>
          <w:b w:val="0"/>
          <w:sz w:val="20"/>
          <w:szCs w:val="20"/>
        </w:rPr>
        <w:t xml:space="preserve"> </w:t>
      </w:r>
    </w:p>
    <w:p w14:paraId="7F325C44" w14:textId="0B119E3D" w:rsidR="0076337C" w:rsidRPr="00BF1BF1" w:rsidRDefault="0076337C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3DF053F7" w14:textId="0DA458CC" w:rsidR="0076337C" w:rsidRPr="00BF1BF1" w:rsidRDefault="0076337C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11CD867F" w14:textId="76DDEDFB" w:rsidR="00E7495B" w:rsidRPr="00BF1BF1" w:rsidRDefault="00E7495B" w:rsidP="00FA4DF0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Изменение идентификационных данных пользователя ПлЦР</w:t>
      </w:r>
    </w:p>
    <w:p w14:paraId="406BC352" w14:textId="77777777" w:rsidR="00E7495B" w:rsidRPr="00BF1BF1" w:rsidRDefault="00E7495B" w:rsidP="00E7495B">
      <w:pPr>
        <w:rPr>
          <w:rFonts w:eastAsia="Arial" w:cs="Times New Roman"/>
          <w:color w:val="000000"/>
          <w:sz w:val="22"/>
        </w:rPr>
      </w:pPr>
    </w:p>
    <w:p w14:paraId="74EF42C1" w14:textId="5F9C11FE" w:rsidR="0076337C" w:rsidRPr="00BF1BF1" w:rsidRDefault="00102FF6" w:rsidP="00E7495B">
      <w:pPr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05F5746" wp14:editId="3C0E3699">
            <wp:extent cx="9071610" cy="3445814"/>
            <wp:effectExtent l="0" t="0" r="0" b="254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44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AEB3E" w14:textId="52C21083" w:rsidR="0076337C" w:rsidRPr="00B24238" w:rsidRDefault="0076337C" w:rsidP="0076337C">
      <w:pPr>
        <w:spacing w:line="240" w:lineRule="auto"/>
        <w:ind w:firstLine="0"/>
        <w:jc w:val="right"/>
      </w:pPr>
    </w:p>
    <w:p w14:paraId="050B6977" w14:textId="26636F08" w:rsidR="0076337C" w:rsidRPr="00BF1BF1" w:rsidRDefault="00DC3F53" w:rsidP="00DC3F53">
      <w:pPr>
        <w:spacing w:after="160"/>
        <w:ind w:firstLine="0"/>
      </w:pPr>
      <w:r w:rsidRPr="00416749">
        <w:br w:type="page"/>
      </w:r>
    </w:p>
    <w:p w14:paraId="759218BF" w14:textId="77777777" w:rsidR="0076337C" w:rsidRPr="00BF1BF1" w:rsidRDefault="0076337C" w:rsidP="0076337C">
      <w:pPr>
        <w:spacing w:line="240" w:lineRule="auto"/>
        <w:ind w:firstLine="0"/>
      </w:pPr>
    </w:p>
    <w:p w14:paraId="21BE97C8" w14:textId="09386926" w:rsidR="00C9423D" w:rsidRPr="00BF1BF1" w:rsidRDefault="0076337C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3" w:name="_Toc152835240"/>
      <w:r w:rsidRPr="00BF1BF1">
        <w:rPr>
          <w:b w:val="0"/>
          <w:sz w:val="20"/>
          <w:szCs w:val="20"/>
        </w:rPr>
        <w:t xml:space="preserve">Приложение </w:t>
      </w:r>
      <w:r w:rsidR="00AC7C70">
        <w:rPr>
          <w:b w:val="0"/>
          <w:sz w:val="20"/>
          <w:szCs w:val="20"/>
        </w:rPr>
        <w:t>4</w:t>
      </w:r>
      <w:bookmarkEnd w:id="133"/>
      <w:r w:rsidRPr="00BF1BF1">
        <w:rPr>
          <w:b w:val="0"/>
          <w:sz w:val="20"/>
          <w:szCs w:val="20"/>
        </w:rPr>
        <w:t xml:space="preserve"> </w:t>
      </w:r>
    </w:p>
    <w:p w14:paraId="1C431A8F" w14:textId="77777777" w:rsidR="00C9423D" w:rsidRPr="000F6717" w:rsidRDefault="0076337C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>к</w:t>
      </w:r>
      <w:r w:rsidRPr="00BF1BF1">
        <w:rPr>
          <w:b/>
          <w:sz w:val="20"/>
          <w:szCs w:val="20"/>
        </w:rPr>
        <w:t xml:space="preserve">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555EA1F6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2A78352F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609D053E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634A7CAC" w14:textId="7FBC29C9" w:rsidR="0076337C" w:rsidRPr="00B24238" w:rsidRDefault="0076337C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1E8AF5A0" w14:textId="77777777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49D8DAE9" w14:textId="709BFCBA" w:rsidR="00E7495B" w:rsidRPr="00BF1BF1" w:rsidRDefault="00E7495B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 xml:space="preserve">Управление статусом </w:t>
      </w:r>
      <w:r w:rsidR="000A5BBA" w:rsidRPr="00BF1BF1">
        <w:rPr>
          <w:rFonts w:eastAsia="Arial" w:cs="Times New Roman"/>
          <w:color w:val="000000"/>
          <w:sz w:val="22"/>
        </w:rPr>
        <w:t>С</w:t>
      </w:r>
      <w:r w:rsidR="00B1107F">
        <w:rPr>
          <w:rFonts w:eastAsia="Arial" w:cs="Times New Roman"/>
          <w:color w:val="000000"/>
          <w:sz w:val="22"/>
        </w:rPr>
        <w:t xml:space="preserve">чета </w:t>
      </w:r>
      <w:r w:rsidR="000A5BBA" w:rsidRPr="00BF1BF1">
        <w:rPr>
          <w:rFonts w:eastAsia="Arial" w:cs="Times New Roman"/>
          <w:color w:val="000000"/>
          <w:sz w:val="22"/>
        </w:rPr>
        <w:t>ЦР</w:t>
      </w:r>
    </w:p>
    <w:p w14:paraId="4E69551D" w14:textId="71C6124A" w:rsidR="0076337C" w:rsidRPr="00BF1BF1" w:rsidRDefault="0022776E" w:rsidP="00E7495B">
      <w:pPr>
        <w:spacing w:line="240" w:lineRule="auto"/>
        <w:ind w:firstLine="0"/>
        <w:jc w:val="center"/>
      </w:pPr>
      <w:r w:rsidRPr="00BF1BF1">
        <w:rPr>
          <w:noProof/>
          <w:lang w:eastAsia="ru-RU"/>
        </w:rPr>
        <w:drawing>
          <wp:inline distT="0" distB="0" distL="0" distR="0" wp14:anchorId="51EB1716" wp14:editId="504C6FB0">
            <wp:extent cx="8021320" cy="3491345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656" cy="349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6BA4" w14:textId="570493BA" w:rsidR="00DC3F53" w:rsidRPr="00B24238" w:rsidRDefault="00DC3F53" w:rsidP="0076337C">
      <w:pPr>
        <w:spacing w:line="240" w:lineRule="auto"/>
        <w:ind w:firstLine="0"/>
        <w:jc w:val="right"/>
      </w:pPr>
    </w:p>
    <w:p w14:paraId="65A43038" w14:textId="470B60E6" w:rsidR="00DC3F53" w:rsidRPr="00416749" w:rsidRDefault="00DC3F53">
      <w:pPr>
        <w:spacing w:after="160"/>
        <w:ind w:firstLine="0"/>
      </w:pPr>
      <w:r w:rsidRPr="00416749">
        <w:br w:type="page"/>
      </w:r>
    </w:p>
    <w:p w14:paraId="7D6DD21D" w14:textId="5D82759B" w:rsidR="00C9423D" w:rsidRPr="00BF1BF1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4" w:name="_Toc152835241"/>
      <w:r w:rsidRPr="00416749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5</w:t>
      </w:r>
      <w:bookmarkEnd w:id="134"/>
      <w:r w:rsidRPr="00416749">
        <w:rPr>
          <w:b w:val="0"/>
          <w:sz w:val="20"/>
          <w:szCs w:val="20"/>
        </w:rPr>
        <w:t xml:space="preserve"> </w:t>
      </w:r>
    </w:p>
    <w:p w14:paraId="4E768EDA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>к</w:t>
      </w:r>
      <w:r w:rsidRPr="00BF1BF1">
        <w:rPr>
          <w:b/>
          <w:sz w:val="20"/>
          <w:szCs w:val="20"/>
        </w:rPr>
        <w:t xml:space="preserve">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355311F8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4EE52997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48795F2B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180C0952" w14:textId="2B3B5D63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12EC232" w14:textId="5AB375E3" w:rsidR="00DC3F53" w:rsidRPr="00416749" w:rsidRDefault="00DC3F53" w:rsidP="00DC3F53">
      <w:pPr>
        <w:spacing w:line="240" w:lineRule="auto"/>
        <w:ind w:firstLine="0"/>
        <w:rPr>
          <w:rFonts w:cs="Times New Roman"/>
          <w:sz w:val="22"/>
        </w:rPr>
      </w:pPr>
    </w:p>
    <w:p w14:paraId="103C6939" w14:textId="6E7A1B08" w:rsidR="00DC3F53" w:rsidRPr="00BF1BF1" w:rsidRDefault="00DC3F53" w:rsidP="0076337C">
      <w:pPr>
        <w:spacing w:line="240" w:lineRule="auto"/>
        <w:ind w:firstLine="0"/>
        <w:jc w:val="right"/>
      </w:pPr>
    </w:p>
    <w:p w14:paraId="0F254A24" w14:textId="37FACE33" w:rsidR="00E7495B" w:rsidRPr="00BF1BF1" w:rsidRDefault="00E7495B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 xml:space="preserve">Пополнение </w:t>
      </w:r>
      <w:r w:rsidR="000A5BBA" w:rsidRPr="00BF1BF1">
        <w:rPr>
          <w:rFonts w:eastAsia="Arial" w:cs="Times New Roman"/>
          <w:color w:val="000000"/>
          <w:sz w:val="22"/>
        </w:rPr>
        <w:t>С</w:t>
      </w:r>
      <w:r w:rsidR="00B1107F">
        <w:rPr>
          <w:rFonts w:eastAsia="Arial" w:cs="Times New Roman"/>
          <w:color w:val="000000"/>
          <w:sz w:val="22"/>
        </w:rPr>
        <w:t xml:space="preserve">чета </w:t>
      </w:r>
      <w:r w:rsidR="000A5BBA" w:rsidRPr="00BF1BF1">
        <w:rPr>
          <w:rFonts w:eastAsia="Arial" w:cs="Times New Roman"/>
          <w:color w:val="000000"/>
          <w:sz w:val="22"/>
        </w:rPr>
        <w:t>ЦР</w:t>
      </w:r>
      <w:r w:rsidRPr="00BF1BF1">
        <w:rPr>
          <w:rFonts w:eastAsia="Arial" w:cs="Times New Roman"/>
          <w:color w:val="000000"/>
          <w:sz w:val="22"/>
        </w:rPr>
        <w:t xml:space="preserve"> и вывод средств с</w:t>
      </w:r>
      <w:r w:rsidR="00D83BCB" w:rsidRPr="00BF1BF1">
        <w:rPr>
          <w:rFonts w:eastAsia="Arial" w:cs="Times New Roman"/>
          <w:color w:val="000000"/>
          <w:sz w:val="22"/>
        </w:rPr>
        <w:t>о</w:t>
      </w:r>
      <w:r w:rsidRPr="00BF1BF1">
        <w:rPr>
          <w:rFonts w:eastAsia="Arial" w:cs="Times New Roman"/>
          <w:color w:val="000000"/>
          <w:sz w:val="22"/>
        </w:rPr>
        <w:t xml:space="preserve"> </w:t>
      </w:r>
      <w:r w:rsidR="000A5BBA" w:rsidRPr="00BF1BF1">
        <w:rPr>
          <w:rFonts w:eastAsia="Arial" w:cs="Times New Roman"/>
          <w:color w:val="000000"/>
          <w:sz w:val="22"/>
        </w:rPr>
        <w:t>С</w:t>
      </w:r>
      <w:r w:rsidR="00B1107F">
        <w:rPr>
          <w:rFonts w:eastAsia="Arial" w:cs="Times New Roman"/>
          <w:color w:val="000000"/>
          <w:sz w:val="22"/>
        </w:rPr>
        <w:t xml:space="preserve">чета </w:t>
      </w:r>
      <w:r w:rsidR="000A5BBA" w:rsidRPr="00BF1BF1">
        <w:rPr>
          <w:rFonts w:eastAsia="Arial" w:cs="Times New Roman"/>
          <w:color w:val="000000"/>
          <w:sz w:val="22"/>
        </w:rPr>
        <w:t>ЦР</w:t>
      </w:r>
    </w:p>
    <w:p w14:paraId="2B45F2A0" w14:textId="3A6536B3" w:rsidR="00DC3F53" w:rsidRPr="00BF1BF1" w:rsidRDefault="008309BA" w:rsidP="00E7495B">
      <w:pPr>
        <w:spacing w:line="240" w:lineRule="auto"/>
        <w:ind w:firstLine="0"/>
        <w:jc w:val="center"/>
      </w:pPr>
      <w:r w:rsidRPr="00BF1BF1">
        <w:rPr>
          <w:noProof/>
          <w:lang w:eastAsia="ru-RU"/>
        </w:rPr>
        <w:drawing>
          <wp:inline distT="0" distB="0" distL="0" distR="0" wp14:anchorId="6ADF074D" wp14:editId="5EC5D578">
            <wp:extent cx="7696200" cy="3830782"/>
            <wp:effectExtent l="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806" cy="38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384ED" w14:textId="36061EE4" w:rsidR="00DC3F53" w:rsidRPr="00B24238" w:rsidRDefault="00DC3F53">
      <w:pPr>
        <w:spacing w:after="160"/>
        <w:ind w:firstLine="0"/>
      </w:pPr>
      <w:r w:rsidRPr="00B24238">
        <w:br w:type="page"/>
      </w:r>
    </w:p>
    <w:p w14:paraId="5E2FC37C" w14:textId="5FB23576" w:rsidR="00C9423D" w:rsidRPr="00416749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5" w:name="_Toc152835242"/>
      <w:r w:rsidRPr="00B24238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6</w:t>
      </w:r>
      <w:bookmarkEnd w:id="135"/>
      <w:r w:rsidRPr="00B24238">
        <w:rPr>
          <w:b w:val="0"/>
          <w:sz w:val="20"/>
          <w:szCs w:val="20"/>
        </w:rPr>
        <w:t xml:space="preserve"> </w:t>
      </w:r>
    </w:p>
    <w:p w14:paraId="225DF9E5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0A489565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1D97F6F2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69E95EAE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4197BFA0" w14:textId="2BC5496E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62E59927" w14:textId="456B666B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4444DF07" w14:textId="35488C47" w:rsidR="00DC3F53" w:rsidRPr="00BF1BF1" w:rsidRDefault="00DC3F53" w:rsidP="0076337C">
      <w:pPr>
        <w:spacing w:line="240" w:lineRule="auto"/>
        <w:ind w:firstLine="0"/>
        <w:jc w:val="right"/>
      </w:pPr>
    </w:p>
    <w:p w14:paraId="6A8427E8" w14:textId="663E88C5" w:rsidR="00E7495B" w:rsidRPr="00BF1BF1" w:rsidRDefault="00E7495B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С2С-переводы</w:t>
      </w:r>
    </w:p>
    <w:p w14:paraId="0811DD83" w14:textId="77777777" w:rsidR="00C47C9D" w:rsidRPr="00BF1BF1" w:rsidRDefault="00C47C9D" w:rsidP="00E7495B">
      <w:pPr>
        <w:jc w:val="center"/>
        <w:rPr>
          <w:rFonts w:eastAsia="Arial" w:cs="Times New Roman"/>
          <w:color w:val="000000"/>
          <w:sz w:val="22"/>
        </w:rPr>
      </w:pPr>
    </w:p>
    <w:p w14:paraId="5F54F5CC" w14:textId="6E605B68" w:rsidR="00E7495B" w:rsidRPr="00BF1BF1" w:rsidRDefault="007B3653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noProof/>
          <w:lang w:eastAsia="ru-RU"/>
        </w:rPr>
        <w:drawing>
          <wp:inline distT="0" distB="0" distL="0" distR="0" wp14:anchorId="434C0F32" wp14:editId="46B955A0">
            <wp:extent cx="7564120" cy="3512127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498" cy="351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3CCF" w14:textId="1AFFDEED" w:rsidR="00DC3F53" w:rsidRPr="00B24238" w:rsidRDefault="00DC3F53" w:rsidP="0076337C">
      <w:pPr>
        <w:spacing w:line="240" w:lineRule="auto"/>
        <w:ind w:firstLine="0"/>
        <w:jc w:val="right"/>
      </w:pPr>
    </w:p>
    <w:p w14:paraId="6517E12B" w14:textId="0990FBDD" w:rsidR="00DC3F53" w:rsidRPr="00416749" w:rsidRDefault="00DC3F53">
      <w:pPr>
        <w:spacing w:after="160"/>
        <w:ind w:firstLine="0"/>
      </w:pPr>
      <w:r w:rsidRPr="00416749">
        <w:br w:type="page"/>
      </w:r>
    </w:p>
    <w:p w14:paraId="07166973" w14:textId="7A36BE1E" w:rsidR="00C9423D" w:rsidRPr="00BF1BF1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6" w:name="_Toc152835243"/>
      <w:r w:rsidRPr="00416749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7</w:t>
      </w:r>
      <w:bookmarkEnd w:id="136"/>
      <w:r w:rsidRPr="00416749">
        <w:rPr>
          <w:b w:val="0"/>
          <w:sz w:val="20"/>
          <w:szCs w:val="20"/>
        </w:rPr>
        <w:t xml:space="preserve"> </w:t>
      </w:r>
    </w:p>
    <w:p w14:paraId="1F442A93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BF1BF1">
        <w:rPr>
          <w:b/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15221F20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5910BA4F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71C83E90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47242791" w14:textId="4706CCA4" w:rsidR="00DC3F53" w:rsidRPr="00416749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48EE735F" w14:textId="2A0D750C" w:rsidR="00DC3F53" w:rsidRPr="00BF1BF1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3285E215" w14:textId="3216CE11" w:rsidR="00E7495B" w:rsidRDefault="00E7495B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C2B-переводы (переводы по QR-коду)</w:t>
      </w:r>
    </w:p>
    <w:p w14:paraId="2FEC3D24" w14:textId="77777777" w:rsidR="00186C06" w:rsidRPr="00BF1BF1" w:rsidRDefault="00186C06" w:rsidP="00E7495B">
      <w:pPr>
        <w:jc w:val="center"/>
        <w:rPr>
          <w:rFonts w:eastAsia="Arial" w:cs="Times New Roman"/>
          <w:color w:val="000000"/>
          <w:sz w:val="22"/>
        </w:rPr>
      </w:pPr>
    </w:p>
    <w:p w14:paraId="5DA59CC2" w14:textId="17E43D27" w:rsidR="00DC3F53" w:rsidRPr="00BF1BF1" w:rsidRDefault="00102FF6" w:rsidP="00E7495B">
      <w:pPr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AEA956F" wp14:editId="6896CE4B">
            <wp:extent cx="8270874" cy="384810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377" cy="38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705B" w14:textId="77777777" w:rsidR="00836277" w:rsidRDefault="00836277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51B69CBE" w14:textId="2853C3AC" w:rsidR="00C9423D" w:rsidRPr="00416749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7" w:name="_Toc152835244"/>
      <w:r w:rsidRPr="00B24238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8</w:t>
      </w:r>
      <w:bookmarkEnd w:id="137"/>
      <w:r w:rsidRPr="00B24238">
        <w:rPr>
          <w:b w:val="0"/>
          <w:sz w:val="20"/>
          <w:szCs w:val="20"/>
        </w:rPr>
        <w:t xml:space="preserve"> </w:t>
      </w:r>
    </w:p>
    <w:p w14:paraId="25A6C339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099C2DFD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479CF2F0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6B20CB95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2D55936F" w14:textId="6AE593D4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D38ED4F" w14:textId="66CD4F08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251D36BD" w14:textId="0383E00A" w:rsidR="00E7495B" w:rsidRPr="00BF1BF1" w:rsidRDefault="00E7495B" w:rsidP="00E7495B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B2C-перевод (возврат средств)</w:t>
      </w:r>
    </w:p>
    <w:p w14:paraId="75368E76" w14:textId="77777777" w:rsidR="00C47C9D" w:rsidRPr="00BF1BF1" w:rsidRDefault="00C47C9D" w:rsidP="00E7495B">
      <w:pPr>
        <w:jc w:val="center"/>
        <w:rPr>
          <w:rFonts w:eastAsia="Arial" w:cs="Times New Roman"/>
          <w:color w:val="000000"/>
          <w:sz w:val="22"/>
        </w:rPr>
      </w:pPr>
    </w:p>
    <w:p w14:paraId="6D5DC9B5" w14:textId="35ED1C72" w:rsidR="00DC3F53" w:rsidRPr="00BF1BF1" w:rsidRDefault="00102FF6" w:rsidP="00E7495B">
      <w:pPr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26B899B" wp14:editId="62EA635A">
            <wp:extent cx="9071610" cy="3360688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36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B23CF" w14:textId="107BB4A9" w:rsidR="00DC3F53" w:rsidRPr="00B24238" w:rsidRDefault="00DC3F53" w:rsidP="0076337C">
      <w:pPr>
        <w:spacing w:line="240" w:lineRule="auto"/>
        <w:ind w:firstLine="0"/>
        <w:jc w:val="right"/>
      </w:pPr>
    </w:p>
    <w:p w14:paraId="74CE6373" w14:textId="7F59BC6A" w:rsidR="00DC3F53" w:rsidRPr="00416749" w:rsidRDefault="00DC3F53">
      <w:pPr>
        <w:spacing w:after="160"/>
        <w:ind w:firstLine="0"/>
      </w:pPr>
      <w:r w:rsidRPr="00416749">
        <w:br w:type="page"/>
      </w:r>
    </w:p>
    <w:p w14:paraId="55507FF8" w14:textId="10C64FA7" w:rsidR="00C9423D" w:rsidRPr="00BF1BF1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8" w:name="_Toc152835245"/>
      <w:r w:rsidRPr="00416749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9</w:t>
      </w:r>
      <w:bookmarkEnd w:id="138"/>
      <w:r w:rsidRPr="00416749">
        <w:rPr>
          <w:b w:val="0"/>
          <w:sz w:val="20"/>
          <w:szCs w:val="20"/>
        </w:rPr>
        <w:t xml:space="preserve"> </w:t>
      </w:r>
    </w:p>
    <w:p w14:paraId="3E71284E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16241254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00DFD9C4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26B1DEFD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5076CE74" w14:textId="04652D92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6F168844" w14:textId="4440C47C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6B8BFE10" w14:textId="194977E1" w:rsidR="00C47C9D" w:rsidRPr="00BF1BF1" w:rsidRDefault="00C47C9D" w:rsidP="00C47C9D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Автоперевод-самоисполняемая сделка</w:t>
      </w:r>
      <w:r w:rsidR="00004D26">
        <w:rPr>
          <w:rFonts w:eastAsia="Arial" w:cs="Times New Roman"/>
          <w:color w:val="000000"/>
          <w:sz w:val="22"/>
        </w:rPr>
        <w:t xml:space="preserve"> (СИС)</w:t>
      </w:r>
    </w:p>
    <w:p w14:paraId="49C00CEB" w14:textId="77777777" w:rsidR="00C47C9D" w:rsidRPr="00BF1BF1" w:rsidRDefault="00C47C9D" w:rsidP="00C47C9D">
      <w:pPr>
        <w:jc w:val="center"/>
        <w:rPr>
          <w:rFonts w:eastAsia="Arial" w:cs="Times New Roman"/>
          <w:color w:val="000000"/>
          <w:sz w:val="22"/>
        </w:rPr>
      </w:pPr>
    </w:p>
    <w:p w14:paraId="5DEA392B" w14:textId="49B3E901" w:rsidR="00C47C9D" w:rsidRPr="00BF1BF1" w:rsidRDefault="007B3653" w:rsidP="00C47C9D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noProof/>
          <w:lang w:eastAsia="ru-RU"/>
        </w:rPr>
        <w:drawing>
          <wp:inline distT="0" distB="0" distL="0" distR="0" wp14:anchorId="411362C9" wp14:editId="59858778">
            <wp:extent cx="8447561" cy="3519054"/>
            <wp:effectExtent l="0" t="0" r="0" b="5715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050" cy="35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E9E9E" w14:textId="452BC0D6" w:rsidR="00DC3F53" w:rsidRPr="00B24238" w:rsidRDefault="00DC3F53" w:rsidP="0076337C">
      <w:pPr>
        <w:spacing w:line="240" w:lineRule="auto"/>
        <w:ind w:firstLine="0"/>
        <w:jc w:val="right"/>
      </w:pPr>
    </w:p>
    <w:p w14:paraId="3E069463" w14:textId="66CF7FDD" w:rsidR="00DC3F53" w:rsidRPr="00416749" w:rsidRDefault="00DC3F53">
      <w:pPr>
        <w:spacing w:after="160"/>
        <w:ind w:firstLine="0"/>
      </w:pPr>
      <w:r w:rsidRPr="00416749">
        <w:br w:type="page"/>
      </w:r>
    </w:p>
    <w:p w14:paraId="52A22070" w14:textId="60F7B12D" w:rsidR="00C9423D" w:rsidRPr="00BF1BF1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39" w:name="_Toc152835246"/>
      <w:r w:rsidRPr="00416749">
        <w:rPr>
          <w:b w:val="0"/>
          <w:sz w:val="20"/>
          <w:szCs w:val="20"/>
        </w:rPr>
        <w:lastRenderedPageBreak/>
        <w:t xml:space="preserve">Приложение </w:t>
      </w:r>
      <w:r w:rsidR="00AC7C70">
        <w:rPr>
          <w:b w:val="0"/>
          <w:sz w:val="20"/>
          <w:szCs w:val="20"/>
        </w:rPr>
        <w:t>10</w:t>
      </w:r>
      <w:bookmarkEnd w:id="139"/>
      <w:r w:rsidRPr="00416749">
        <w:rPr>
          <w:b w:val="0"/>
          <w:sz w:val="20"/>
          <w:szCs w:val="20"/>
        </w:rPr>
        <w:t xml:space="preserve"> </w:t>
      </w:r>
    </w:p>
    <w:p w14:paraId="2CA68529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>к</w:t>
      </w:r>
      <w:r w:rsidRPr="00BF1BF1">
        <w:rPr>
          <w:b/>
          <w:sz w:val="20"/>
          <w:szCs w:val="20"/>
        </w:rPr>
        <w:t xml:space="preserve">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0B4F2DF2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77A24B4B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282F66CC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014C8CD0" w14:textId="3891EFC3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416926BD" w14:textId="7B9CD8ED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16EDAECB" w14:textId="48F92192" w:rsidR="00C47C9D" w:rsidRPr="00BF1BF1" w:rsidRDefault="00C47C9D" w:rsidP="00C47C9D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 xml:space="preserve">Автоперевод - самоисполняемая сделка </w:t>
      </w:r>
      <w:r w:rsidR="00004D26">
        <w:rPr>
          <w:rFonts w:eastAsia="Arial" w:cs="Times New Roman"/>
          <w:color w:val="000000"/>
          <w:sz w:val="22"/>
        </w:rPr>
        <w:t xml:space="preserve">(СИС) </w:t>
      </w:r>
      <w:r w:rsidRPr="00BF1BF1">
        <w:rPr>
          <w:rFonts w:eastAsia="Arial" w:cs="Times New Roman"/>
          <w:color w:val="000000"/>
          <w:sz w:val="22"/>
        </w:rPr>
        <w:t>(изменение/отмена/запрос информации)</w:t>
      </w:r>
    </w:p>
    <w:p w14:paraId="1FD67405" w14:textId="77777777" w:rsidR="00C47C9D" w:rsidRPr="00BF1BF1" w:rsidRDefault="00C47C9D" w:rsidP="00C47C9D">
      <w:pPr>
        <w:rPr>
          <w:rFonts w:eastAsia="Arial" w:cs="Times New Roman"/>
          <w:color w:val="000000"/>
          <w:sz w:val="22"/>
        </w:rPr>
      </w:pPr>
    </w:p>
    <w:p w14:paraId="1FD12A04" w14:textId="27B0622A" w:rsidR="00C47C9D" w:rsidRPr="00BF1BF1" w:rsidRDefault="00102FF6" w:rsidP="00C47C9D">
      <w:pPr>
        <w:rPr>
          <w:rFonts w:eastAsia="Arial" w:cs="Times New Roman"/>
          <w:color w:val="000000"/>
          <w:sz w:val="22"/>
        </w:rPr>
      </w:pPr>
      <w:r>
        <w:rPr>
          <w:noProof/>
          <w:lang w:eastAsia="ru-RU"/>
        </w:rPr>
        <w:drawing>
          <wp:inline distT="0" distB="0" distL="0" distR="0" wp14:anchorId="7395266A" wp14:editId="3FD85002">
            <wp:extent cx="9071610" cy="3247167"/>
            <wp:effectExtent l="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24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F867" w14:textId="5B66528B" w:rsidR="00DC3F53" w:rsidRPr="00B24238" w:rsidRDefault="00DC3F53" w:rsidP="0076337C">
      <w:pPr>
        <w:spacing w:line="240" w:lineRule="auto"/>
        <w:ind w:firstLine="0"/>
        <w:jc w:val="right"/>
      </w:pPr>
    </w:p>
    <w:p w14:paraId="4FBBADD1" w14:textId="28F0D27E" w:rsidR="00DC3F53" w:rsidRPr="00416749" w:rsidRDefault="00DC3F53" w:rsidP="0076337C">
      <w:pPr>
        <w:spacing w:line="240" w:lineRule="auto"/>
        <w:ind w:firstLine="0"/>
        <w:jc w:val="right"/>
      </w:pPr>
    </w:p>
    <w:p w14:paraId="39C80071" w14:textId="74195DBB" w:rsidR="00DC3F53" w:rsidRPr="00BF1BF1" w:rsidRDefault="00DC3F53">
      <w:pPr>
        <w:spacing w:after="160"/>
        <w:ind w:firstLine="0"/>
      </w:pPr>
      <w:r w:rsidRPr="00BF1BF1">
        <w:br w:type="page"/>
      </w:r>
    </w:p>
    <w:p w14:paraId="06DE817A" w14:textId="62928FD8" w:rsidR="00C9423D" w:rsidRPr="00BF1BF1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40" w:name="_Toc152835247"/>
      <w:r w:rsidRPr="00BF1BF1">
        <w:rPr>
          <w:b w:val="0"/>
          <w:sz w:val="20"/>
          <w:szCs w:val="20"/>
        </w:rPr>
        <w:lastRenderedPageBreak/>
        <w:t>Приложение 1</w:t>
      </w:r>
      <w:r w:rsidR="00AC7C70">
        <w:rPr>
          <w:b w:val="0"/>
          <w:sz w:val="20"/>
          <w:szCs w:val="20"/>
        </w:rPr>
        <w:t>1</w:t>
      </w:r>
      <w:bookmarkEnd w:id="140"/>
    </w:p>
    <w:p w14:paraId="04FE800C" w14:textId="51A7EEBF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BF1BF1">
        <w:rPr>
          <w:b/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3282F559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650B1885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75B88134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7C00E98B" w14:textId="327EE63C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C2DCC71" w14:textId="420053BE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21998999" w14:textId="74BE31D8" w:rsidR="00DC3F53" w:rsidRPr="00BF1BF1" w:rsidRDefault="00C47C9D" w:rsidP="00C47C9D">
      <w:pPr>
        <w:spacing w:line="240" w:lineRule="auto"/>
        <w:ind w:firstLine="0"/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>Автоперевод - самоисполняемая сделка</w:t>
      </w:r>
      <w:r w:rsidR="00004D26">
        <w:rPr>
          <w:rFonts w:eastAsia="Arial" w:cs="Times New Roman"/>
          <w:color w:val="000000"/>
          <w:sz w:val="22"/>
        </w:rPr>
        <w:t xml:space="preserve"> (СИС)</w:t>
      </w:r>
      <w:r w:rsidRPr="00BF1BF1">
        <w:rPr>
          <w:rFonts w:eastAsia="Arial" w:cs="Times New Roman"/>
          <w:color w:val="000000"/>
          <w:sz w:val="22"/>
        </w:rPr>
        <w:t xml:space="preserve"> (совершение операции)</w:t>
      </w:r>
    </w:p>
    <w:p w14:paraId="7B7919BC" w14:textId="77777777" w:rsidR="00C47C9D" w:rsidRPr="00BF1BF1" w:rsidRDefault="00C47C9D" w:rsidP="00C47C9D">
      <w:pPr>
        <w:spacing w:line="240" w:lineRule="auto"/>
        <w:ind w:firstLine="0"/>
        <w:jc w:val="center"/>
        <w:rPr>
          <w:rFonts w:eastAsia="Arial" w:cs="Times New Roman"/>
          <w:color w:val="000000"/>
          <w:sz w:val="22"/>
        </w:rPr>
      </w:pPr>
    </w:p>
    <w:p w14:paraId="3EFC98E3" w14:textId="2523156E" w:rsidR="00C47C9D" w:rsidRPr="00BF1BF1" w:rsidRDefault="00664613" w:rsidP="00C47C9D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noProof/>
          <w:lang w:eastAsia="ru-RU"/>
        </w:rPr>
        <w:drawing>
          <wp:inline distT="0" distB="0" distL="0" distR="0" wp14:anchorId="169464BB" wp14:editId="4AC203AC">
            <wp:extent cx="8616089" cy="3900054"/>
            <wp:effectExtent l="0" t="0" r="0" b="5715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705" cy="390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FA0D" w14:textId="348261FF" w:rsidR="00DC3F53" w:rsidRPr="00B24238" w:rsidRDefault="00DC3F53">
      <w:pPr>
        <w:spacing w:after="160"/>
        <w:ind w:firstLine="0"/>
      </w:pPr>
      <w:r w:rsidRPr="00B24238">
        <w:br w:type="page"/>
      </w:r>
    </w:p>
    <w:p w14:paraId="1F995AB8" w14:textId="54DB63A0" w:rsidR="00C9423D" w:rsidRPr="00416749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  <w:bookmarkStart w:id="141" w:name="_Toc152835248"/>
      <w:r w:rsidRPr="00B24238">
        <w:rPr>
          <w:b w:val="0"/>
          <w:sz w:val="20"/>
          <w:szCs w:val="20"/>
        </w:rPr>
        <w:lastRenderedPageBreak/>
        <w:t>Приложение 1</w:t>
      </w:r>
      <w:r w:rsidR="00AC7C70">
        <w:rPr>
          <w:b w:val="0"/>
          <w:sz w:val="20"/>
          <w:szCs w:val="20"/>
        </w:rPr>
        <w:t>2</w:t>
      </w:r>
      <w:bookmarkEnd w:id="141"/>
      <w:r w:rsidRPr="00B24238">
        <w:rPr>
          <w:b w:val="0"/>
          <w:sz w:val="20"/>
          <w:szCs w:val="20"/>
        </w:rPr>
        <w:t xml:space="preserve"> </w:t>
      </w:r>
    </w:p>
    <w:p w14:paraId="4A3CC944" w14:textId="77777777" w:rsidR="00C9423D" w:rsidRPr="000F6717" w:rsidRDefault="00DC3F53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sz w:val="20"/>
          <w:szCs w:val="20"/>
        </w:rPr>
        <w:t xml:space="preserve">к </w:t>
      </w:r>
      <w:r w:rsidR="00C9423D" w:rsidRPr="000F6717">
        <w:rPr>
          <w:rFonts w:eastAsia="Times New Roman" w:cs="Times New Roman"/>
          <w:sz w:val="20"/>
          <w:szCs w:val="20"/>
          <w:lang w:eastAsia="ru-RU"/>
        </w:rPr>
        <w:t xml:space="preserve">документу Банка России </w:t>
      </w:r>
    </w:p>
    <w:p w14:paraId="19021C95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«Стандарт платформы цифрового рубля </w:t>
      </w:r>
    </w:p>
    <w:p w14:paraId="010F42AB" w14:textId="77777777" w:rsidR="00C9423D" w:rsidRPr="000F6717" w:rsidRDefault="00C9423D" w:rsidP="00C9423D">
      <w:pPr>
        <w:spacing w:line="240" w:lineRule="auto"/>
        <w:ind w:firstLine="0"/>
        <w:jc w:val="right"/>
        <w:rPr>
          <w:rFonts w:cs="Times New Roman"/>
          <w:sz w:val="20"/>
          <w:szCs w:val="20"/>
        </w:rPr>
      </w:pPr>
      <w:r w:rsidRPr="000F6717">
        <w:rPr>
          <w:rFonts w:eastAsia="Times New Roman" w:cs="Times New Roman"/>
          <w:sz w:val="20"/>
          <w:szCs w:val="20"/>
          <w:lang w:eastAsia="ru-RU"/>
        </w:rPr>
        <w:t xml:space="preserve">«Требования </w:t>
      </w:r>
      <w:r w:rsidRPr="000F6717">
        <w:rPr>
          <w:rFonts w:cs="Times New Roman"/>
          <w:sz w:val="20"/>
          <w:szCs w:val="20"/>
        </w:rPr>
        <w:t xml:space="preserve">операционно-технологического </w:t>
      </w:r>
    </w:p>
    <w:p w14:paraId="417D58FC" w14:textId="77777777" w:rsidR="00C9423D" w:rsidRPr="000F6717" w:rsidRDefault="00C9423D" w:rsidP="00C942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F6717">
        <w:rPr>
          <w:rFonts w:cs="Times New Roman"/>
          <w:sz w:val="20"/>
          <w:szCs w:val="20"/>
        </w:rPr>
        <w:t>взаимодействия на платформе цифрового рубля</w:t>
      </w:r>
      <w:r w:rsidRPr="000F6717">
        <w:rPr>
          <w:rFonts w:eastAsia="Times New Roman" w:cs="Times New Roman"/>
          <w:sz w:val="20"/>
          <w:szCs w:val="20"/>
          <w:lang w:eastAsia="ru-RU"/>
        </w:rPr>
        <w:t xml:space="preserve">» </w:t>
      </w:r>
    </w:p>
    <w:p w14:paraId="056DC448" w14:textId="49536543" w:rsidR="00DC3F53" w:rsidRPr="00B24238" w:rsidRDefault="00DC3F53" w:rsidP="00746A54">
      <w:pPr>
        <w:pStyle w:val="a0"/>
        <w:numPr>
          <w:ilvl w:val="0"/>
          <w:numId w:val="0"/>
        </w:numPr>
        <w:ind w:left="1429"/>
        <w:jc w:val="right"/>
        <w:outlineLvl w:val="0"/>
        <w:rPr>
          <w:b w:val="0"/>
          <w:sz w:val="20"/>
          <w:szCs w:val="20"/>
        </w:rPr>
      </w:pPr>
    </w:p>
    <w:p w14:paraId="08F644DD" w14:textId="3CB35222" w:rsidR="00DC3F53" w:rsidRPr="00416749" w:rsidRDefault="00DC3F53" w:rsidP="0076337C">
      <w:pPr>
        <w:spacing w:line="240" w:lineRule="auto"/>
        <w:ind w:firstLine="0"/>
        <w:jc w:val="right"/>
        <w:rPr>
          <w:rFonts w:cs="Times New Roman"/>
          <w:sz w:val="22"/>
        </w:rPr>
      </w:pPr>
    </w:p>
    <w:p w14:paraId="3241BD1A" w14:textId="1F609089" w:rsidR="00C47C9D" w:rsidRPr="00BF1BF1" w:rsidRDefault="00C47C9D" w:rsidP="00C47C9D">
      <w:pPr>
        <w:jc w:val="center"/>
        <w:rPr>
          <w:rFonts w:eastAsia="Arial" w:cs="Times New Roman"/>
          <w:color w:val="000000"/>
          <w:sz w:val="22"/>
        </w:rPr>
      </w:pPr>
      <w:r w:rsidRPr="00BF1BF1">
        <w:rPr>
          <w:rFonts w:eastAsia="Arial" w:cs="Times New Roman"/>
          <w:color w:val="000000"/>
          <w:sz w:val="22"/>
        </w:rPr>
        <w:t xml:space="preserve">Запрос истории операции/баланса </w:t>
      </w:r>
      <w:r w:rsidR="000A5BBA" w:rsidRPr="00BF1BF1">
        <w:rPr>
          <w:rFonts w:eastAsia="Arial" w:cs="Times New Roman"/>
          <w:color w:val="000000"/>
          <w:sz w:val="22"/>
        </w:rPr>
        <w:t>С</w:t>
      </w:r>
      <w:r w:rsidR="00B1107F">
        <w:rPr>
          <w:rFonts w:eastAsia="Arial" w:cs="Times New Roman"/>
          <w:color w:val="000000"/>
          <w:sz w:val="22"/>
        </w:rPr>
        <w:t xml:space="preserve">чета </w:t>
      </w:r>
      <w:r w:rsidR="000A5BBA" w:rsidRPr="00BF1BF1">
        <w:rPr>
          <w:rFonts w:eastAsia="Arial" w:cs="Times New Roman"/>
          <w:color w:val="000000"/>
          <w:sz w:val="22"/>
        </w:rPr>
        <w:t>ЦР</w:t>
      </w:r>
      <w:r w:rsidR="00B1107F">
        <w:rPr>
          <w:rFonts w:eastAsia="Arial" w:cs="Times New Roman"/>
          <w:color w:val="000000"/>
          <w:sz w:val="22"/>
        </w:rPr>
        <w:t xml:space="preserve"> (СЦР)</w:t>
      </w:r>
    </w:p>
    <w:p w14:paraId="611629AB" w14:textId="77777777" w:rsidR="00C47C9D" w:rsidRPr="00BF1BF1" w:rsidRDefault="00C47C9D" w:rsidP="00C47C9D">
      <w:pPr>
        <w:jc w:val="center"/>
        <w:rPr>
          <w:rFonts w:eastAsia="Arial" w:cs="Times New Roman"/>
          <w:color w:val="000000"/>
          <w:sz w:val="22"/>
        </w:rPr>
      </w:pPr>
    </w:p>
    <w:p w14:paraId="7B6ED62A" w14:textId="17A574F8" w:rsidR="001572C6" w:rsidRDefault="007B3653" w:rsidP="001572C6">
      <w:pPr>
        <w:spacing w:line="240" w:lineRule="auto"/>
        <w:ind w:firstLine="0"/>
        <w:jc w:val="center"/>
      </w:pPr>
      <w:r w:rsidRPr="00BF1BF1">
        <w:rPr>
          <w:noProof/>
          <w:lang w:eastAsia="ru-RU"/>
        </w:rPr>
        <w:drawing>
          <wp:inline distT="0" distB="0" distL="0" distR="0" wp14:anchorId="50994786" wp14:editId="4DF034B5">
            <wp:extent cx="7620000" cy="3893127"/>
            <wp:effectExtent l="0" t="0" r="0" b="0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768" cy="390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CB12" w14:textId="77777777" w:rsidR="001572C6" w:rsidRPr="001572C6" w:rsidRDefault="001572C6" w:rsidP="001572C6">
      <w:bookmarkStart w:id="142" w:name="_Toc130221385"/>
      <w:bookmarkEnd w:id="142"/>
    </w:p>
    <w:sectPr w:rsidR="001572C6" w:rsidRPr="001572C6" w:rsidSect="00836277">
      <w:pgSz w:w="16838" w:h="11906" w:orient="landscape" w:code="9"/>
      <w:pgMar w:top="1701" w:right="567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96E2D" w14:textId="77777777" w:rsidR="002577A9" w:rsidRDefault="002577A9" w:rsidP="008B16C1">
      <w:pPr>
        <w:spacing w:line="240" w:lineRule="auto"/>
      </w:pPr>
      <w:r>
        <w:separator/>
      </w:r>
    </w:p>
  </w:endnote>
  <w:endnote w:type="continuationSeparator" w:id="0">
    <w:p w14:paraId="27340913" w14:textId="77777777" w:rsidR="002577A9" w:rsidRDefault="002577A9" w:rsidP="008B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567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9F3B4EB" w14:textId="59134E5F" w:rsidR="003979CC" w:rsidRDefault="003979CC" w:rsidP="008B16C1">
        <w:pPr>
          <w:pStyle w:val="ae"/>
          <w:jc w:val="right"/>
        </w:pPr>
        <w:r w:rsidRPr="003F6F91">
          <w:rPr>
            <w:sz w:val="22"/>
          </w:rPr>
          <w:fldChar w:fldCharType="begin"/>
        </w:r>
        <w:r w:rsidRPr="003F6F91">
          <w:rPr>
            <w:sz w:val="22"/>
          </w:rPr>
          <w:instrText>PAGE   \* MERGEFORMAT</w:instrText>
        </w:r>
        <w:r w:rsidRPr="003F6F91">
          <w:rPr>
            <w:sz w:val="22"/>
          </w:rPr>
          <w:fldChar w:fldCharType="separate"/>
        </w:r>
        <w:r w:rsidR="00D06B03" w:rsidRPr="00D06B03">
          <w:rPr>
            <w:noProof/>
          </w:rPr>
          <w:t>21</w:t>
        </w:r>
        <w:r w:rsidRPr="003F6F91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B20D9" w14:textId="77777777" w:rsidR="002577A9" w:rsidRDefault="002577A9" w:rsidP="008B16C1">
      <w:pPr>
        <w:spacing w:line="240" w:lineRule="auto"/>
      </w:pPr>
      <w:r>
        <w:separator/>
      </w:r>
    </w:p>
  </w:footnote>
  <w:footnote w:type="continuationSeparator" w:id="0">
    <w:p w14:paraId="0572A542" w14:textId="77777777" w:rsidR="002577A9" w:rsidRDefault="002577A9" w:rsidP="008B16C1">
      <w:pPr>
        <w:spacing w:line="240" w:lineRule="auto"/>
      </w:pPr>
      <w:r>
        <w:continuationSeparator/>
      </w:r>
    </w:p>
  </w:footnote>
  <w:footnote w:id="1">
    <w:p w14:paraId="16E1F95A" w14:textId="77777777" w:rsidR="003979CC" w:rsidRPr="002D1557" w:rsidRDefault="003979CC" w:rsidP="0083079C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</w:t>
      </w:r>
      <w:r w:rsidRPr="007E508E">
        <w:rPr>
          <w:rFonts w:cs="Times New Roman"/>
        </w:rPr>
        <w:t>Размещен на сайте Банка России в информационно-телекоммуникационной сети «Интернет» по адресу: http://www.cbr.ru/fintech/dr/doc_dr/albums_r/.</w:t>
      </w:r>
    </w:p>
  </w:footnote>
  <w:footnote w:id="2">
    <w:p w14:paraId="7627BD25" w14:textId="77777777" w:rsidR="003979CC" w:rsidRPr="002D1557" w:rsidRDefault="003979CC" w:rsidP="0083079C">
      <w:pPr>
        <w:pStyle w:val="af0"/>
        <w:ind w:firstLine="0"/>
        <w:jc w:val="both"/>
      </w:pPr>
      <w:r w:rsidRPr="002D1557">
        <w:rPr>
          <w:rStyle w:val="af2"/>
        </w:rPr>
        <w:footnoteRef/>
      </w:r>
      <w:r w:rsidRPr="002D1557">
        <w:t xml:space="preserve"> </w:t>
      </w:r>
      <w:r w:rsidRPr="007E508E">
        <w:rPr>
          <w:rFonts w:cs="Times New Roman"/>
        </w:rPr>
        <w:t>Размещены на сайте Банка России в информационно-телекоммуникационной сети «Интернет» по адресу: http://www.cbr.ru/fintech/dr/doc_dr/albums_r/.</w:t>
      </w:r>
    </w:p>
  </w:footnote>
  <w:footnote w:id="3">
    <w:p w14:paraId="6D903145" w14:textId="77777777" w:rsidR="003979CC" w:rsidRPr="007E508E" w:rsidRDefault="003979CC" w:rsidP="0083079C">
      <w:pPr>
        <w:pStyle w:val="af0"/>
        <w:ind w:firstLine="0"/>
        <w:jc w:val="both"/>
      </w:pPr>
      <w:r w:rsidRPr="007E508E">
        <w:rPr>
          <w:rStyle w:val="af2"/>
        </w:rPr>
        <w:footnoteRef/>
      </w:r>
      <w:r w:rsidRPr="007E508E">
        <w:t xml:space="preserve"> </w:t>
      </w:r>
      <w:r w:rsidRPr="007E508E">
        <w:rPr>
          <w:rFonts w:cs="Times New Roman"/>
        </w:rPr>
        <w:t>Размещен на сайте Банка России в информационно-телекоммуникационной сети «Интернет» по адресу: http://www.cbr.ru/fintech/dr/doc_dr/standarts/.</w:t>
      </w:r>
    </w:p>
  </w:footnote>
  <w:footnote w:id="4">
    <w:p w14:paraId="026188D5" w14:textId="77777777" w:rsidR="003979CC" w:rsidRDefault="003979CC" w:rsidP="007E508E">
      <w:pPr>
        <w:pStyle w:val="af0"/>
        <w:ind w:firstLine="0"/>
        <w:jc w:val="both"/>
      </w:pPr>
      <w:r w:rsidRPr="002D1557">
        <w:rPr>
          <w:rStyle w:val="af2"/>
        </w:rPr>
        <w:footnoteRef/>
      </w:r>
      <w:r w:rsidRPr="002D1557">
        <w:t xml:space="preserve"> </w:t>
      </w:r>
      <w:r w:rsidRPr="007E508E">
        <w:rPr>
          <w:rFonts w:cs="Times New Roman"/>
        </w:rPr>
        <w:t xml:space="preserve">Размещена на сайте Банка России в информационно-телекоммуникационной сети «Интернет»  по адресу: </w:t>
      </w:r>
      <w:hyperlink r:id="rId1" w:history="1">
        <w:r w:rsidRPr="007E508E">
          <w:rPr>
            <w:rFonts w:cs="Times New Roman"/>
          </w:rPr>
          <w:t>https://support-dr.cbr.ru</w:t>
        </w:r>
      </w:hyperlink>
      <w:r w:rsidRPr="007E508E">
        <w:rPr>
          <w:rFonts w:cs="Times New Roman"/>
        </w:rPr>
        <w:t>.</w:t>
      </w:r>
    </w:p>
  </w:footnote>
  <w:footnote w:id="5">
    <w:p w14:paraId="0C488650" w14:textId="77777777" w:rsidR="003979CC" w:rsidRPr="00D85776" w:rsidRDefault="003979CC" w:rsidP="00FB5E2B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</w:t>
      </w:r>
      <w:r w:rsidRPr="00BF1BF1">
        <w:rPr>
          <w:rFonts w:cs="Times New Roman"/>
          <w:sz w:val="18"/>
          <w:szCs w:val="18"/>
        </w:rPr>
        <w:t>Р</w:t>
      </w:r>
      <w:r w:rsidRPr="000F6717">
        <w:rPr>
          <w:rFonts w:cs="Times New Roman"/>
          <w:sz w:val="18"/>
          <w:szCs w:val="18"/>
        </w:rPr>
        <w:t xml:space="preserve">азмещен на сайте Банка России в информационно-телекоммуникационной сети «Интернет» по адресу: </w:t>
      </w:r>
      <w:r w:rsidRPr="00E43495">
        <w:rPr>
          <w:rFonts w:cs="Times New Roman"/>
          <w:sz w:val="18"/>
          <w:szCs w:val="18"/>
        </w:rPr>
        <w:t>http://www.cbr.ru/fintech/dr/doc_dr/standarts/</w:t>
      </w:r>
      <w:r>
        <w:rPr>
          <w:rFonts w:cs="Times New Roman"/>
          <w:sz w:val="18"/>
          <w:szCs w:val="18"/>
        </w:rPr>
        <w:t>.</w:t>
      </w:r>
    </w:p>
  </w:footnote>
  <w:footnote w:id="6">
    <w:p w14:paraId="4857003E" w14:textId="4CC897C6" w:rsidR="003979CC" w:rsidRDefault="003979CC" w:rsidP="004643FA">
      <w:pPr>
        <w:pStyle w:val="af0"/>
        <w:jc w:val="both"/>
      </w:pPr>
      <w:r>
        <w:rPr>
          <w:rStyle w:val="af2"/>
        </w:rPr>
        <w:footnoteRef/>
      </w:r>
      <w:r>
        <w:t xml:space="preserve"> Термин употребляется в соответствии с Условиями передачи программного обеспечения Клиенту Банка России (далее – Условия передачи ПО), размещенными на официальном сайте Банка России в информационно-телекоммуникационной сети «Интернет» (далее – сайт Банка России) по адресу: www.cbr.ru/development/mcirabis/Involve_EM/. </w:t>
      </w:r>
    </w:p>
  </w:footnote>
  <w:footnote w:id="7">
    <w:p w14:paraId="7760A4D2" w14:textId="4F9CBBF8" w:rsidR="003979CC" w:rsidRDefault="003979CC" w:rsidP="00054A57">
      <w:pPr>
        <w:pStyle w:val="af0"/>
        <w:jc w:val="both"/>
      </w:pPr>
      <w:r>
        <w:rPr>
          <w:rStyle w:val="af2"/>
        </w:rPr>
        <w:footnoteRef/>
      </w:r>
      <w:r>
        <w:t xml:space="preserve"> Определен в Методических рекомендациях</w:t>
      </w:r>
      <w:r w:rsidRPr="00D7478F">
        <w:t xml:space="preserve"> </w:t>
      </w:r>
      <w:r w:rsidRPr="0016625B">
        <w:t>по интеграции с REST API цифрового профиля (</w:t>
      </w:r>
      <w:hyperlink r:id="rId2" w:history="1">
        <w:r w:rsidRPr="0016625B">
          <w:t>https://digital.gov.ru/ru/documents/7166/</w:t>
        </w:r>
      </w:hyperlink>
      <w:r w:rsidRPr="0016625B">
        <w:t>).</w:t>
      </w:r>
    </w:p>
  </w:footnote>
  <w:footnote w:id="8">
    <w:p w14:paraId="6D59319F" w14:textId="476E9E17" w:rsidR="003979CC" w:rsidRDefault="003979CC" w:rsidP="004643FA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</w:t>
      </w:r>
      <w:r w:rsidRPr="00D7478F">
        <w:t xml:space="preserve">Методические рекомендации </w:t>
      </w:r>
      <w:r w:rsidRPr="0016625B">
        <w:t>по интеграции с REST API цифрового профиля (</w:t>
      </w:r>
      <w:hyperlink r:id="rId3" w:history="1">
        <w:r w:rsidRPr="0016625B">
          <w:t>https://digital.gov.ru/ru/documents/7166/</w:t>
        </w:r>
      </w:hyperlink>
      <w:r w:rsidRPr="0016625B">
        <w:t>).</w:t>
      </w:r>
    </w:p>
  </w:footnote>
  <w:footnote w:id="9">
    <w:p w14:paraId="2FC8364A" w14:textId="475F0573" w:rsidR="003979CC" w:rsidRDefault="003979CC" w:rsidP="004643FA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Цифровой рубль.</w:t>
      </w:r>
    </w:p>
  </w:footnote>
  <w:footnote w:id="10">
    <w:p w14:paraId="2AC4E838" w14:textId="4694F696" w:rsidR="003979CC" w:rsidRDefault="003979CC" w:rsidP="0016625B">
      <w:pPr>
        <w:pStyle w:val="af0"/>
        <w:ind w:firstLine="0"/>
        <w:jc w:val="both"/>
        <w:rPr>
          <w:rFonts w:eastAsia="Times New Roman" w:cs="Times New Roman"/>
          <w:lang w:eastAsia="ru-RU"/>
        </w:rPr>
      </w:pPr>
      <w:r>
        <w:rPr>
          <w:rStyle w:val="af2"/>
        </w:rPr>
        <w:footnoteRef/>
      </w:r>
      <w:r>
        <w:t xml:space="preserve"> </w:t>
      </w:r>
      <w:r w:rsidRPr="00E46E0A">
        <w:rPr>
          <w:rFonts w:eastAsia="Times New Roman" w:cs="Times New Roman"/>
          <w:lang w:eastAsia="ru-RU"/>
        </w:rPr>
        <w:t>В</w:t>
      </w:r>
      <w:r w:rsidRPr="00E46E0A">
        <w:rPr>
          <w:rFonts w:cs="Times New Roman"/>
        </w:rPr>
        <w:t xml:space="preserve"> </w:t>
      </w:r>
      <w:r w:rsidRPr="00E46E0A">
        <w:rPr>
          <w:rFonts w:eastAsia="Times New Roman" w:cs="Times New Roman"/>
          <w:lang w:eastAsia="ru-RU"/>
        </w:rPr>
        <w:t>случае, если вновь регистрируемый номер телефон ранее был зарегистрирован за другим пользователем ПлЦР, более ранняя регистрация будет отменена как утратившая актуальность.</w:t>
      </w:r>
    </w:p>
    <w:p w14:paraId="5BC4BC25" w14:textId="338D0DAC" w:rsidR="003979CC" w:rsidRPr="00E46E0A" w:rsidRDefault="003979CC" w:rsidP="00876722">
      <w:pPr>
        <w:pStyle w:val="af7"/>
        <w:ind w:firstLine="0"/>
        <w:jc w:val="both"/>
      </w:pPr>
      <w:r>
        <w:t>Предыдущему владельцу номера телефона направляется уведомление об отмене регистрации указанного номера телефона на ПлЦР.</w:t>
      </w:r>
    </w:p>
  </w:footnote>
  <w:footnote w:id="11">
    <w:p w14:paraId="7745AFC5" w14:textId="3F08AB97" w:rsidR="003979CC" w:rsidRDefault="003979CC" w:rsidP="0016625B">
      <w:pPr>
        <w:pStyle w:val="af0"/>
        <w:ind w:firstLine="0"/>
        <w:jc w:val="both"/>
      </w:pPr>
      <w:r w:rsidRPr="00E46E0A">
        <w:rPr>
          <w:rStyle w:val="af2"/>
        </w:rPr>
        <w:footnoteRef/>
      </w:r>
      <w:r w:rsidRPr="00E46E0A">
        <w:t xml:space="preserve"> Разблокировать доступ к Счету ЦР можно только через участника ПлЦР, через которого была совершена блокировка.</w:t>
      </w:r>
    </w:p>
  </w:footnote>
  <w:footnote w:id="12">
    <w:p w14:paraId="67C0BC63" w14:textId="77777777" w:rsidR="003979CC" w:rsidRDefault="003979CC" w:rsidP="001E1E87">
      <w:pPr>
        <w:pStyle w:val="af0"/>
      </w:pPr>
      <w:r>
        <w:rPr>
          <w:rStyle w:val="af2"/>
        </w:rPr>
        <w:footnoteRef/>
      </w:r>
      <w:r>
        <w:t xml:space="preserve"> Например, в связи с истечением срока действия ключа проверки ЭП.</w:t>
      </w:r>
    </w:p>
  </w:footnote>
  <w:footnote w:id="13">
    <w:p w14:paraId="3B64E801" w14:textId="77777777" w:rsidR="003979CC" w:rsidRDefault="003979CC" w:rsidP="00993A56">
      <w:pPr>
        <w:pStyle w:val="af0"/>
      </w:pPr>
      <w:r>
        <w:rPr>
          <w:rStyle w:val="af2"/>
        </w:rPr>
        <w:footnoteRef/>
      </w:r>
      <w:r>
        <w:t xml:space="preserve"> Например, при утрате доступа к устройству пользователя ПлЦР.</w:t>
      </w:r>
    </w:p>
  </w:footnote>
  <w:footnote w:id="14">
    <w:p w14:paraId="535557A9" w14:textId="7DC16AE6" w:rsidR="003979CC" w:rsidRPr="000F6717" w:rsidRDefault="003979CC" w:rsidP="00D12725">
      <w:pPr>
        <w:spacing w:line="240" w:lineRule="auto"/>
        <w:ind w:firstLine="0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Style w:val="af2"/>
        </w:rPr>
        <w:footnoteRef/>
      </w:r>
      <w:r>
        <w:t xml:space="preserve"> </w:t>
      </w:r>
      <w:r w:rsidRPr="001E3DDD">
        <w:rPr>
          <w:rFonts w:eastAsia="Times New Roman" w:cs="Times New Roman"/>
          <w:sz w:val="20"/>
          <w:szCs w:val="20"/>
          <w:lang w:eastAsia="ru-RU"/>
        </w:rPr>
        <w:t>QR-код формируется в соответствии с требованиями документа [5].</w:t>
      </w:r>
    </w:p>
    <w:p w14:paraId="4081E45D" w14:textId="4CCE45AE" w:rsidR="003979CC" w:rsidRPr="007608B6" w:rsidRDefault="003979CC" w:rsidP="00D12725">
      <w:pPr>
        <w:spacing w:line="240" w:lineRule="auto"/>
        <w:ind w:firstLine="0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7608B6">
        <w:rPr>
          <w:rFonts w:eastAsia="Times New Roman" w:cs="Times New Roman"/>
          <w:sz w:val="20"/>
          <w:szCs w:val="20"/>
          <w:lang w:eastAsia="ru-RU"/>
        </w:rPr>
        <w:t>При выводе на печать или при отображении на экране устройства по центру QR-кода размещается графический символ рубля для осуществления операций с ЦР в виде квадрата размером не менее 5 миллиметров. Графический символ рубля для осуществления операций с ЦР должен иметь размер стороны не более 20% от общей ширины QR-кода.</w:t>
      </w:r>
    </w:p>
    <w:p w14:paraId="002EF09F" w14:textId="05451D6F" w:rsidR="003979CC" w:rsidRPr="00D12725" w:rsidRDefault="003979CC" w:rsidP="00D12725">
      <w:pPr>
        <w:spacing w:line="240" w:lineRule="auto"/>
        <w:ind w:firstLine="0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7608B6">
        <w:rPr>
          <w:rFonts w:eastAsia="Times New Roman" w:cs="Times New Roman"/>
          <w:sz w:val="20"/>
          <w:szCs w:val="20"/>
          <w:lang w:eastAsia="ru-RU"/>
        </w:rPr>
        <w:t>Разрешение печати или отображающего устройства должно позволять воспроизводить изображение QR-кода в качестве, достаточном для считывания информации из него. QR-код должен распознаваться с расстояния не менее 30 сантиметров и иметь размер не менее 35х35 миллиметров.</w:t>
      </w:r>
    </w:p>
  </w:footnote>
  <w:footnote w:id="15">
    <w:p w14:paraId="70D658D2" w14:textId="027DDA43" w:rsidR="003979CC" w:rsidRDefault="003979CC" w:rsidP="007E508E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И</w:t>
      </w:r>
      <w:r w:rsidRPr="007E508E">
        <w:t>мущественный комплекс, используемый для реализации товаров (работ, услуг) юридическим лицом, индивидуальным предпринимателем, физическим лицом, установившим договорные взаимоотношения с участником ПлЦР в целях перевода денежных средств за реализуемые товары (работы, услуги).</w:t>
      </w:r>
    </w:p>
  </w:footnote>
  <w:footnote w:id="16">
    <w:p w14:paraId="56496366" w14:textId="55F6274C" w:rsidR="003979CC" w:rsidRDefault="003979CC" w:rsidP="009475A6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Операция В2С может быть инициирована через Приложение клиента любого участника ПлЦР, независимо от того, через кого была проведена оригинальная операция покупки (операции С2В).</w:t>
      </w:r>
    </w:p>
  </w:footnote>
  <w:footnote w:id="17">
    <w:p w14:paraId="7E445127" w14:textId="2D8AC272" w:rsidR="003979CC" w:rsidRDefault="003979CC" w:rsidP="009475A6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Сумма операции В2С может быть меньше суммы оригинальной покупки (операции С2В).</w:t>
      </w:r>
    </w:p>
  </w:footnote>
  <w:footnote w:id="18">
    <w:p w14:paraId="5A9E2E7F" w14:textId="77777777" w:rsidR="003979CC" w:rsidRDefault="003979CC" w:rsidP="00AC7C70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</w:t>
      </w:r>
      <w:r w:rsidRPr="00BF2FE5">
        <w:t>Доступность узла ТШ КБР определяется по сетевой видимости прикладного порта взаимодействия и ответа, возвращаемого сервисом проверки статуса узла ТШ КБР (nodestat</w:t>
      </w:r>
      <w:r>
        <w:t>e) в соответствии с документом «</w:t>
      </w:r>
      <w:r w:rsidRPr="00BF2FE5">
        <w:t>Стандарт. Порядок подключения Финансового посредн</w:t>
      </w:r>
      <w:r>
        <w:t>ика к Платформе Цифрового Рубля»</w:t>
      </w:r>
      <w:r w:rsidRPr="00BF2FE5">
        <w:t>.</w:t>
      </w:r>
    </w:p>
  </w:footnote>
  <w:footnote w:id="19">
    <w:p w14:paraId="016AA0D2" w14:textId="77777777" w:rsidR="003979CC" w:rsidRPr="00B45CE3" w:rsidRDefault="003979CC" w:rsidP="00AC7C70">
      <w:pPr>
        <w:pStyle w:val="af0"/>
        <w:ind w:firstLine="0"/>
        <w:jc w:val="both"/>
      </w:pPr>
      <w:r w:rsidRPr="00937DC9">
        <w:rPr>
          <w:rStyle w:val="af2"/>
          <w:rFonts w:eastAsiaTheme="majorEastAsia"/>
        </w:rPr>
        <w:footnoteRef/>
      </w:r>
      <w:r w:rsidRPr="00B45CE3">
        <w:t xml:space="preserve"> </w:t>
      </w:r>
      <w:r>
        <w:t>З</w:t>
      </w:r>
      <w:r w:rsidRPr="001B7F12">
        <w:t>десь и далее под «отсутствием (неполучением) ответа от узла ТШ КБР» понимается как отсутствие ответного ЭС, так и отсутствие подтверждения о доставке сообщения в ТШ КБР (Отсутствие ответа HTTP-response на направленный POST-запрос)</w:t>
      </w:r>
      <w:r>
        <w:t>.</w:t>
      </w:r>
    </w:p>
  </w:footnote>
  <w:footnote w:id="20">
    <w:p w14:paraId="72A8543B" w14:textId="2DF19D59" w:rsidR="003979CC" w:rsidRPr="00903189" w:rsidRDefault="003979CC" w:rsidP="00AC7C70">
      <w:pPr>
        <w:pStyle w:val="af0"/>
        <w:ind w:firstLine="0"/>
        <w:jc w:val="both"/>
        <w:rPr>
          <w:szCs w:val="24"/>
        </w:rPr>
      </w:pPr>
      <w:r>
        <w:rPr>
          <w:rStyle w:val="af2"/>
        </w:rPr>
        <w:footnoteRef/>
      </w:r>
      <w:r>
        <w:t xml:space="preserve"> Уровень доступности ПлЦР в промышленном контуре 99,5% (включающий плановый простой для проведения работ на ПлЦР). Требования к уровню доступности ПлЦР в тестовом контуре не предъявляются</w:t>
      </w:r>
      <w:r w:rsidRPr="00643587">
        <w:rPr>
          <w:szCs w:val="24"/>
        </w:rPr>
        <w:t>.</w:t>
      </w:r>
      <w:r>
        <w:rPr>
          <w:szCs w:val="24"/>
        </w:rPr>
        <w:t xml:space="preserve"> </w:t>
      </w:r>
      <w:r w:rsidRPr="00643587">
        <w:rPr>
          <w:szCs w:val="24"/>
        </w:rPr>
        <w:t>При этом операции пополнения цифрового счета ФП и вывода средств с цифрового счета ФП</w:t>
      </w:r>
      <w:r w:rsidRPr="00643587" w:rsidDel="00036EEE">
        <w:rPr>
          <w:szCs w:val="24"/>
        </w:rPr>
        <w:t xml:space="preserve"> </w:t>
      </w:r>
      <w:r w:rsidRPr="00643587">
        <w:rPr>
          <w:szCs w:val="24"/>
        </w:rPr>
        <w:t>могут осуществляться только в рамках стандартного периода регулярного сеанса ПС БР</w:t>
      </w:r>
      <w:r>
        <w:rPr>
          <w:szCs w:val="24"/>
        </w:rPr>
        <w:t>.</w:t>
      </w:r>
    </w:p>
  </w:footnote>
  <w:footnote w:id="21">
    <w:p w14:paraId="3EB44143" w14:textId="77777777" w:rsidR="003979CC" w:rsidRPr="006D2921" w:rsidRDefault="003979CC" w:rsidP="00AC7C70">
      <w:pPr>
        <w:pStyle w:val="af0"/>
        <w:ind w:firstLine="0"/>
        <w:jc w:val="both"/>
      </w:pPr>
      <w:r w:rsidRPr="00903189">
        <w:rPr>
          <w:rStyle w:val="af2"/>
        </w:rPr>
        <w:footnoteRef/>
      </w:r>
      <w:r w:rsidRPr="00903189">
        <w:rPr>
          <w:szCs w:val="24"/>
        </w:rPr>
        <w:t xml:space="preserve"> </w:t>
      </w:r>
      <w:r w:rsidRPr="006D2921">
        <w:t>При возникновении нештатных ситуаций на промышленном контуре, требующих немедленного реагирования, запросы на обслуживание необходимо размещать в разделе ППУ «Техническая поддержка».</w:t>
      </w:r>
    </w:p>
  </w:footnote>
  <w:footnote w:id="22">
    <w:p w14:paraId="24388706" w14:textId="77777777" w:rsidR="003979CC" w:rsidRPr="008813AA" w:rsidRDefault="003979CC" w:rsidP="00AC7C70">
      <w:pPr>
        <w:pStyle w:val="a8"/>
        <w:spacing w:line="240" w:lineRule="auto"/>
        <w:ind w:left="0" w:firstLine="0"/>
        <w:jc w:val="both"/>
        <w:rPr>
          <w:sz w:val="20"/>
          <w:szCs w:val="20"/>
        </w:rPr>
      </w:pPr>
      <w:r w:rsidRPr="006D2921">
        <w:rPr>
          <w:rStyle w:val="af2"/>
          <w:sz w:val="20"/>
          <w:szCs w:val="20"/>
        </w:rPr>
        <w:footnoteRef/>
      </w:r>
      <w:r w:rsidRPr="006D2921">
        <w:rPr>
          <w:sz w:val="20"/>
          <w:szCs w:val="20"/>
        </w:rPr>
        <w:t xml:space="preserve"> </w:t>
      </w:r>
      <w:r w:rsidRPr="008813AA">
        <w:rPr>
          <w:sz w:val="20"/>
          <w:szCs w:val="20"/>
        </w:rPr>
        <w:t xml:space="preserve">В случае недоступности ППУ ПлЦР путем направления сообщений по электронной почте (адрес электронной почты оператора ПлЦР </w:t>
      </w:r>
      <w:hyperlink r:id="rId4" w:history="1">
        <w:r w:rsidRPr="008813AA">
          <w:rPr>
            <w:sz w:val="20"/>
            <w:szCs w:val="20"/>
          </w:rPr>
          <w:t>cbdc_pilot@cbr.ru</w:t>
        </w:r>
      </w:hyperlink>
      <w:r w:rsidRPr="008813AA">
        <w:rPr>
          <w:sz w:val="20"/>
          <w:szCs w:val="20"/>
        </w:rPr>
        <w:t>): обработка запросов и предоставление ответов Оператором ПлЦР в рамках взаимодействия через ППУ ПлЦР, а также через резервные способы коммуникации осуществляется в течение 7 рабочих дней.</w:t>
      </w:r>
    </w:p>
  </w:footnote>
  <w:footnote w:id="23">
    <w:p w14:paraId="27A0C94C" w14:textId="77777777" w:rsidR="003979CC" w:rsidRDefault="003979CC" w:rsidP="00AC7C70">
      <w:pPr>
        <w:pStyle w:val="af0"/>
        <w:ind w:firstLine="0"/>
        <w:jc w:val="both"/>
      </w:pPr>
      <w:r w:rsidRPr="006D2921">
        <w:rPr>
          <w:rStyle w:val="af2"/>
        </w:rPr>
        <w:footnoteRef/>
      </w:r>
      <w:r w:rsidRPr="006D2921">
        <w:t xml:space="preserve"> </w:t>
      </w:r>
      <w:r w:rsidRPr="008813AA">
        <w:t>В соответствии с Указанием Банка России от 05.10.2021 №5969-У «О порядке взаимодействия Банка России с кредитными организациями, некредитными финансовыми организациями, лицами,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России, в том числе личного кабинета».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C72"/>
    <w:multiLevelType w:val="multilevel"/>
    <w:tmpl w:val="9C60939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3D81ED3"/>
    <w:multiLevelType w:val="hybridMultilevel"/>
    <w:tmpl w:val="8A4C053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4822CC0"/>
    <w:multiLevelType w:val="multilevel"/>
    <w:tmpl w:val="FFEA60C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none"/>
      <w:lvlRestart w:val="0"/>
      <w:pStyle w:val="4"/>
      <w:lvlText w:val=""/>
      <w:lvlJc w:val="left"/>
      <w:pPr>
        <w:ind w:left="0" w:firstLine="0"/>
      </w:pPr>
      <w:rPr>
        <w:rFonts w:hint="default"/>
        <w:b w:val="0"/>
        <w:sz w:val="24"/>
        <w:szCs w:val="24"/>
        <w:u w:val="none"/>
      </w:rPr>
    </w:lvl>
    <w:lvl w:ilvl="4">
      <w:start w:val="1"/>
      <w:numFmt w:val="decimal"/>
      <w:pStyle w:val="5"/>
      <w:lvlText w:val="%1.3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B863E7"/>
    <w:multiLevelType w:val="hybridMultilevel"/>
    <w:tmpl w:val="43384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902CF7"/>
    <w:multiLevelType w:val="multilevel"/>
    <w:tmpl w:val="927058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 w15:restartNumberingAfterBreak="0">
    <w:nsid w:val="1EE45074"/>
    <w:multiLevelType w:val="hybridMultilevel"/>
    <w:tmpl w:val="573A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D84"/>
    <w:multiLevelType w:val="multilevel"/>
    <w:tmpl w:val="3252FB2A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2B14CE"/>
    <w:multiLevelType w:val="hybridMultilevel"/>
    <w:tmpl w:val="99FCD968"/>
    <w:lvl w:ilvl="0" w:tplc="30ACC68A">
      <w:start w:val="1"/>
      <w:numFmt w:val="bullet"/>
      <w:pStyle w:val="NSPC-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0593"/>
    <w:multiLevelType w:val="hybridMultilevel"/>
    <w:tmpl w:val="19AE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8033D"/>
    <w:multiLevelType w:val="hybridMultilevel"/>
    <w:tmpl w:val="D8D28CFC"/>
    <w:lvl w:ilvl="0" w:tplc="5FBC23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F182D"/>
    <w:multiLevelType w:val="multilevel"/>
    <w:tmpl w:val="9C60939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44D972DC"/>
    <w:multiLevelType w:val="multilevel"/>
    <w:tmpl w:val="90941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77F039E"/>
    <w:multiLevelType w:val="multilevel"/>
    <w:tmpl w:val="354E8410"/>
    <w:lvl w:ilvl="0">
      <w:start w:val="1"/>
      <w:numFmt w:val="decimal"/>
      <w:pStyle w:val="a0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C714377"/>
    <w:multiLevelType w:val="multilevel"/>
    <w:tmpl w:val="8AF2CAFA"/>
    <w:lvl w:ilvl="0">
      <w:start w:val="1"/>
      <w:numFmt w:val="bullet"/>
      <w:pStyle w:val="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20A83"/>
    <w:multiLevelType w:val="hybridMultilevel"/>
    <w:tmpl w:val="DF16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482B"/>
    <w:multiLevelType w:val="multilevel"/>
    <w:tmpl w:val="D6F8830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59B40CFC"/>
    <w:multiLevelType w:val="hybridMultilevel"/>
    <w:tmpl w:val="AA9A6D46"/>
    <w:lvl w:ilvl="0" w:tplc="57DCF0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619F50BE"/>
    <w:multiLevelType w:val="multilevel"/>
    <w:tmpl w:val="96CE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7EC2487"/>
    <w:multiLevelType w:val="hybridMultilevel"/>
    <w:tmpl w:val="30F6D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734D72"/>
    <w:multiLevelType w:val="hybridMultilevel"/>
    <w:tmpl w:val="C352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14520"/>
    <w:multiLevelType w:val="multilevel"/>
    <w:tmpl w:val="389E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D73CB"/>
    <w:multiLevelType w:val="multilevel"/>
    <w:tmpl w:val="A90E191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F921289"/>
    <w:multiLevelType w:val="hybridMultilevel"/>
    <w:tmpl w:val="6AA83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A425F4"/>
    <w:multiLevelType w:val="hybridMultilevel"/>
    <w:tmpl w:val="CC9AA906"/>
    <w:lvl w:ilvl="0" w:tplc="E8D28328">
      <w:start w:val="1"/>
      <w:numFmt w:val="bullet"/>
      <w:pStyle w:val="a2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72AB65CB"/>
    <w:multiLevelType w:val="hybridMultilevel"/>
    <w:tmpl w:val="F4AE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33580"/>
    <w:multiLevelType w:val="multilevel"/>
    <w:tmpl w:val="08AACC8E"/>
    <w:lvl w:ilvl="0">
      <w:start w:val="1"/>
      <w:numFmt w:val="decimal"/>
      <w:pStyle w:val="NSPC-Header1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pStyle w:val="NSPC-Header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SPC-TextNumeric3"/>
      <w:isLgl/>
      <w:lvlText w:val="%1.%2.%3."/>
      <w:lvlJc w:val="left"/>
      <w:pPr>
        <w:ind w:left="242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26" w15:restartNumberingAfterBreak="0">
    <w:nsid w:val="7F867D9F"/>
    <w:multiLevelType w:val="hybridMultilevel"/>
    <w:tmpl w:val="43BE3DE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2"/>
  </w:num>
  <w:num w:numId="5">
    <w:abstractNumId w:val="23"/>
  </w:num>
  <w:num w:numId="6">
    <w:abstractNumId w:val="12"/>
  </w:num>
  <w:num w:numId="7">
    <w:abstractNumId w:val="8"/>
  </w:num>
  <w:num w:numId="8">
    <w:abstractNumId w:val="13"/>
  </w:num>
  <w:num w:numId="9">
    <w:abstractNumId w:val="22"/>
  </w:num>
  <w:num w:numId="10">
    <w:abstractNumId w:val="1"/>
  </w:num>
  <w:num w:numId="11">
    <w:abstractNumId w:val="18"/>
  </w:num>
  <w:num w:numId="12">
    <w:abstractNumId w:val="15"/>
  </w:num>
  <w:num w:numId="13">
    <w:abstractNumId w:val="10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</w:num>
  <w:num w:numId="16">
    <w:abstractNumId w:val="12"/>
    <w:lvlOverride w:ilvl="0">
      <w:startOverride w:val="4"/>
    </w:lvlOverride>
    <w:lvlOverride w:ilvl="1">
      <w:startOverride w:val="1"/>
    </w:lvlOverride>
  </w:num>
  <w:num w:numId="17">
    <w:abstractNumId w:val="12"/>
    <w:lvlOverride w:ilvl="0">
      <w:startOverride w:val="5"/>
    </w:lvlOverride>
    <w:lvlOverride w:ilvl="1">
      <w:startOverride w:val="1"/>
    </w:lvlOverride>
  </w:num>
  <w:num w:numId="18">
    <w:abstractNumId w:val="12"/>
    <w:lvlOverride w:ilvl="0">
      <w:startOverride w:val="6"/>
    </w:lvlOverride>
    <w:lvlOverride w:ilvl="1">
      <w:startOverride w:val="1"/>
    </w:lvlOverride>
  </w:num>
  <w:num w:numId="19">
    <w:abstractNumId w:val="12"/>
    <w:lvlOverride w:ilvl="0">
      <w:startOverride w:val="7"/>
    </w:lvlOverride>
    <w:lvlOverride w:ilvl="1">
      <w:startOverride w:val="1"/>
    </w:lvlOverride>
  </w:num>
  <w:num w:numId="20">
    <w:abstractNumId w:val="12"/>
    <w:lvlOverride w:ilvl="0">
      <w:startOverride w:val="8"/>
    </w:lvlOverride>
    <w:lvlOverride w:ilvl="1">
      <w:startOverride w:val="1"/>
    </w:lvlOverride>
  </w:num>
  <w:num w:numId="21">
    <w:abstractNumId w:val="12"/>
    <w:lvlOverride w:ilvl="0">
      <w:startOverride w:val="9"/>
    </w:lvlOverride>
    <w:lvlOverride w:ilvl="1">
      <w:startOverride w:val="1"/>
    </w:lvlOverride>
  </w:num>
  <w:num w:numId="22">
    <w:abstractNumId w:val="12"/>
    <w:lvlOverride w:ilvl="0">
      <w:startOverride w:val="10"/>
    </w:lvlOverride>
    <w:lvlOverride w:ilvl="1">
      <w:startOverride w:val="1"/>
    </w:lvlOverride>
  </w:num>
  <w:num w:numId="23">
    <w:abstractNumId w:val="12"/>
    <w:lvlOverride w:ilvl="0">
      <w:startOverride w:val="11"/>
    </w:lvlOverride>
    <w:lvlOverride w:ilvl="1">
      <w:startOverride w:val="1"/>
    </w:lvlOverride>
  </w:num>
  <w:num w:numId="24">
    <w:abstractNumId w:val="12"/>
    <w:lvlOverride w:ilvl="0">
      <w:startOverride w:val="12"/>
    </w:lvlOverride>
    <w:lvlOverride w:ilvl="1">
      <w:startOverride w:val="1"/>
    </w:lvlOverride>
  </w:num>
  <w:num w:numId="25">
    <w:abstractNumId w:val="12"/>
    <w:lvlOverride w:ilvl="0">
      <w:startOverride w:val="13"/>
    </w:lvlOverride>
    <w:lvlOverride w:ilvl="1">
      <w:startOverride w:val="1"/>
    </w:lvlOverride>
  </w:num>
  <w:num w:numId="26">
    <w:abstractNumId w:val="12"/>
    <w:lvlOverride w:ilvl="0">
      <w:startOverride w:val="14"/>
    </w:lvlOverride>
    <w:lvlOverride w:ilvl="1">
      <w:startOverride w:val="1"/>
    </w:lvlOverride>
  </w:num>
  <w:num w:numId="27">
    <w:abstractNumId w:val="26"/>
  </w:num>
  <w:num w:numId="28">
    <w:abstractNumId w:val="12"/>
    <w:lvlOverride w:ilvl="0">
      <w:startOverride w:val="16"/>
    </w:lvlOverride>
    <w:lvlOverride w:ilvl="1">
      <w:startOverride w:val="1"/>
    </w:lvlOverride>
  </w:num>
  <w:num w:numId="29">
    <w:abstractNumId w:val="12"/>
    <w:lvlOverride w:ilvl="0">
      <w:startOverride w:val="15"/>
    </w:lvlOverride>
    <w:lvlOverride w:ilvl="1">
      <w:startOverride w:val="1"/>
    </w:lvlOverride>
  </w:num>
  <w:num w:numId="30">
    <w:abstractNumId w:val="6"/>
  </w:num>
  <w:num w:numId="31">
    <w:abstractNumId w:val="7"/>
  </w:num>
  <w:num w:numId="32">
    <w:abstractNumId w:val="11"/>
  </w:num>
  <w:num w:numId="33">
    <w:abstractNumId w:val="20"/>
  </w:num>
  <w:num w:numId="34">
    <w:abstractNumId w:val="21"/>
  </w:num>
  <w:num w:numId="35">
    <w:abstractNumId w:val="9"/>
  </w:num>
  <w:num w:numId="36">
    <w:abstractNumId w:val="3"/>
  </w:num>
  <w:num w:numId="37">
    <w:abstractNumId w:val="12"/>
    <w:lvlOverride w:ilvl="0">
      <w:startOverride w:val="2"/>
    </w:lvlOverride>
    <w:lvlOverride w:ilvl="1">
      <w:startOverride w:val="1"/>
    </w:lvlOverride>
  </w:num>
  <w:num w:numId="38">
    <w:abstractNumId w:val="12"/>
    <w:lvlOverride w:ilvl="0">
      <w:startOverride w:val="6"/>
    </w:lvlOverride>
    <w:lvlOverride w:ilvl="1">
      <w:startOverride w:val="1"/>
    </w:lvlOverride>
  </w:num>
  <w:num w:numId="39">
    <w:abstractNumId w:val="1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4"/>
  </w:num>
  <w:num w:numId="46">
    <w:abstractNumId w:val="14"/>
  </w:num>
  <w:num w:numId="4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06"/>
    <w:rsid w:val="000019B5"/>
    <w:rsid w:val="00001D71"/>
    <w:rsid w:val="0000344F"/>
    <w:rsid w:val="00003BCF"/>
    <w:rsid w:val="00004D26"/>
    <w:rsid w:val="0000511F"/>
    <w:rsid w:val="00007DB2"/>
    <w:rsid w:val="00011F7A"/>
    <w:rsid w:val="00013352"/>
    <w:rsid w:val="000153D9"/>
    <w:rsid w:val="000156C6"/>
    <w:rsid w:val="00015ABC"/>
    <w:rsid w:val="00021F47"/>
    <w:rsid w:val="00022248"/>
    <w:rsid w:val="00023ED2"/>
    <w:rsid w:val="00033665"/>
    <w:rsid w:val="0003406A"/>
    <w:rsid w:val="00034340"/>
    <w:rsid w:val="00034D6D"/>
    <w:rsid w:val="00036CA4"/>
    <w:rsid w:val="000378B8"/>
    <w:rsid w:val="00040AA9"/>
    <w:rsid w:val="00046E05"/>
    <w:rsid w:val="00054A57"/>
    <w:rsid w:val="00055714"/>
    <w:rsid w:val="00057D91"/>
    <w:rsid w:val="00060080"/>
    <w:rsid w:val="00060CE3"/>
    <w:rsid w:val="000636A9"/>
    <w:rsid w:val="00063CEB"/>
    <w:rsid w:val="00064DD6"/>
    <w:rsid w:val="00066DA8"/>
    <w:rsid w:val="00067515"/>
    <w:rsid w:val="00070D90"/>
    <w:rsid w:val="00073EB0"/>
    <w:rsid w:val="00074154"/>
    <w:rsid w:val="00074AF9"/>
    <w:rsid w:val="00075375"/>
    <w:rsid w:val="00076507"/>
    <w:rsid w:val="00077394"/>
    <w:rsid w:val="000839CB"/>
    <w:rsid w:val="000844F0"/>
    <w:rsid w:val="00091868"/>
    <w:rsid w:val="0009379C"/>
    <w:rsid w:val="00095C8F"/>
    <w:rsid w:val="0009661A"/>
    <w:rsid w:val="00097B27"/>
    <w:rsid w:val="000A1007"/>
    <w:rsid w:val="000A2C31"/>
    <w:rsid w:val="000A5BBA"/>
    <w:rsid w:val="000A64A1"/>
    <w:rsid w:val="000B10CC"/>
    <w:rsid w:val="000B1606"/>
    <w:rsid w:val="000B31CB"/>
    <w:rsid w:val="000B53FA"/>
    <w:rsid w:val="000B551D"/>
    <w:rsid w:val="000B5B2B"/>
    <w:rsid w:val="000B655E"/>
    <w:rsid w:val="000C03DC"/>
    <w:rsid w:val="000C2B73"/>
    <w:rsid w:val="000D0FEA"/>
    <w:rsid w:val="000D44AA"/>
    <w:rsid w:val="000D6057"/>
    <w:rsid w:val="000D6AE7"/>
    <w:rsid w:val="000D6F78"/>
    <w:rsid w:val="000D7A82"/>
    <w:rsid w:val="000E062E"/>
    <w:rsid w:val="000E1D72"/>
    <w:rsid w:val="000E7D80"/>
    <w:rsid w:val="000E7E5C"/>
    <w:rsid w:val="000F05D2"/>
    <w:rsid w:val="000F0EA3"/>
    <w:rsid w:val="000F1B7C"/>
    <w:rsid w:val="000F2CD4"/>
    <w:rsid w:val="000F3CBF"/>
    <w:rsid w:val="000F59AD"/>
    <w:rsid w:val="000F6717"/>
    <w:rsid w:val="000F7403"/>
    <w:rsid w:val="00101540"/>
    <w:rsid w:val="0010186A"/>
    <w:rsid w:val="00102FF6"/>
    <w:rsid w:val="00103041"/>
    <w:rsid w:val="0010394F"/>
    <w:rsid w:val="00104EA8"/>
    <w:rsid w:val="00107ED5"/>
    <w:rsid w:val="00116C87"/>
    <w:rsid w:val="001209DD"/>
    <w:rsid w:val="00121ACA"/>
    <w:rsid w:val="00121C24"/>
    <w:rsid w:val="001328AA"/>
    <w:rsid w:val="00134BF4"/>
    <w:rsid w:val="00137F44"/>
    <w:rsid w:val="00143694"/>
    <w:rsid w:val="001436CC"/>
    <w:rsid w:val="00143BEF"/>
    <w:rsid w:val="00150BDA"/>
    <w:rsid w:val="00151EBA"/>
    <w:rsid w:val="00152E08"/>
    <w:rsid w:val="001537AD"/>
    <w:rsid w:val="00156CAF"/>
    <w:rsid w:val="001572C6"/>
    <w:rsid w:val="00157A58"/>
    <w:rsid w:val="001606E0"/>
    <w:rsid w:val="00161B7C"/>
    <w:rsid w:val="0016219C"/>
    <w:rsid w:val="00163469"/>
    <w:rsid w:val="00163E83"/>
    <w:rsid w:val="001640AA"/>
    <w:rsid w:val="00165507"/>
    <w:rsid w:val="0016562C"/>
    <w:rsid w:val="0016625B"/>
    <w:rsid w:val="00170835"/>
    <w:rsid w:val="001719E5"/>
    <w:rsid w:val="00172366"/>
    <w:rsid w:val="00172EAC"/>
    <w:rsid w:val="0017551A"/>
    <w:rsid w:val="00181476"/>
    <w:rsid w:val="00181726"/>
    <w:rsid w:val="00182376"/>
    <w:rsid w:val="00182524"/>
    <w:rsid w:val="00182A53"/>
    <w:rsid w:val="00182BBC"/>
    <w:rsid w:val="00183961"/>
    <w:rsid w:val="00186191"/>
    <w:rsid w:val="00186843"/>
    <w:rsid w:val="001868DB"/>
    <w:rsid w:val="00186C06"/>
    <w:rsid w:val="00191769"/>
    <w:rsid w:val="00193B73"/>
    <w:rsid w:val="001950A9"/>
    <w:rsid w:val="001970CB"/>
    <w:rsid w:val="00197F27"/>
    <w:rsid w:val="001A049D"/>
    <w:rsid w:val="001A2A25"/>
    <w:rsid w:val="001B0AA1"/>
    <w:rsid w:val="001B1B0A"/>
    <w:rsid w:val="001B230E"/>
    <w:rsid w:val="001C1AC9"/>
    <w:rsid w:val="001C260F"/>
    <w:rsid w:val="001C27D7"/>
    <w:rsid w:val="001C54FE"/>
    <w:rsid w:val="001C7641"/>
    <w:rsid w:val="001C79B6"/>
    <w:rsid w:val="001E0287"/>
    <w:rsid w:val="001E1880"/>
    <w:rsid w:val="001E1E87"/>
    <w:rsid w:val="001E2B2D"/>
    <w:rsid w:val="001E2D5A"/>
    <w:rsid w:val="001E3DDD"/>
    <w:rsid w:val="001E7045"/>
    <w:rsid w:val="001F0B85"/>
    <w:rsid w:val="001F130F"/>
    <w:rsid w:val="001F3986"/>
    <w:rsid w:val="001F7385"/>
    <w:rsid w:val="002019BF"/>
    <w:rsid w:val="00202288"/>
    <w:rsid w:val="00203055"/>
    <w:rsid w:val="002030E7"/>
    <w:rsid w:val="0021108E"/>
    <w:rsid w:val="00212463"/>
    <w:rsid w:val="00215127"/>
    <w:rsid w:val="0022098D"/>
    <w:rsid w:val="0022251D"/>
    <w:rsid w:val="00222B22"/>
    <w:rsid w:val="002261DA"/>
    <w:rsid w:val="0022675B"/>
    <w:rsid w:val="0022776E"/>
    <w:rsid w:val="00230764"/>
    <w:rsid w:val="0023323C"/>
    <w:rsid w:val="002338A4"/>
    <w:rsid w:val="002353A0"/>
    <w:rsid w:val="00235704"/>
    <w:rsid w:val="00235F5D"/>
    <w:rsid w:val="00237C2C"/>
    <w:rsid w:val="002415F0"/>
    <w:rsid w:val="00242403"/>
    <w:rsid w:val="00242D94"/>
    <w:rsid w:val="00245614"/>
    <w:rsid w:val="00250AF4"/>
    <w:rsid w:val="00251098"/>
    <w:rsid w:val="002577A9"/>
    <w:rsid w:val="00264775"/>
    <w:rsid w:val="00266F04"/>
    <w:rsid w:val="00270792"/>
    <w:rsid w:val="00270982"/>
    <w:rsid w:val="002721C8"/>
    <w:rsid w:val="00272414"/>
    <w:rsid w:val="00273656"/>
    <w:rsid w:val="002758EC"/>
    <w:rsid w:val="00275A64"/>
    <w:rsid w:val="00281AC1"/>
    <w:rsid w:val="00285C32"/>
    <w:rsid w:val="00286D9F"/>
    <w:rsid w:val="00293102"/>
    <w:rsid w:val="00294FB0"/>
    <w:rsid w:val="00295965"/>
    <w:rsid w:val="0029673E"/>
    <w:rsid w:val="002A02B2"/>
    <w:rsid w:val="002A097E"/>
    <w:rsid w:val="002A0BD0"/>
    <w:rsid w:val="002A5CAE"/>
    <w:rsid w:val="002A655D"/>
    <w:rsid w:val="002B087A"/>
    <w:rsid w:val="002B1E41"/>
    <w:rsid w:val="002B4279"/>
    <w:rsid w:val="002C120F"/>
    <w:rsid w:val="002C1BEB"/>
    <w:rsid w:val="002C4486"/>
    <w:rsid w:val="002C4D10"/>
    <w:rsid w:val="002C6317"/>
    <w:rsid w:val="002C68E1"/>
    <w:rsid w:val="002D0D56"/>
    <w:rsid w:val="002D1557"/>
    <w:rsid w:val="002D1FDE"/>
    <w:rsid w:val="002D4B4E"/>
    <w:rsid w:val="002D6C9F"/>
    <w:rsid w:val="002E1AC8"/>
    <w:rsid w:val="002E1AF9"/>
    <w:rsid w:val="002E274B"/>
    <w:rsid w:val="002E3106"/>
    <w:rsid w:val="002E49B2"/>
    <w:rsid w:val="002E5B86"/>
    <w:rsid w:val="002F2A05"/>
    <w:rsid w:val="002F2D3F"/>
    <w:rsid w:val="002F658C"/>
    <w:rsid w:val="00301647"/>
    <w:rsid w:val="00304E71"/>
    <w:rsid w:val="003072AA"/>
    <w:rsid w:val="003103FD"/>
    <w:rsid w:val="003113E6"/>
    <w:rsid w:val="00312B74"/>
    <w:rsid w:val="00321347"/>
    <w:rsid w:val="00332253"/>
    <w:rsid w:val="0033688D"/>
    <w:rsid w:val="003427D8"/>
    <w:rsid w:val="00346129"/>
    <w:rsid w:val="00350FC5"/>
    <w:rsid w:val="0036171D"/>
    <w:rsid w:val="0036221E"/>
    <w:rsid w:val="00362C10"/>
    <w:rsid w:val="0036520E"/>
    <w:rsid w:val="003664DF"/>
    <w:rsid w:val="00366812"/>
    <w:rsid w:val="00367DF7"/>
    <w:rsid w:val="00375977"/>
    <w:rsid w:val="00375DDE"/>
    <w:rsid w:val="003771BE"/>
    <w:rsid w:val="00377F22"/>
    <w:rsid w:val="00380FE8"/>
    <w:rsid w:val="003829FC"/>
    <w:rsid w:val="003907A4"/>
    <w:rsid w:val="0039489F"/>
    <w:rsid w:val="00394E5D"/>
    <w:rsid w:val="003979CC"/>
    <w:rsid w:val="003A1618"/>
    <w:rsid w:val="003A318F"/>
    <w:rsid w:val="003A3859"/>
    <w:rsid w:val="003A6091"/>
    <w:rsid w:val="003A6EDF"/>
    <w:rsid w:val="003B2CD3"/>
    <w:rsid w:val="003B6955"/>
    <w:rsid w:val="003C35A9"/>
    <w:rsid w:val="003C3702"/>
    <w:rsid w:val="003C3738"/>
    <w:rsid w:val="003C5677"/>
    <w:rsid w:val="003C5791"/>
    <w:rsid w:val="003C6351"/>
    <w:rsid w:val="003C7CCC"/>
    <w:rsid w:val="003C7DBA"/>
    <w:rsid w:val="003D06CC"/>
    <w:rsid w:val="003D2632"/>
    <w:rsid w:val="003D36C0"/>
    <w:rsid w:val="003D4F3D"/>
    <w:rsid w:val="003D4F73"/>
    <w:rsid w:val="003D4F93"/>
    <w:rsid w:val="003D6E6E"/>
    <w:rsid w:val="003E12F5"/>
    <w:rsid w:val="003E4B45"/>
    <w:rsid w:val="003E5DDE"/>
    <w:rsid w:val="003F3A47"/>
    <w:rsid w:val="003F5B4B"/>
    <w:rsid w:val="003F6298"/>
    <w:rsid w:val="00407F13"/>
    <w:rsid w:val="00410FD7"/>
    <w:rsid w:val="00416749"/>
    <w:rsid w:val="00416B21"/>
    <w:rsid w:val="00416EB0"/>
    <w:rsid w:val="0041706B"/>
    <w:rsid w:val="00421682"/>
    <w:rsid w:val="0042351E"/>
    <w:rsid w:val="00425336"/>
    <w:rsid w:val="0042539E"/>
    <w:rsid w:val="004256A4"/>
    <w:rsid w:val="00427117"/>
    <w:rsid w:val="0042715D"/>
    <w:rsid w:val="004313F0"/>
    <w:rsid w:val="00431BB0"/>
    <w:rsid w:val="00432635"/>
    <w:rsid w:val="004364DD"/>
    <w:rsid w:val="00437572"/>
    <w:rsid w:val="004406A5"/>
    <w:rsid w:val="004448A4"/>
    <w:rsid w:val="00451AE8"/>
    <w:rsid w:val="00452E77"/>
    <w:rsid w:val="00460430"/>
    <w:rsid w:val="00461D11"/>
    <w:rsid w:val="0046251B"/>
    <w:rsid w:val="0046351E"/>
    <w:rsid w:val="00463F84"/>
    <w:rsid w:val="004643FA"/>
    <w:rsid w:val="00465D0B"/>
    <w:rsid w:val="00471FF1"/>
    <w:rsid w:val="00474687"/>
    <w:rsid w:val="0047532F"/>
    <w:rsid w:val="00481ADD"/>
    <w:rsid w:val="00486A8E"/>
    <w:rsid w:val="00492EF3"/>
    <w:rsid w:val="0049335C"/>
    <w:rsid w:val="004A0DBF"/>
    <w:rsid w:val="004A40B6"/>
    <w:rsid w:val="004A557D"/>
    <w:rsid w:val="004B0655"/>
    <w:rsid w:val="004B0EDF"/>
    <w:rsid w:val="004B13FD"/>
    <w:rsid w:val="004B5322"/>
    <w:rsid w:val="004B5A64"/>
    <w:rsid w:val="004B5AC7"/>
    <w:rsid w:val="004B5ED7"/>
    <w:rsid w:val="004B6AB5"/>
    <w:rsid w:val="004B7A15"/>
    <w:rsid w:val="004C5072"/>
    <w:rsid w:val="004C5B07"/>
    <w:rsid w:val="004C7409"/>
    <w:rsid w:val="004C7D3E"/>
    <w:rsid w:val="004D7D16"/>
    <w:rsid w:val="004E016A"/>
    <w:rsid w:val="004E3586"/>
    <w:rsid w:val="004E5770"/>
    <w:rsid w:val="004E743C"/>
    <w:rsid w:val="004E77F6"/>
    <w:rsid w:val="004F4E3A"/>
    <w:rsid w:val="004F6281"/>
    <w:rsid w:val="004F7B11"/>
    <w:rsid w:val="0050141B"/>
    <w:rsid w:val="0050540B"/>
    <w:rsid w:val="0050611B"/>
    <w:rsid w:val="005061F6"/>
    <w:rsid w:val="00506727"/>
    <w:rsid w:val="00511D2B"/>
    <w:rsid w:val="0052440C"/>
    <w:rsid w:val="00526ABE"/>
    <w:rsid w:val="0052734D"/>
    <w:rsid w:val="00531555"/>
    <w:rsid w:val="00531922"/>
    <w:rsid w:val="00531D5A"/>
    <w:rsid w:val="00533B04"/>
    <w:rsid w:val="00533F1B"/>
    <w:rsid w:val="00537916"/>
    <w:rsid w:val="00541444"/>
    <w:rsid w:val="00544CBE"/>
    <w:rsid w:val="00546086"/>
    <w:rsid w:val="0055262D"/>
    <w:rsid w:val="00552B62"/>
    <w:rsid w:val="00553129"/>
    <w:rsid w:val="00553764"/>
    <w:rsid w:val="00554400"/>
    <w:rsid w:val="00554FBB"/>
    <w:rsid w:val="00560BE2"/>
    <w:rsid w:val="005623E3"/>
    <w:rsid w:val="00563020"/>
    <w:rsid w:val="0056451F"/>
    <w:rsid w:val="00564634"/>
    <w:rsid w:val="005649CE"/>
    <w:rsid w:val="00566EEF"/>
    <w:rsid w:val="005718B5"/>
    <w:rsid w:val="005732ED"/>
    <w:rsid w:val="00573378"/>
    <w:rsid w:val="00573B43"/>
    <w:rsid w:val="00575171"/>
    <w:rsid w:val="005769B8"/>
    <w:rsid w:val="0058127E"/>
    <w:rsid w:val="0058466E"/>
    <w:rsid w:val="005864B0"/>
    <w:rsid w:val="00592194"/>
    <w:rsid w:val="00594ABB"/>
    <w:rsid w:val="00594D7A"/>
    <w:rsid w:val="00595F19"/>
    <w:rsid w:val="005970A0"/>
    <w:rsid w:val="005A21B3"/>
    <w:rsid w:val="005A6E25"/>
    <w:rsid w:val="005B119C"/>
    <w:rsid w:val="005B1E46"/>
    <w:rsid w:val="005B2474"/>
    <w:rsid w:val="005B3985"/>
    <w:rsid w:val="005C1F31"/>
    <w:rsid w:val="005C3A07"/>
    <w:rsid w:val="005C6E1C"/>
    <w:rsid w:val="005D5429"/>
    <w:rsid w:val="005D7C48"/>
    <w:rsid w:val="005E12ED"/>
    <w:rsid w:val="005E1598"/>
    <w:rsid w:val="005E4095"/>
    <w:rsid w:val="005F0337"/>
    <w:rsid w:val="006028E8"/>
    <w:rsid w:val="006109D7"/>
    <w:rsid w:val="00616BA7"/>
    <w:rsid w:val="006214C6"/>
    <w:rsid w:val="00622070"/>
    <w:rsid w:val="006278E7"/>
    <w:rsid w:val="00631BF6"/>
    <w:rsid w:val="00631C59"/>
    <w:rsid w:val="00631DCB"/>
    <w:rsid w:val="00632152"/>
    <w:rsid w:val="006348C4"/>
    <w:rsid w:val="00635F64"/>
    <w:rsid w:val="006371F5"/>
    <w:rsid w:val="006379B9"/>
    <w:rsid w:val="00640D6A"/>
    <w:rsid w:val="0064378D"/>
    <w:rsid w:val="00643B53"/>
    <w:rsid w:val="00646ACA"/>
    <w:rsid w:val="0064782A"/>
    <w:rsid w:val="0064787B"/>
    <w:rsid w:val="00650A09"/>
    <w:rsid w:val="00651E69"/>
    <w:rsid w:val="0065325A"/>
    <w:rsid w:val="00653D28"/>
    <w:rsid w:val="00653DB0"/>
    <w:rsid w:val="00654632"/>
    <w:rsid w:val="0065724F"/>
    <w:rsid w:val="006603E9"/>
    <w:rsid w:val="00660A2D"/>
    <w:rsid w:val="00661246"/>
    <w:rsid w:val="00662B67"/>
    <w:rsid w:val="00663938"/>
    <w:rsid w:val="00664613"/>
    <w:rsid w:val="00666051"/>
    <w:rsid w:val="00671ECC"/>
    <w:rsid w:val="00675673"/>
    <w:rsid w:val="006760EC"/>
    <w:rsid w:val="00677FEE"/>
    <w:rsid w:val="00684484"/>
    <w:rsid w:val="0068487B"/>
    <w:rsid w:val="00684C21"/>
    <w:rsid w:val="006868D3"/>
    <w:rsid w:val="00693531"/>
    <w:rsid w:val="00693708"/>
    <w:rsid w:val="00694DD2"/>
    <w:rsid w:val="006A1261"/>
    <w:rsid w:val="006A4C4A"/>
    <w:rsid w:val="006A5FBC"/>
    <w:rsid w:val="006A792E"/>
    <w:rsid w:val="006B0629"/>
    <w:rsid w:val="006B145F"/>
    <w:rsid w:val="006B1942"/>
    <w:rsid w:val="006B2275"/>
    <w:rsid w:val="006B2B08"/>
    <w:rsid w:val="006B6B1B"/>
    <w:rsid w:val="006B71B4"/>
    <w:rsid w:val="006C083E"/>
    <w:rsid w:val="006C20AA"/>
    <w:rsid w:val="006C4315"/>
    <w:rsid w:val="006C4608"/>
    <w:rsid w:val="006C465A"/>
    <w:rsid w:val="006C48E9"/>
    <w:rsid w:val="006C55E7"/>
    <w:rsid w:val="006C5ABC"/>
    <w:rsid w:val="006C66CF"/>
    <w:rsid w:val="006C79C0"/>
    <w:rsid w:val="006D09B8"/>
    <w:rsid w:val="006D2323"/>
    <w:rsid w:val="006D2921"/>
    <w:rsid w:val="006E1A17"/>
    <w:rsid w:val="006E212C"/>
    <w:rsid w:val="006E40B8"/>
    <w:rsid w:val="006E4A0A"/>
    <w:rsid w:val="006E7889"/>
    <w:rsid w:val="006F0D5A"/>
    <w:rsid w:val="006F0E4A"/>
    <w:rsid w:val="006F1E66"/>
    <w:rsid w:val="006F2065"/>
    <w:rsid w:val="006F4529"/>
    <w:rsid w:val="006F552A"/>
    <w:rsid w:val="006F6473"/>
    <w:rsid w:val="006F7B8B"/>
    <w:rsid w:val="00702E93"/>
    <w:rsid w:val="0070421A"/>
    <w:rsid w:val="0070422F"/>
    <w:rsid w:val="00704232"/>
    <w:rsid w:val="00705F18"/>
    <w:rsid w:val="007065F7"/>
    <w:rsid w:val="0071036A"/>
    <w:rsid w:val="0071362F"/>
    <w:rsid w:val="007163C1"/>
    <w:rsid w:val="00716C9D"/>
    <w:rsid w:val="007230F7"/>
    <w:rsid w:val="00724C8A"/>
    <w:rsid w:val="00725D4D"/>
    <w:rsid w:val="007264A7"/>
    <w:rsid w:val="0073085A"/>
    <w:rsid w:val="007323E6"/>
    <w:rsid w:val="00734712"/>
    <w:rsid w:val="00736ABE"/>
    <w:rsid w:val="00740CEE"/>
    <w:rsid w:val="00743150"/>
    <w:rsid w:val="00745C30"/>
    <w:rsid w:val="00745D5D"/>
    <w:rsid w:val="00746A54"/>
    <w:rsid w:val="00746DB8"/>
    <w:rsid w:val="007473E1"/>
    <w:rsid w:val="0075004C"/>
    <w:rsid w:val="007508BC"/>
    <w:rsid w:val="00752D30"/>
    <w:rsid w:val="00754D15"/>
    <w:rsid w:val="007608B6"/>
    <w:rsid w:val="00762EA4"/>
    <w:rsid w:val="0076337C"/>
    <w:rsid w:val="007646D0"/>
    <w:rsid w:val="00766658"/>
    <w:rsid w:val="0076743A"/>
    <w:rsid w:val="00770137"/>
    <w:rsid w:val="00770D01"/>
    <w:rsid w:val="00772FB5"/>
    <w:rsid w:val="0077367B"/>
    <w:rsid w:val="00774C5B"/>
    <w:rsid w:val="0077687A"/>
    <w:rsid w:val="00777DAD"/>
    <w:rsid w:val="00780989"/>
    <w:rsid w:val="007816D5"/>
    <w:rsid w:val="007818D9"/>
    <w:rsid w:val="0078205B"/>
    <w:rsid w:val="00782BE0"/>
    <w:rsid w:val="00783CA6"/>
    <w:rsid w:val="007911FD"/>
    <w:rsid w:val="007918DD"/>
    <w:rsid w:val="0079579C"/>
    <w:rsid w:val="00795CB7"/>
    <w:rsid w:val="007A2900"/>
    <w:rsid w:val="007A2C6A"/>
    <w:rsid w:val="007A4538"/>
    <w:rsid w:val="007A4E81"/>
    <w:rsid w:val="007A5F2F"/>
    <w:rsid w:val="007B0082"/>
    <w:rsid w:val="007B080B"/>
    <w:rsid w:val="007B1257"/>
    <w:rsid w:val="007B14B5"/>
    <w:rsid w:val="007B2E2E"/>
    <w:rsid w:val="007B3653"/>
    <w:rsid w:val="007B5FBC"/>
    <w:rsid w:val="007C3D2C"/>
    <w:rsid w:val="007C7CE5"/>
    <w:rsid w:val="007D12E2"/>
    <w:rsid w:val="007D1A19"/>
    <w:rsid w:val="007D2ECC"/>
    <w:rsid w:val="007D441D"/>
    <w:rsid w:val="007D4761"/>
    <w:rsid w:val="007D5DC8"/>
    <w:rsid w:val="007E3871"/>
    <w:rsid w:val="007E44BC"/>
    <w:rsid w:val="007E508E"/>
    <w:rsid w:val="007E5272"/>
    <w:rsid w:val="007E5883"/>
    <w:rsid w:val="007F13FC"/>
    <w:rsid w:val="007F1A0A"/>
    <w:rsid w:val="007F464F"/>
    <w:rsid w:val="008012D1"/>
    <w:rsid w:val="00802311"/>
    <w:rsid w:val="00804642"/>
    <w:rsid w:val="00811FCD"/>
    <w:rsid w:val="008127C7"/>
    <w:rsid w:val="00814912"/>
    <w:rsid w:val="008149D9"/>
    <w:rsid w:val="00817F01"/>
    <w:rsid w:val="00820305"/>
    <w:rsid w:val="00821FFB"/>
    <w:rsid w:val="0083079C"/>
    <w:rsid w:val="008309BA"/>
    <w:rsid w:val="008312F4"/>
    <w:rsid w:val="00836277"/>
    <w:rsid w:val="00837284"/>
    <w:rsid w:val="0084207B"/>
    <w:rsid w:val="00843BAD"/>
    <w:rsid w:val="0084513F"/>
    <w:rsid w:val="0084752D"/>
    <w:rsid w:val="00851546"/>
    <w:rsid w:val="00853687"/>
    <w:rsid w:val="0085417E"/>
    <w:rsid w:val="00856FAC"/>
    <w:rsid w:val="00861D3C"/>
    <w:rsid w:val="00864BCC"/>
    <w:rsid w:val="0086627C"/>
    <w:rsid w:val="00866BA8"/>
    <w:rsid w:val="0086736A"/>
    <w:rsid w:val="00871550"/>
    <w:rsid w:val="008740F9"/>
    <w:rsid w:val="00874A10"/>
    <w:rsid w:val="00876722"/>
    <w:rsid w:val="008813AA"/>
    <w:rsid w:val="00881465"/>
    <w:rsid w:val="00884596"/>
    <w:rsid w:val="0088564C"/>
    <w:rsid w:val="00885C4D"/>
    <w:rsid w:val="00885E12"/>
    <w:rsid w:val="00887B64"/>
    <w:rsid w:val="008902E1"/>
    <w:rsid w:val="00891DE9"/>
    <w:rsid w:val="0089349E"/>
    <w:rsid w:val="00894C32"/>
    <w:rsid w:val="0089599F"/>
    <w:rsid w:val="008962AF"/>
    <w:rsid w:val="008A0747"/>
    <w:rsid w:val="008A0AA9"/>
    <w:rsid w:val="008A3160"/>
    <w:rsid w:val="008A34A1"/>
    <w:rsid w:val="008A4644"/>
    <w:rsid w:val="008A76AC"/>
    <w:rsid w:val="008B0432"/>
    <w:rsid w:val="008B16C1"/>
    <w:rsid w:val="008B33DB"/>
    <w:rsid w:val="008B38A0"/>
    <w:rsid w:val="008B4224"/>
    <w:rsid w:val="008B4A48"/>
    <w:rsid w:val="008C1BF2"/>
    <w:rsid w:val="008C57D5"/>
    <w:rsid w:val="008C5D90"/>
    <w:rsid w:val="008C6D4A"/>
    <w:rsid w:val="008D2453"/>
    <w:rsid w:val="008D3018"/>
    <w:rsid w:val="008D3101"/>
    <w:rsid w:val="008E0461"/>
    <w:rsid w:val="008E0A96"/>
    <w:rsid w:val="008E2A86"/>
    <w:rsid w:val="008E4BB4"/>
    <w:rsid w:val="008E7C2C"/>
    <w:rsid w:val="008F3B18"/>
    <w:rsid w:val="008F50A4"/>
    <w:rsid w:val="008F59A6"/>
    <w:rsid w:val="008F6B62"/>
    <w:rsid w:val="008F75F9"/>
    <w:rsid w:val="00901821"/>
    <w:rsid w:val="00901B44"/>
    <w:rsid w:val="00903E60"/>
    <w:rsid w:val="00907811"/>
    <w:rsid w:val="00915779"/>
    <w:rsid w:val="009174E5"/>
    <w:rsid w:val="00917C40"/>
    <w:rsid w:val="00923F3B"/>
    <w:rsid w:val="009260E0"/>
    <w:rsid w:val="00926130"/>
    <w:rsid w:val="00926366"/>
    <w:rsid w:val="00927F06"/>
    <w:rsid w:val="009300FA"/>
    <w:rsid w:val="00930D67"/>
    <w:rsid w:val="00931B59"/>
    <w:rsid w:val="00933B54"/>
    <w:rsid w:val="009349E8"/>
    <w:rsid w:val="009440E5"/>
    <w:rsid w:val="00945B60"/>
    <w:rsid w:val="009475A6"/>
    <w:rsid w:val="0095055B"/>
    <w:rsid w:val="00952333"/>
    <w:rsid w:val="00967464"/>
    <w:rsid w:val="00970184"/>
    <w:rsid w:val="009707F0"/>
    <w:rsid w:val="00973945"/>
    <w:rsid w:val="00973DD2"/>
    <w:rsid w:val="0097629C"/>
    <w:rsid w:val="0098000E"/>
    <w:rsid w:val="009800C7"/>
    <w:rsid w:val="00980749"/>
    <w:rsid w:val="00980FB4"/>
    <w:rsid w:val="00983188"/>
    <w:rsid w:val="00986C23"/>
    <w:rsid w:val="0099206B"/>
    <w:rsid w:val="0099207B"/>
    <w:rsid w:val="00993A56"/>
    <w:rsid w:val="00997EE0"/>
    <w:rsid w:val="009A1EC9"/>
    <w:rsid w:val="009A44DC"/>
    <w:rsid w:val="009A564A"/>
    <w:rsid w:val="009A6E1A"/>
    <w:rsid w:val="009B0515"/>
    <w:rsid w:val="009B0CA8"/>
    <w:rsid w:val="009B6FF9"/>
    <w:rsid w:val="009C0C5B"/>
    <w:rsid w:val="009C3632"/>
    <w:rsid w:val="009D2A0D"/>
    <w:rsid w:val="009E6868"/>
    <w:rsid w:val="009F5717"/>
    <w:rsid w:val="009F77C7"/>
    <w:rsid w:val="009F7E56"/>
    <w:rsid w:val="00A00269"/>
    <w:rsid w:val="00A01EB4"/>
    <w:rsid w:val="00A0210B"/>
    <w:rsid w:val="00A03B24"/>
    <w:rsid w:val="00A0567A"/>
    <w:rsid w:val="00A057D3"/>
    <w:rsid w:val="00A06F0D"/>
    <w:rsid w:val="00A07701"/>
    <w:rsid w:val="00A10F0D"/>
    <w:rsid w:val="00A15BD9"/>
    <w:rsid w:val="00A15E4A"/>
    <w:rsid w:val="00A169A5"/>
    <w:rsid w:val="00A16C35"/>
    <w:rsid w:val="00A17D6C"/>
    <w:rsid w:val="00A208EF"/>
    <w:rsid w:val="00A2101C"/>
    <w:rsid w:val="00A23581"/>
    <w:rsid w:val="00A23866"/>
    <w:rsid w:val="00A23D4E"/>
    <w:rsid w:val="00A24040"/>
    <w:rsid w:val="00A25FFC"/>
    <w:rsid w:val="00A27C32"/>
    <w:rsid w:val="00A310FB"/>
    <w:rsid w:val="00A32DDF"/>
    <w:rsid w:val="00A33B62"/>
    <w:rsid w:val="00A33B71"/>
    <w:rsid w:val="00A37350"/>
    <w:rsid w:val="00A413B3"/>
    <w:rsid w:val="00A4493E"/>
    <w:rsid w:val="00A51875"/>
    <w:rsid w:val="00A6037A"/>
    <w:rsid w:val="00A616E4"/>
    <w:rsid w:val="00A61A7C"/>
    <w:rsid w:val="00A643B4"/>
    <w:rsid w:val="00A67AE6"/>
    <w:rsid w:val="00A716A5"/>
    <w:rsid w:val="00A72C70"/>
    <w:rsid w:val="00A731DC"/>
    <w:rsid w:val="00A749BA"/>
    <w:rsid w:val="00A75CA4"/>
    <w:rsid w:val="00A80880"/>
    <w:rsid w:val="00A808A5"/>
    <w:rsid w:val="00A8299E"/>
    <w:rsid w:val="00A83247"/>
    <w:rsid w:val="00A85E52"/>
    <w:rsid w:val="00A86199"/>
    <w:rsid w:val="00A90974"/>
    <w:rsid w:val="00A91AFD"/>
    <w:rsid w:val="00A92DF3"/>
    <w:rsid w:val="00A9326E"/>
    <w:rsid w:val="00A93621"/>
    <w:rsid w:val="00A950B6"/>
    <w:rsid w:val="00A969B1"/>
    <w:rsid w:val="00A97C83"/>
    <w:rsid w:val="00AA10F6"/>
    <w:rsid w:val="00AA184A"/>
    <w:rsid w:val="00AA1986"/>
    <w:rsid w:val="00AA250E"/>
    <w:rsid w:val="00AA272F"/>
    <w:rsid w:val="00AA2891"/>
    <w:rsid w:val="00AA4FC5"/>
    <w:rsid w:val="00AA70BA"/>
    <w:rsid w:val="00AA7E8D"/>
    <w:rsid w:val="00AB00BA"/>
    <w:rsid w:val="00AB1A05"/>
    <w:rsid w:val="00AB4551"/>
    <w:rsid w:val="00AB591B"/>
    <w:rsid w:val="00AB6A62"/>
    <w:rsid w:val="00AC34E0"/>
    <w:rsid w:val="00AC3D30"/>
    <w:rsid w:val="00AC4215"/>
    <w:rsid w:val="00AC6984"/>
    <w:rsid w:val="00AC7C70"/>
    <w:rsid w:val="00AD222A"/>
    <w:rsid w:val="00AD2EA4"/>
    <w:rsid w:val="00AD3400"/>
    <w:rsid w:val="00AD4C57"/>
    <w:rsid w:val="00AD78F1"/>
    <w:rsid w:val="00AD7D89"/>
    <w:rsid w:val="00AE2996"/>
    <w:rsid w:val="00AE3E04"/>
    <w:rsid w:val="00AE6E34"/>
    <w:rsid w:val="00AF4B80"/>
    <w:rsid w:val="00AF6111"/>
    <w:rsid w:val="00B0346B"/>
    <w:rsid w:val="00B03860"/>
    <w:rsid w:val="00B07543"/>
    <w:rsid w:val="00B10650"/>
    <w:rsid w:val="00B1107F"/>
    <w:rsid w:val="00B11451"/>
    <w:rsid w:val="00B13184"/>
    <w:rsid w:val="00B14EE0"/>
    <w:rsid w:val="00B16694"/>
    <w:rsid w:val="00B179FD"/>
    <w:rsid w:val="00B24238"/>
    <w:rsid w:val="00B24671"/>
    <w:rsid w:val="00B2552F"/>
    <w:rsid w:val="00B26CCC"/>
    <w:rsid w:val="00B309FC"/>
    <w:rsid w:val="00B32B64"/>
    <w:rsid w:val="00B34AD0"/>
    <w:rsid w:val="00B3510E"/>
    <w:rsid w:val="00B3724A"/>
    <w:rsid w:val="00B40BE0"/>
    <w:rsid w:val="00B419A4"/>
    <w:rsid w:val="00B41FBE"/>
    <w:rsid w:val="00B44016"/>
    <w:rsid w:val="00B444BE"/>
    <w:rsid w:val="00B44BCB"/>
    <w:rsid w:val="00B470B8"/>
    <w:rsid w:val="00B50DE5"/>
    <w:rsid w:val="00B5354F"/>
    <w:rsid w:val="00B53AA0"/>
    <w:rsid w:val="00B5413E"/>
    <w:rsid w:val="00B5442B"/>
    <w:rsid w:val="00B565DF"/>
    <w:rsid w:val="00B601B7"/>
    <w:rsid w:val="00B608CC"/>
    <w:rsid w:val="00B62109"/>
    <w:rsid w:val="00B633F7"/>
    <w:rsid w:val="00B63507"/>
    <w:rsid w:val="00B64659"/>
    <w:rsid w:val="00B64AED"/>
    <w:rsid w:val="00B64D0F"/>
    <w:rsid w:val="00B6544D"/>
    <w:rsid w:val="00B65EAE"/>
    <w:rsid w:val="00B703DF"/>
    <w:rsid w:val="00B75FD9"/>
    <w:rsid w:val="00B82E1B"/>
    <w:rsid w:val="00B8354B"/>
    <w:rsid w:val="00B838FA"/>
    <w:rsid w:val="00B85B57"/>
    <w:rsid w:val="00B86AB0"/>
    <w:rsid w:val="00B91F89"/>
    <w:rsid w:val="00B92A78"/>
    <w:rsid w:val="00B933FF"/>
    <w:rsid w:val="00B94E93"/>
    <w:rsid w:val="00B95B26"/>
    <w:rsid w:val="00B95E99"/>
    <w:rsid w:val="00B972DC"/>
    <w:rsid w:val="00BA0712"/>
    <w:rsid w:val="00BA0F4F"/>
    <w:rsid w:val="00BA356E"/>
    <w:rsid w:val="00BA4C42"/>
    <w:rsid w:val="00BA50D3"/>
    <w:rsid w:val="00BA56BA"/>
    <w:rsid w:val="00BA6528"/>
    <w:rsid w:val="00BA7D6F"/>
    <w:rsid w:val="00BB0CAB"/>
    <w:rsid w:val="00BB3744"/>
    <w:rsid w:val="00BB3BDE"/>
    <w:rsid w:val="00BB697F"/>
    <w:rsid w:val="00BC2623"/>
    <w:rsid w:val="00BC42AC"/>
    <w:rsid w:val="00BD028F"/>
    <w:rsid w:val="00BD158C"/>
    <w:rsid w:val="00BD7871"/>
    <w:rsid w:val="00BE00CD"/>
    <w:rsid w:val="00BE099E"/>
    <w:rsid w:val="00BE1A0B"/>
    <w:rsid w:val="00BE4E30"/>
    <w:rsid w:val="00BE547C"/>
    <w:rsid w:val="00BF027F"/>
    <w:rsid w:val="00BF06B7"/>
    <w:rsid w:val="00BF0A3B"/>
    <w:rsid w:val="00BF1BF1"/>
    <w:rsid w:val="00BF1F60"/>
    <w:rsid w:val="00BF2888"/>
    <w:rsid w:val="00C03A8D"/>
    <w:rsid w:val="00C046F5"/>
    <w:rsid w:val="00C06C61"/>
    <w:rsid w:val="00C12480"/>
    <w:rsid w:val="00C13D7C"/>
    <w:rsid w:val="00C16392"/>
    <w:rsid w:val="00C167BB"/>
    <w:rsid w:val="00C16EB1"/>
    <w:rsid w:val="00C21A45"/>
    <w:rsid w:val="00C22EA2"/>
    <w:rsid w:val="00C235C4"/>
    <w:rsid w:val="00C25285"/>
    <w:rsid w:val="00C26DE1"/>
    <w:rsid w:val="00C32F45"/>
    <w:rsid w:val="00C34339"/>
    <w:rsid w:val="00C34602"/>
    <w:rsid w:val="00C37911"/>
    <w:rsid w:val="00C4437E"/>
    <w:rsid w:val="00C45542"/>
    <w:rsid w:val="00C4575E"/>
    <w:rsid w:val="00C47C9D"/>
    <w:rsid w:val="00C50720"/>
    <w:rsid w:val="00C50E06"/>
    <w:rsid w:val="00C52B39"/>
    <w:rsid w:val="00C54C35"/>
    <w:rsid w:val="00C55FDA"/>
    <w:rsid w:val="00C56327"/>
    <w:rsid w:val="00C61BB6"/>
    <w:rsid w:val="00C62210"/>
    <w:rsid w:val="00C62ACC"/>
    <w:rsid w:val="00C633D1"/>
    <w:rsid w:val="00C672F1"/>
    <w:rsid w:val="00C724D2"/>
    <w:rsid w:val="00C734C0"/>
    <w:rsid w:val="00C74050"/>
    <w:rsid w:val="00C74D71"/>
    <w:rsid w:val="00C778D4"/>
    <w:rsid w:val="00C80BA8"/>
    <w:rsid w:val="00C82FEA"/>
    <w:rsid w:val="00C834EE"/>
    <w:rsid w:val="00C85F6A"/>
    <w:rsid w:val="00C87538"/>
    <w:rsid w:val="00C90991"/>
    <w:rsid w:val="00C9423D"/>
    <w:rsid w:val="00C964C2"/>
    <w:rsid w:val="00CA04B1"/>
    <w:rsid w:val="00CA3247"/>
    <w:rsid w:val="00CA4DCD"/>
    <w:rsid w:val="00CA7260"/>
    <w:rsid w:val="00CB0231"/>
    <w:rsid w:val="00CB0C34"/>
    <w:rsid w:val="00CB62A1"/>
    <w:rsid w:val="00CB68D4"/>
    <w:rsid w:val="00CC0A19"/>
    <w:rsid w:val="00CC2B27"/>
    <w:rsid w:val="00CC638E"/>
    <w:rsid w:val="00CC7191"/>
    <w:rsid w:val="00CD3600"/>
    <w:rsid w:val="00CD5359"/>
    <w:rsid w:val="00CE0636"/>
    <w:rsid w:val="00CE10E2"/>
    <w:rsid w:val="00CE332B"/>
    <w:rsid w:val="00CE39DD"/>
    <w:rsid w:val="00CE3A92"/>
    <w:rsid w:val="00CE53E0"/>
    <w:rsid w:val="00CE5C32"/>
    <w:rsid w:val="00CE6A1E"/>
    <w:rsid w:val="00CF0013"/>
    <w:rsid w:val="00CF121C"/>
    <w:rsid w:val="00CF7432"/>
    <w:rsid w:val="00D00CEA"/>
    <w:rsid w:val="00D04A63"/>
    <w:rsid w:val="00D05D0A"/>
    <w:rsid w:val="00D06A4E"/>
    <w:rsid w:val="00D06B03"/>
    <w:rsid w:val="00D06E2D"/>
    <w:rsid w:val="00D11562"/>
    <w:rsid w:val="00D1180A"/>
    <w:rsid w:val="00D11C20"/>
    <w:rsid w:val="00D12725"/>
    <w:rsid w:val="00D14E2E"/>
    <w:rsid w:val="00D16290"/>
    <w:rsid w:val="00D1678D"/>
    <w:rsid w:val="00D17476"/>
    <w:rsid w:val="00D219DF"/>
    <w:rsid w:val="00D225FD"/>
    <w:rsid w:val="00D229B2"/>
    <w:rsid w:val="00D2326A"/>
    <w:rsid w:val="00D23EE3"/>
    <w:rsid w:val="00D25A2E"/>
    <w:rsid w:val="00D26E2C"/>
    <w:rsid w:val="00D30161"/>
    <w:rsid w:val="00D3292E"/>
    <w:rsid w:val="00D442B3"/>
    <w:rsid w:val="00D5079E"/>
    <w:rsid w:val="00D50928"/>
    <w:rsid w:val="00D52E6F"/>
    <w:rsid w:val="00D56EAC"/>
    <w:rsid w:val="00D57F88"/>
    <w:rsid w:val="00D6267C"/>
    <w:rsid w:val="00D645F0"/>
    <w:rsid w:val="00D64E22"/>
    <w:rsid w:val="00D65A05"/>
    <w:rsid w:val="00D662AE"/>
    <w:rsid w:val="00D721DD"/>
    <w:rsid w:val="00D7478F"/>
    <w:rsid w:val="00D74CF6"/>
    <w:rsid w:val="00D74E52"/>
    <w:rsid w:val="00D76339"/>
    <w:rsid w:val="00D8205D"/>
    <w:rsid w:val="00D82DAC"/>
    <w:rsid w:val="00D83BCB"/>
    <w:rsid w:val="00D85776"/>
    <w:rsid w:val="00D87D99"/>
    <w:rsid w:val="00D9013B"/>
    <w:rsid w:val="00D90269"/>
    <w:rsid w:val="00D90454"/>
    <w:rsid w:val="00D92D5E"/>
    <w:rsid w:val="00D935B3"/>
    <w:rsid w:val="00D9387E"/>
    <w:rsid w:val="00D94639"/>
    <w:rsid w:val="00D95CFF"/>
    <w:rsid w:val="00D9642A"/>
    <w:rsid w:val="00D97EFC"/>
    <w:rsid w:val="00DA0EBB"/>
    <w:rsid w:val="00DA561F"/>
    <w:rsid w:val="00DA56E7"/>
    <w:rsid w:val="00DB0DDA"/>
    <w:rsid w:val="00DB2BD3"/>
    <w:rsid w:val="00DB3274"/>
    <w:rsid w:val="00DB5A27"/>
    <w:rsid w:val="00DC3F53"/>
    <w:rsid w:val="00DC5483"/>
    <w:rsid w:val="00DC5F9B"/>
    <w:rsid w:val="00DC6464"/>
    <w:rsid w:val="00DC65F4"/>
    <w:rsid w:val="00DD18FF"/>
    <w:rsid w:val="00DD2042"/>
    <w:rsid w:val="00DD4099"/>
    <w:rsid w:val="00DD4F61"/>
    <w:rsid w:val="00DD5E3E"/>
    <w:rsid w:val="00DD6AC5"/>
    <w:rsid w:val="00DE09CF"/>
    <w:rsid w:val="00DE33DF"/>
    <w:rsid w:val="00DE3B00"/>
    <w:rsid w:val="00DE5531"/>
    <w:rsid w:val="00DE572C"/>
    <w:rsid w:val="00DE5F9D"/>
    <w:rsid w:val="00DF3B21"/>
    <w:rsid w:val="00DF528D"/>
    <w:rsid w:val="00DF6082"/>
    <w:rsid w:val="00DF61E8"/>
    <w:rsid w:val="00DF7FC8"/>
    <w:rsid w:val="00E00586"/>
    <w:rsid w:val="00E05FE0"/>
    <w:rsid w:val="00E06284"/>
    <w:rsid w:val="00E07644"/>
    <w:rsid w:val="00E13B81"/>
    <w:rsid w:val="00E13E5B"/>
    <w:rsid w:val="00E13FF0"/>
    <w:rsid w:val="00E14250"/>
    <w:rsid w:val="00E14281"/>
    <w:rsid w:val="00E15B12"/>
    <w:rsid w:val="00E2173D"/>
    <w:rsid w:val="00E218B3"/>
    <w:rsid w:val="00E2232B"/>
    <w:rsid w:val="00E25CCA"/>
    <w:rsid w:val="00E368AB"/>
    <w:rsid w:val="00E36E81"/>
    <w:rsid w:val="00E403A0"/>
    <w:rsid w:val="00E41D00"/>
    <w:rsid w:val="00E41FF3"/>
    <w:rsid w:val="00E42957"/>
    <w:rsid w:val="00E4296B"/>
    <w:rsid w:val="00E431C5"/>
    <w:rsid w:val="00E46E0A"/>
    <w:rsid w:val="00E52A44"/>
    <w:rsid w:val="00E53E17"/>
    <w:rsid w:val="00E55A6E"/>
    <w:rsid w:val="00E564DB"/>
    <w:rsid w:val="00E565C2"/>
    <w:rsid w:val="00E57230"/>
    <w:rsid w:val="00E60AE0"/>
    <w:rsid w:val="00E63DCE"/>
    <w:rsid w:val="00E64E5C"/>
    <w:rsid w:val="00E650D4"/>
    <w:rsid w:val="00E65B12"/>
    <w:rsid w:val="00E7296F"/>
    <w:rsid w:val="00E7495B"/>
    <w:rsid w:val="00E75260"/>
    <w:rsid w:val="00E77452"/>
    <w:rsid w:val="00E77D76"/>
    <w:rsid w:val="00E869C4"/>
    <w:rsid w:val="00E86D82"/>
    <w:rsid w:val="00E91CE2"/>
    <w:rsid w:val="00E947B2"/>
    <w:rsid w:val="00EA157B"/>
    <w:rsid w:val="00EA2D98"/>
    <w:rsid w:val="00EA36C0"/>
    <w:rsid w:val="00EA4D0A"/>
    <w:rsid w:val="00EA51A3"/>
    <w:rsid w:val="00EA7A26"/>
    <w:rsid w:val="00EB043A"/>
    <w:rsid w:val="00EB0503"/>
    <w:rsid w:val="00EB301B"/>
    <w:rsid w:val="00EB53F9"/>
    <w:rsid w:val="00EB56A9"/>
    <w:rsid w:val="00EB721B"/>
    <w:rsid w:val="00EC1744"/>
    <w:rsid w:val="00EC1C93"/>
    <w:rsid w:val="00EC228E"/>
    <w:rsid w:val="00EC251F"/>
    <w:rsid w:val="00EC3A17"/>
    <w:rsid w:val="00EC3C5F"/>
    <w:rsid w:val="00EC42ED"/>
    <w:rsid w:val="00EC4491"/>
    <w:rsid w:val="00EC4D56"/>
    <w:rsid w:val="00EC647B"/>
    <w:rsid w:val="00EC6F5A"/>
    <w:rsid w:val="00ED0198"/>
    <w:rsid w:val="00ED0890"/>
    <w:rsid w:val="00ED48D8"/>
    <w:rsid w:val="00ED5493"/>
    <w:rsid w:val="00ED5823"/>
    <w:rsid w:val="00ED72C0"/>
    <w:rsid w:val="00EE04B2"/>
    <w:rsid w:val="00EE3716"/>
    <w:rsid w:val="00EE7F60"/>
    <w:rsid w:val="00EF04D5"/>
    <w:rsid w:val="00EF2901"/>
    <w:rsid w:val="00EF4527"/>
    <w:rsid w:val="00EF7AC5"/>
    <w:rsid w:val="00F03E9E"/>
    <w:rsid w:val="00F04A5A"/>
    <w:rsid w:val="00F057E3"/>
    <w:rsid w:val="00F10A4E"/>
    <w:rsid w:val="00F10E27"/>
    <w:rsid w:val="00F10EAA"/>
    <w:rsid w:val="00F133EE"/>
    <w:rsid w:val="00F1527F"/>
    <w:rsid w:val="00F17C12"/>
    <w:rsid w:val="00F21619"/>
    <w:rsid w:val="00F21C81"/>
    <w:rsid w:val="00F2297B"/>
    <w:rsid w:val="00F22A09"/>
    <w:rsid w:val="00F237FA"/>
    <w:rsid w:val="00F25E50"/>
    <w:rsid w:val="00F31064"/>
    <w:rsid w:val="00F31A90"/>
    <w:rsid w:val="00F32712"/>
    <w:rsid w:val="00F33206"/>
    <w:rsid w:val="00F33DAA"/>
    <w:rsid w:val="00F34863"/>
    <w:rsid w:val="00F3590F"/>
    <w:rsid w:val="00F3681E"/>
    <w:rsid w:val="00F379BD"/>
    <w:rsid w:val="00F46351"/>
    <w:rsid w:val="00F464AB"/>
    <w:rsid w:val="00F465FB"/>
    <w:rsid w:val="00F47D2B"/>
    <w:rsid w:val="00F52390"/>
    <w:rsid w:val="00F54B60"/>
    <w:rsid w:val="00F57C6E"/>
    <w:rsid w:val="00F60116"/>
    <w:rsid w:val="00F63CA8"/>
    <w:rsid w:val="00F64766"/>
    <w:rsid w:val="00F70BDA"/>
    <w:rsid w:val="00F70F98"/>
    <w:rsid w:val="00F71075"/>
    <w:rsid w:val="00F75918"/>
    <w:rsid w:val="00F75C0F"/>
    <w:rsid w:val="00F80F4F"/>
    <w:rsid w:val="00F81A42"/>
    <w:rsid w:val="00F81D43"/>
    <w:rsid w:val="00F84B08"/>
    <w:rsid w:val="00F8587C"/>
    <w:rsid w:val="00F85C58"/>
    <w:rsid w:val="00F902F0"/>
    <w:rsid w:val="00F9358F"/>
    <w:rsid w:val="00F9438A"/>
    <w:rsid w:val="00FA0C18"/>
    <w:rsid w:val="00FA4DF0"/>
    <w:rsid w:val="00FA7C3B"/>
    <w:rsid w:val="00FB05D9"/>
    <w:rsid w:val="00FB14F4"/>
    <w:rsid w:val="00FB1520"/>
    <w:rsid w:val="00FB5E2B"/>
    <w:rsid w:val="00FC5E6C"/>
    <w:rsid w:val="00FD0A04"/>
    <w:rsid w:val="00FD3282"/>
    <w:rsid w:val="00FD369E"/>
    <w:rsid w:val="00FD7C03"/>
    <w:rsid w:val="00FD7DA1"/>
    <w:rsid w:val="00FE0F35"/>
    <w:rsid w:val="00FE25EB"/>
    <w:rsid w:val="00FE4381"/>
    <w:rsid w:val="00FE4796"/>
    <w:rsid w:val="00FE48CE"/>
    <w:rsid w:val="00FE5B40"/>
    <w:rsid w:val="00FE7994"/>
    <w:rsid w:val="00FF1E10"/>
    <w:rsid w:val="00FF2F9F"/>
    <w:rsid w:val="00FF3805"/>
    <w:rsid w:val="00FF4D9E"/>
    <w:rsid w:val="00FF5DCD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6F27"/>
  <w15:chartTrackingRefBased/>
  <w15:docId w15:val="{ACBA5CE1-66F2-4CB7-A2AF-BB17AA7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C79C0"/>
    <w:pPr>
      <w:spacing w:after="0"/>
      <w:ind w:firstLine="709"/>
    </w:pPr>
    <w:rPr>
      <w:rFonts w:ascii="Times New Roman" w:hAnsi="Times New Roman"/>
      <w:sz w:val="28"/>
    </w:rPr>
  </w:style>
  <w:style w:type="paragraph" w:styleId="10">
    <w:name w:val="heading 1"/>
    <w:basedOn w:val="a3"/>
    <w:next w:val="a3"/>
    <w:link w:val="11"/>
    <w:uiPriority w:val="9"/>
    <w:qFormat/>
    <w:rsid w:val="008B1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B1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0">
    <w:name w:val="heading 4"/>
    <w:next w:val="a3"/>
    <w:link w:val="41"/>
    <w:uiPriority w:val="9"/>
    <w:unhideWhenUsed/>
    <w:qFormat/>
    <w:rsid w:val="008B16C1"/>
    <w:pPr>
      <w:pBdr>
        <w:top w:val="dotted" w:sz="8" w:space="1" w:color="auto"/>
      </w:pBdr>
      <w:spacing w:before="60" w:after="60" w:line="240" w:lineRule="auto"/>
      <w:ind w:left="789" w:hanging="648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8B1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rsid w:val="008B1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"/>
    <w:basedOn w:val="a4"/>
    <w:link w:val="40"/>
    <w:uiPriority w:val="9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OC Heading"/>
    <w:basedOn w:val="10"/>
    <w:next w:val="a3"/>
    <w:uiPriority w:val="39"/>
    <w:unhideWhenUsed/>
    <w:qFormat/>
    <w:rsid w:val="008B16C1"/>
    <w:pPr>
      <w:ind w:firstLine="0"/>
      <w:outlineLvl w:val="9"/>
    </w:pPr>
    <w:rPr>
      <w:lang w:eastAsia="ru-RU"/>
    </w:rPr>
  </w:style>
  <w:style w:type="paragraph" w:styleId="22">
    <w:name w:val="toc 2"/>
    <w:basedOn w:val="a3"/>
    <w:next w:val="a3"/>
    <w:autoRedefine/>
    <w:uiPriority w:val="39"/>
    <w:unhideWhenUsed/>
    <w:rsid w:val="008B16C1"/>
    <w:pPr>
      <w:tabs>
        <w:tab w:val="left" w:pos="1134"/>
        <w:tab w:val="right" w:leader="dot" w:pos="9061"/>
      </w:tabs>
      <w:spacing w:after="100" w:line="360" w:lineRule="auto"/>
      <w:ind w:left="567" w:firstLine="0"/>
    </w:pPr>
    <w:rPr>
      <w:rFonts w:eastAsiaTheme="minorEastAsia" w:cs="Times New Roman"/>
      <w:b/>
      <w:noProof/>
      <w:sz w:val="22"/>
      <w:lang w:eastAsia="ru-RU"/>
    </w:rPr>
  </w:style>
  <w:style w:type="paragraph" w:styleId="12">
    <w:name w:val="toc 1"/>
    <w:basedOn w:val="a3"/>
    <w:next w:val="a3"/>
    <w:autoRedefine/>
    <w:uiPriority w:val="39"/>
    <w:unhideWhenUsed/>
    <w:rsid w:val="008B16C1"/>
    <w:pPr>
      <w:tabs>
        <w:tab w:val="left" w:pos="284"/>
        <w:tab w:val="right" w:leader="dot" w:pos="9514"/>
      </w:tabs>
      <w:spacing w:after="100" w:line="360" w:lineRule="auto"/>
      <w:ind w:firstLine="0"/>
    </w:pPr>
    <w:rPr>
      <w:rFonts w:eastAsiaTheme="minorEastAsia" w:cs="Times New Roman"/>
      <w:b/>
      <w:noProof/>
      <w:sz w:val="24"/>
      <w:lang w:eastAsia="ru-RU"/>
    </w:rPr>
  </w:style>
  <w:style w:type="paragraph" w:styleId="3">
    <w:name w:val="toc 3"/>
    <w:basedOn w:val="a3"/>
    <w:next w:val="a3"/>
    <w:autoRedefine/>
    <w:uiPriority w:val="39"/>
    <w:unhideWhenUsed/>
    <w:rsid w:val="008B16C1"/>
    <w:pPr>
      <w:spacing w:after="100"/>
      <w:ind w:left="440" w:firstLine="0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8">
    <w:name w:val="List Paragraph"/>
    <w:aliases w:val="Table-Normal,RSHB_Table-Normal,Абзац,Bullet List,FooterText,numbered,Содержание. 2 уровень,AC List 01,Bulleted Text,Bullets before,Абзац маркированнный,Абзац списка◄,Bullet_IRAO,Мой Список,Подпись рисунка,Мой стиль!,2_точки,List Paragraph"/>
    <w:basedOn w:val="a3"/>
    <w:link w:val="a9"/>
    <w:uiPriority w:val="34"/>
    <w:qFormat/>
    <w:rsid w:val="008B16C1"/>
    <w:pPr>
      <w:ind w:left="720"/>
      <w:contextualSpacing/>
    </w:pPr>
  </w:style>
  <w:style w:type="character" w:styleId="aa">
    <w:name w:val="Hyperlink"/>
    <w:basedOn w:val="a4"/>
    <w:uiPriority w:val="99"/>
    <w:unhideWhenUsed/>
    <w:rsid w:val="008B16C1"/>
    <w:rPr>
      <w:color w:val="0563C1" w:themeColor="hyperlink"/>
      <w:u w:val="single"/>
    </w:rPr>
  </w:style>
  <w:style w:type="table" w:styleId="ab">
    <w:name w:val="Table Grid"/>
    <w:basedOn w:val="a5"/>
    <w:uiPriority w:val="39"/>
    <w:rsid w:val="008B16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3"/>
    <w:link w:val="ad"/>
    <w:uiPriority w:val="99"/>
    <w:unhideWhenUsed/>
    <w:rsid w:val="008B16C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4"/>
    <w:link w:val="ac"/>
    <w:uiPriority w:val="99"/>
    <w:rsid w:val="008B16C1"/>
    <w:rPr>
      <w:rFonts w:ascii="Times New Roman" w:hAnsi="Times New Roman"/>
      <w:sz w:val="28"/>
    </w:rPr>
  </w:style>
  <w:style w:type="paragraph" w:styleId="ae">
    <w:name w:val="footer"/>
    <w:basedOn w:val="a3"/>
    <w:link w:val="af"/>
    <w:uiPriority w:val="99"/>
    <w:unhideWhenUsed/>
    <w:rsid w:val="008B16C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4"/>
    <w:link w:val="ae"/>
    <w:uiPriority w:val="99"/>
    <w:rsid w:val="008B16C1"/>
    <w:rPr>
      <w:rFonts w:ascii="Times New Roman" w:hAnsi="Times New Roman"/>
      <w:sz w:val="28"/>
    </w:rPr>
  </w:style>
  <w:style w:type="paragraph" w:styleId="af0">
    <w:name w:val="footnote text"/>
    <w:basedOn w:val="a3"/>
    <w:link w:val="af1"/>
    <w:uiPriority w:val="99"/>
    <w:semiHidden/>
    <w:unhideWhenUsed/>
    <w:rsid w:val="008B16C1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4"/>
    <w:link w:val="af0"/>
    <w:uiPriority w:val="99"/>
    <w:semiHidden/>
    <w:rsid w:val="008B16C1"/>
    <w:rPr>
      <w:rFonts w:ascii="Times New Roman" w:hAnsi="Times New Roman"/>
      <w:sz w:val="20"/>
      <w:szCs w:val="20"/>
    </w:rPr>
  </w:style>
  <w:style w:type="character" w:styleId="af2">
    <w:name w:val="footnote reference"/>
    <w:basedOn w:val="a4"/>
    <w:uiPriority w:val="99"/>
    <w:unhideWhenUsed/>
    <w:rsid w:val="008B16C1"/>
    <w:rPr>
      <w:vertAlign w:val="superscript"/>
    </w:rPr>
  </w:style>
  <w:style w:type="table" w:customStyle="1" w:styleId="13">
    <w:name w:val="Сетка таблицы1"/>
    <w:basedOn w:val="a5"/>
    <w:next w:val="ab"/>
    <w:uiPriority w:val="39"/>
    <w:rsid w:val="008B16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3"/>
    <w:link w:val="af4"/>
    <w:uiPriority w:val="99"/>
    <w:semiHidden/>
    <w:unhideWhenUsed/>
    <w:rsid w:val="008B16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4"/>
    <w:link w:val="af3"/>
    <w:uiPriority w:val="99"/>
    <w:semiHidden/>
    <w:rsid w:val="008B16C1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8B16C1"/>
    <w:pPr>
      <w:spacing w:after="0" w:line="240" w:lineRule="auto"/>
    </w:pPr>
    <w:rPr>
      <w:rFonts w:ascii="Times New Roman" w:hAnsi="Times New Roman"/>
      <w:sz w:val="28"/>
    </w:rPr>
  </w:style>
  <w:style w:type="character" w:styleId="af6">
    <w:name w:val="annotation reference"/>
    <w:basedOn w:val="a4"/>
    <w:uiPriority w:val="99"/>
    <w:semiHidden/>
    <w:unhideWhenUsed/>
    <w:rsid w:val="008B16C1"/>
    <w:rPr>
      <w:sz w:val="16"/>
      <w:szCs w:val="16"/>
    </w:rPr>
  </w:style>
  <w:style w:type="paragraph" w:styleId="af7">
    <w:name w:val="annotation text"/>
    <w:basedOn w:val="a3"/>
    <w:link w:val="af8"/>
    <w:uiPriority w:val="99"/>
    <w:unhideWhenUsed/>
    <w:rsid w:val="008B16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8B16C1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B16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B16C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8B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,Абзац маркированнный Знак,Абзац списка◄ Знак"/>
    <w:basedOn w:val="a4"/>
    <w:link w:val="a8"/>
    <w:uiPriority w:val="34"/>
    <w:locked/>
    <w:rsid w:val="008B16C1"/>
    <w:rPr>
      <w:rFonts w:ascii="Times New Roman" w:hAnsi="Times New Roman"/>
      <w:sz w:val="28"/>
    </w:rPr>
  </w:style>
  <w:style w:type="paragraph" w:customStyle="1" w:styleId="NSPC-Header1">
    <w:name w:val="NSPC-Header 1"/>
    <w:basedOn w:val="10"/>
    <w:link w:val="NSPC-Header10"/>
    <w:qFormat/>
    <w:rsid w:val="008B16C1"/>
    <w:pPr>
      <w:numPr>
        <w:numId w:val="2"/>
      </w:numPr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ru-RU"/>
    </w:rPr>
  </w:style>
  <w:style w:type="paragraph" w:customStyle="1" w:styleId="NSPC-Header2">
    <w:name w:val="NSPC-Header 2"/>
    <w:basedOn w:val="20"/>
    <w:link w:val="NSPC-Header20"/>
    <w:qFormat/>
    <w:rsid w:val="008B16C1"/>
    <w:pPr>
      <w:numPr>
        <w:ilvl w:val="1"/>
        <w:numId w:val="2"/>
      </w:numPr>
      <w:tabs>
        <w:tab w:val="left" w:pos="1418"/>
      </w:tabs>
      <w:spacing w:before="120" w:after="120" w:line="360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eastAsia="ru-RU"/>
    </w:rPr>
  </w:style>
  <w:style w:type="paragraph" w:customStyle="1" w:styleId="NSPC-TextNumeric3">
    <w:name w:val="NSPC-Text Numeric 3"/>
    <w:basedOn w:val="a3"/>
    <w:qFormat/>
    <w:rsid w:val="008B16C1"/>
    <w:pPr>
      <w:numPr>
        <w:ilvl w:val="2"/>
        <w:numId w:val="2"/>
      </w:numPr>
      <w:tabs>
        <w:tab w:val="left" w:pos="1418"/>
      </w:tabs>
      <w:spacing w:before="120" w:line="36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character" w:customStyle="1" w:styleId="NSPC-Header20">
    <w:name w:val="NSPC-Header 2 Знак"/>
    <w:basedOn w:val="a4"/>
    <w:link w:val="NSPC-Header2"/>
    <w:rsid w:val="008B16C1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110">
    <w:name w:val="Требование 1.1.1"/>
    <w:basedOn w:val="a3"/>
    <w:qFormat/>
    <w:rsid w:val="008B16C1"/>
    <w:pPr>
      <w:keepNext/>
      <w:pBdr>
        <w:top w:val="single" w:sz="24" w:space="0" w:color="D9DFEF"/>
      </w:pBdr>
      <w:spacing w:before="120" w:after="60" w:line="240" w:lineRule="auto"/>
      <w:ind w:left="1214" w:hanging="504"/>
      <w:jc w:val="both"/>
      <w:textboxTightWrap w:val="allLines"/>
      <w:outlineLvl w:val="2"/>
    </w:pPr>
    <w:rPr>
      <w:rFonts w:eastAsia="Times New Roman" w:cs="Times New Roman"/>
      <w:sz w:val="24"/>
      <w:szCs w:val="20"/>
      <w:lang w:eastAsia="ru-RU"/>
    </w:rPr>
  </w:style>
  <w:style w:type="paragraph" w:customStyle="1" w:styleId="11111">
    <w:name w:val="1.1.1.1.1. Требование"/>
    <w:basedOn w:val="40"/>
    <w:link w:val="111110"/>
    <w:qFormat/>
    <w:rsid w:val="008B16C1"/>
    <w:pPr>
      <w:pBdr>
        <w:top w:val="none" w:sz="0" w:space="0" w:color="auto"/>
      </w:pBdr>
      <w:tabs>
        <w:tab w:val="left" w:pos="59"/>
      </w:tabs>
      <w:ind w:left="1785" w:hanging="792"/>
      <w:jc w:val="both"/>
      <w:outlineLvl w:val="9"/>
    </w:pPr>
  </w:style>
  <w:style w:type="character" w:customStyle="1" w:styleId="111110">
    <w:name w:val="1.1.1.1.1. Требование Знак"/>
    <w:basedOn w:val="41"/>
    <w:link w:val="11111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SPC-Header10">
    <w:name w:val="NSPC-Header 1 Знак"/>
    <w:basedOn w:val="a4"/>
    <w:link w:val="NSPC-Header1"/>
    <w:rsid w:val="008B16C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a">
    <w:name w:val="ГОСТ обычный"/>
    <w:basedOn w:val="a3"/>
    <w:qFormat/>
    <w:rsid w:val="008B16C1"/>
    <w:pPr>
      <w:numPr>
        <w:ilvl w:val="2"/>
        <w:numId w:val="4"/>
      </w:numPr>
      <w:spacing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Требование 4"/>
    <w:basedOn w:val="a"/>
    <w:qFormat/>
    <w:rsid w:val="008B16C1"/>
    <w:pPr>
      <w:numPr>
        <w:ilvl w:val="3"/>
      </w:numPr>
    </w:pPr>
  </w:style>
  <w:style w:type="paragraph" w:customStyle="1" w:styleId="5">
    <w:name w:val="Требование 5"/>
    <w:basedOn w:val="4"/>
    <w:link w:val="50"/>
    <w:qFormat/>
    <w:rsid w:val="008B16C1"/>
    <w:pPr>
      <w:numPr>
        <w:ilvl w:val="4"/>
      </w:numPr>
    </w:pPr>
  </w:style>
  <w:style w:type="character" w:customStyle="1" w:styleId="50">
    <w:name w:val="Требование 5 Знак"/>
    <w:basedOn w:val="a4"/>
    <w:link w:val="5"/>
    <w:rsid w:val="008B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Буллет ФТ"/>
    <w:basedOn w:val="a3"/>
    <w:link w:val="afb"/>
    <w:qFormat/>
    <w:rsid w:val="008B16C1"/>
    <w:pPr>
      <w:numPr>
        <w:numId w:val="5"/>
      </w:numPr>
      <w:spacing w:before="120" w:after="120" w:line="240" w:lineRule="auto"/>
      <w:jc w:val="both"/>
    </w:pPr>
    <w:rPr>
      <w:sz w:val="24"/>
    </w:rPr>
  </w:style>
  <w:style w:type="character" w:customStyle="1" w:styleId="afb">
    <w:name w:val="Буллет ФТ Знак"/>
    <w:basedOn w:val="a4"/>
    <w:link w:val="a2"/>
    <w:rsid w:val="008B16C1"/>
    <w:rPr>
      <w:rFonts w:ascii="Times New Roman" w:hAnsi="Times New Roman"/>
      <w:sz w:val="24"/>
    </w:rPr>
  </w:style>
  <w:style w:type="paragraph" w:customStyle="1" w:styleId="afc">
    <w:name w:val="Комментарии по заполнению"/>
    <w:basedOn w:val="a3"/>
    <w:link w:val="Char"/>
    <w:qFormat/>
    <w:rsid w:val="008B16C1"/>
    <w:pPr>
      <w:spacing w:before="60" w:line="276" w:lineRule="auto"/>
      <w:ind w:firstLine="0"/>
    </w:pPr>
    <w:rPr>
      <w:rFonts w:eastAsia="Times New Roman" w:cs="Times New Roman"/>
      <w:i/>
      <w:color w:val="808080"/>
      <w:sz w:val="24"/>
      <w:szCs w:val="20"/>
      <w:lang w:eastAsia="ru-RU"/>
    </w:rPr>
  </w:style>
  <w:style w:type="character" w:customStyle="1" w:styleId="Char">
    <w:name w:val="Комментарии по заполнению Char"/>
    <w:link w:val="afc"/>
    <w:rsid w:val="008B16C1"/>
    <w:rPr>
      <w:rFonts w:ascii="Times New Roman" w:eastAsia="Times New Roman" w:hAnsi="Times New Roman" w:cs="Times New Roman"/>
      <w:i/>
      <w:color w:val="808080"/>
      <w:sz w:val="24"/>
      <w:szCs w:val="20"/>
      <w:lang w:eastAsia="ru-RU"/>
    </w:rPr>
  </w:style>
  <w:style w:type="paragraph" w:customStyle="1" w:styleId="111">
    <w:name w:val="1.1.1. не заголовок"/>
    <w:basedOn w:val="1110"/>
    <w:link w:val="1111"/>
    <w:qFormat/>
    <w:rsid w:val="008B16C1"/>
    <w:pPr>
      <w:numPr>
        <w:ilvl w:val="2"/>
        <w:numId w:val="1"/>
      </w:numPr>
      <w:pBdr>
        <w:top w:val="none" w:sz="0" w:space="0" w:color="auto"/>
      </w:pBdr>
      <w:outlineLvl w:val="9"/>
    </w:pPr>
  </w:style>
  <w:style w:type="character" w:customStyle="1" w:styleId="1111">
    <w:name w:val="1.1.1. не заголовок Знак"/>
    <w:basedOn w:val="a4"/>
    <w:link w:val="111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Title"/>
    <w:basedOn w:val="a3"/>
    <w:next w:val="a3"/>
    <w:link w:val="afd"/>
    <w:uiPriority w:val="10"/>
    <w:qFormat/>
    <w:rsid w:val="006C79C0"/>
    <w:pPr>
      <w:numPr>
        <w:numId w:val="6"/>
      </w:numPr>
      <w:spacing w:before="120" w:line="360" w:lineRule="auto"/>
      <w:contextualSpacing/>
      <w:jc w:val="both"/>
    </w:pPr>
    <w:rPr>
      <w:rFonts w:eastAsiaTheme="majorEastAsia" w:cs="Times New Roman"/>
      <w:b/>
      <w:spacing w:val="-10"/>
      <w:kern w:val="28"/>
      <w:szCs w:val="28"/>
    </w:rPr>
  </w:style>
  <w:style w:type="character" w:customStyle="1" w:styleId="afd">
    <w:name w:val="Заголовок Знак"/>
    <w:basedOn w:val="a4"/>
    <w:link w:val="a0"/>
    <w:uiPriority w:val="10"/>
    <w:rsid w:val="006C79C0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customStyle="1" w:styleId="a1">
    <w:name w:val="Маркир. список"/>
    <w:basedOn w:val="a3"/>
    <w:rsid w:val="00091868"/>
    <w:pPr>
      <w:numPr>
        <w:numId w:val="8"/>
      </w:numPr>
      <w:suppressAutoHyphens/>
      <w:spacing w:before="120" w:after="240" w:line="360" w:lineRule="auto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NSPC-Text">
    <w:name w:val="NSPC-Text"/>
    <w:basedOn w:val="a3"/>
    <w:link w:val="NSPC-Text0"/>
    <w:qFormat/>
    <w:rsid w:val="00677FEE"/>
    <w:pPr>
      <w:spacing w:before="120" w:line="36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SPC-Text0">
    <w:name w:val="NSPC-Text Знак"/>
    <w:basedOn w:val="a4"/>
    <w:link w:val="NSPC-Text"/>
    <w:qFormat/>
    <w:rsid w:val="00677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3"/>
    <w:link w:val="aff"/>
    <w:rsid w:val="006F6473"/>
    <w:pPr>
      <w:spacing w:before="120" w:after="120" w:line="276" w:lineRule="auto"/>
      <w:ind w:firstLine="567"/>
      <w:jc w:val="both"/>
    </w:pPr>
    <w:rPr>
      <w:rFonts w:ascii="Times" w:eastAsia="Times" w:hAnsi="Times" w:cs="Times New Roman"/>
      <w:sz w:val="24"/>
      <w:szCs w:val="24"/>
      <w:lang w:val="en-US"/>
    </w:rPr>
  </w:style>
  <w:style w:type="character" w:customStyle="1" w:styleId="aff">
    <w:name w:val="Основной текст Знак"/>
    <w:basedOn w:val="a4"/>
    <w:link w:val="afe"/>
    <w:rsid w:val="006F6473"/>
    <w:rPr>
      <w:rFonts w:ascii="Times" w:eastAsia="Times" w:hAnsi="Times" w:cs="Times New Roman"/>
      <w:sz w:val="24"/>
      <w:szCs w:val="24"/>
      <w:lang w:val="en-US"/>
    </w:rPr>
  </w:style>
  <w:style w:type="paragraph" w:customStyle="1" w:styleId="ConsPlusNormal">
    <w:name w:val="ConsPlusNormal"/>
    <w:rsid w:val="00D964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Стиль1"/>
    <w:basedOn w:val="10"/>
    <w:link w:val="14"/>
    <w:qFormat/>
    <w:rsid w:val="00AA10F6"/>
    <w:pPr>
      <w:numPr>
        <w:numId w:val="30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Стиль2"/>
    <w:basedOn w:val="10"/>
    <w:link w:val="23"/>
    <w:qFormat/>
    <w:rsid w:val="00AA10F6"/>
    <w:pPr>
      <w:numPr>
        <w:ilvl w:val="1"/>
        <w:numId w:val="30"/>
      </w:numPr>
    </w:pPr>
    <w:rPr>
      <w:rFonts w:ascii="Times New Roman" w:eastAsiaTheme="minorHAnsi" w:hAnsi="Times New Roman" w:cs="Times New Roman"/>
      <w:b/>
      <w:color w:val="auto"/>
      <w:sz w:val="24"/>
      <w:szCs w:val="24"/>
    </w:rPr>
  </w:style>
  <w:style w:type="character" w:customStyle="1" w:styleId="14">
    <w:name w:val="Стиль1 Знак"/>
    <w:basedOn w:val="11"/>
    <w:link w:val="1"/>
    <w:rsid w:val="00AA10F6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42">
    <w:name w:val="Стиль4"/>
    <w:link w:val="43"/>
    <w:qFormat/>
    <w:rsid w:val="00AA10F6"/>
    <w:pPr>
      <w:spacing w:line="360" w:lineRule="auto"/>
      <w:ind w:left="1069" w:hanging="360"/>
    </w:pPr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character" w:customStyle="1" w:styleId="43">
    <w:name w:val="Стиль4 Знак"/>
    <w:basedOn w:val="14"/>
    <w:link w:val="42"/>
    <w:rsid w:val="00AA10F6"/>
    <w:rPr>
      <w:rFonts w:ascii="Times New Roman" w:eastAsiaTheme="majorEastAsia" w:hAnsi="Times New Roman" w:cs="Times New Roman"/>
      <w:b w:val="0"/>
      <w:color w:val="2E74B5" w:themeColor="accent1" w:themeShade="BF"/>
      <w:sz w:val="24"/>
      <w:szCs w:val="24"/>
    </w:rPr>
  </w:style>
  <w:style w:type="paragraph" w:customStyle="1" w:styleId="NSPC-TextBullet1">
    <w:name w:val="NSPC-Text Bullet 1"/>
    <w:basedOn w:val="a8"/>
    <w:link w:val="NSPC-TextBullet10"/>
    <w:rsid w:val="006C465A"/>
    <w:pPr>
      <w:numPr>
        <w:numId w:val="31"/>
      </w:numPr>
      <w:tabs>
        <w:tab w:val="left" w:pos="1701"/>
      </w:tabs>
      <w:autoSpaceDE w:val="0"/>
      <w:autoSpaceDN w:val="0"/>
      <w:adjustRightInd w:val="0"/>
      <w:spacing w:before="120" w:line="360" w:lineRule="auto"/>
      <w:jc w:val="both"/>
    </w:pPr>
    <w:rPr>
      <w:rFonts w:eastAsiaTheme="majorEastAsia" w:cs="Times New Roman"/>
      <w:sz w:val="24"/>
      <w:szCs w:val="24"/>
      <w:lang w:eastAsia="ru-RU"/>
    </w:rPr>
  </w:style>
  <w:style w:type="character" w:customStyle="1" w:styleId="NSPC-TextBullet10">
    <w:name w:val="NSPC-Text Bullet 1 Знак"/>
    <w:basedOn w:val="a4"/>
    <w:link w:val="NSPC-TextBullet1"/>
    <w:rsid w:val="006C465A"/>
    <w:rPr>
      <w:rFonts w:ascii="Times New Roman" w:eastAsiaTheme="majorEastAsia" w:hAnsi="Times New Roman" w:cs="Times New Roman"/>
      <w:sz w:val="24"/>
      <w:szCs w:val="24"/>
      <w:lang w:eastAsia="ru-RU"/>
    </w:rPr>
  </w:style>
  <w:style w:type="paragraph" w:styleId="aff0">
    <w:name w:val="Normal (Web)"/>
    <w:basedOn w:val="a3"/>
    <w:uiPriority w:val="99"/>
    <w:unhideWhenUsed/>
    <w:rsid w:val="000F2C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ff1">
    <w:name w:val="Strong"/>
    <w:basedOn w:val="a4"/>
    <w:uiPriority w:val="22"/>
    <w:qFormat/>
    <w:rsid w:val="000F2CD4"/>
    <w:rPr>
      <w:b/>
      <w:bCs/>
    </w:rPr>
  </w:style>
  <w:style w:type="character" w:customStyle="1" w:styleId="23">
    <w:name w:val="Стиль2 Знак"/>
    <w:basedOn w:val="11"/>
    <w:link w:val="2"/>
    <w:rsid w:val="000F2CD4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aff2">
    <w:name w:val="caption"/>
    <w:basedOn w:val="a3"/>
    <w:next w:val="a3"/>
    <w:uiPriority w:val="35"/>
    <w:unhideWhenUsed/>
    <w:qFormat/>
    <w:rsid w:val="000F2C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basedOn w:val="a4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hyperlink" Target="mailto:cbdc_pilot@cbr.ru" TargetMode="Externa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://www.cbr.ru/development/mcirabis/regl/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tal.gov.ru/ru/documents/7166/" TargetMode="External"/><Relationship Id="rId2" Type="http://schemas.openxmlformats.org/officeDocument/2006/relationships/hyperlink" Target="https://digital.gov.ru/ru/documents/7166/" TargetMode="External"/><Relationship Id="rId1" Type="http://schemas.openxmlformats.org/officeDocument/2006/relationships/hyperlink" Target="https://support-dr.cbr.ru" TargetMode="External"/><Relationship Id="rId4" Type="http://schemas.openxmlformats.org/officeDocument/2006/relationships/hyperlink" Target="mailto:cbdc_pilot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6F22-A7D3-4F15-AF37-EBD4C0B3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12522</Words>
  <Characters>71379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Германова Анна Владимировна</dc:creator>
  <cp:keywords/>
  <dc:description/>
  <cp:lastModifiedBy>Германова Анна Владимировна</cp:lastModifiedBy>
  <cp:revision>2</cp:revision>
  <dcterms:created xsi:type="dcterms:W3CDTF">2023-12-21T08:00:00Z</dcterms:created>
  <dcterms:modified xsi:type="dcterms:W3CDTF">2023-12-21T08:00:00Z</dcterms:modified>
</cp:coreProperties>
</file>