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EDA" w:rsidRDefault="00EA43A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 wp14:anchorId="1C3ADE91" wp14:editId="1979240A">
            <wp:simplePos x="0" y="0"/>
            <wp:positionH relativeFrom="page">
              <wp:posOffset>79375</wp:posOffset>
            </wp:positionH>
            <wp:positionV relativeFrom="paragraph">
              <wp:posOffset>-304165</wp:posOffset>
            </wp:positionV>
            <wp:extent cx="2957830" cy="14655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14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EDA" w:rsidRDefault="00BD6E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EDA" w:rsidRDefault="00BD6E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EDA" w:rsidRDefault="00BD6E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EDA" w:rsidRDefault="00BD6E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EDA" w:rsidRDefault="00BD6E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EDA" w:rsidRDefault="00BD6EDA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:rsidR="00BD6EDA" w:rsidRDefault="00FB7451" w:rsidP="00EA43A9">
      <w:pPr>
        <w:pStyle w:val="a3"/>
        <w:spacing w:before="64"/>
        <w:ind w:left="5103" w:right="153" w:firstLine="0"/>
        <w:jc w:val="right"/>
        <w:rPr>
          <w:lang w:val="ru-RU"/>
        </w:rPr>
      </w:pPr>
      <w:r>
        <w:rPr>
          <w:lang w:val="ru-RU"/>
        </w:rPr>
        <w:t>Кредитным организациям</w:t>
      </w:r>
    </w:p>
    <w:p w:rsidR="00BD6EDA" w:rsidRDefault="00BD6EDA">
      <w:pPr>
        <w:spacing w:before="10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0070B1" w:rsidRPr="00EA43A9" w:rsidRDefault="000070B1">
      <w:pPr>
        <w:spacing w:before="10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BD6EDA" w:rsidRPr="00322FA6" w:rsidRDefault="008A09B0" w:rsidP="00727630">
      <w:pPr>
        <w:pStyle w:val="a3"/>
        <w:spacing w:before="0"/>
        <w:ind w:left="0" w:firstLine="0"/>
        <w:jc w:val="center"/>
        <w:rPr>
          <w:lang w:val="ru-RU"/>
        </w:rPr>
      </w:pPr>
      <w:r w:rsidRPr="00322FA6">
        <w:rPr>
          <w:spacing w:val="-1"/>
          <w:lang w:val="ru-RU"/>
        </w:rPr>
        <w:t>Информационное</w:t>
      </w:r>
      <w:r w:rsidRPr="00322FA6">
        <w:rPr>
          <w:lang w:val="ru-RU"/>
        </w:rPr>
        <w:t xml:space="preserve"> </w:t>
      </w:r>
      <w:r w:rsidRPr="00322FA6">
        <w:rPr>
          <w:spacing w:val="-2"/>
          <w:lang w:val="ru-RU"/>
        </w:rPr>
        <w:t>сообщение</w:t>
      </w:r>
    </w:p>
    <w:p w:rsidR="000070B1" w:rsidRDefault="00C1021E" w:rsidP="00727630">
      <w:pPr>
        <w:pStyle w:val="a3"/>
        <w:tabs>
          <w:tab w:val="left" w:pos="2137"/>
        </w:tabs>
        <w:spacing w:before="11"/>
        <w:ind w:left="0" w:right="338" w:firstLine="0"/>
        <w:jc w:val="center"/>
        <w:rPr>
          <w:spacing w:val="-2"/>
          <w:lang w:val="ru-RU"/>
        </w:rPr>
      </w:pPr>
      <w:r>
        <w:rPr>
          <w:spacing w:val="-1"/>
          <w:lang w:val="ru-RU"/>
        </w:rPr>
        <w:t xml:space="preserve">о </w:t>
      </w:r>
      <w:r w:rsidR="008A09B0" w:rsidRPr="00727630">
        <w:rPr>
          <w:spacing w:val="-1"/>
          <w:lang w:val="ru-RU"/>
        </w:rPr>
        <w:t>представлении</w:t>
      </w:r>
      <w:r w:rsidR="008A09B0" w:rsidRPr="00727630">
        <w:rPr>
          <w:spacing w:val="-2"/>
          <w:lang w:val="ru-RU"/>
        </w:rPr>
        <w:t xml:space="preserve"> </w:t>
      </w:r>
      <w:r w:rsidR="00FB7451" w:rsidRPr="00727630">
        <w:rPr>
          <w:spacing w:val="-2"/>
          <w:lang w:val="ru-RU"/>
        </w:rPr>
        <w:t>кредитными организациями</w:t>
      </w:r>
    </w:p>
    <w:p w:rsidR="00BD6EDA" w:rsidRPr="00FB7451" w:rsidRDefault="008A09B0" w:rsidP="00727630">
      <w:pPr>
        <w:pStyle w:val="a3"/>
        <w:tabs>
          <w:tab w:val="left" w:pos="2137"/>
        </w:tabs>
        <w:spacing w:before="11"/>
        <w:ind w:left="0" w:right="338" w:firstLine="0"/>
        <w:jc w:val="center"/>
        <w:rPr>
          <w:rFonts w:cs="Times New Roman"/>
          <w:sz w:val="27"/>
          <w:szCs w:val="27"/>
          <w:lang w:val="ru-RU"/>
        </w:rPr>
      </w:pPr>
      <w:r w:rsidRPr="00FB7451">
        <w:rPr>
          <w:spacing w:val="-1"/>
          <w:lang w:val="ru-RU"/>
        </w:rPr>
        <w:t>отчетности</w:t>
      </w:r>
      <w:r w:rsidRPr="00FB7451">
        <w:rPr>
          <w:lang w:val="ru-RU"/>
        </w:rPr>
        <w:t xml:space="preserve"> </w:t>
      </w:r>
      <w:r w:rsidR="00FB7451" w:rsidRPr="00FB7451">
        <w:rPr>
          <w:lang w:val="ru-RU"/>
        </w:rPr>
        <w:t>по форме 0409310 «Сведения о предметах залога, принятых кредитными организациями в качестве обеспечения по ссудам»</w:t>
      </w:r>
      <w:r w:rsidR="003A7713">
        <w:rPr>
          <w:lang w:val="ru-RU"/>
        </w:rPr>
        <w:t xml:space="preserve"> </w:t>
      </w:r>
      <w:r w:rsidRPr="00FB7451">
        <w:rPr>
          <w:lang w:val="ru-RU"/>
        </w:rPr>
        <w:t>в</w:t>
      </w:r>
      <w:r w:rsidRPr="00FB7451">
        <w:rPr>
          <w:spacing w:val="-1"/>
          <w:lang w:val="ru-RU"/>
        </w:rPr>
        <w:t xml:space="preserve"> Центральный</w:t>
      </w:r>
      <w:r w:rsidRPr="00FB7451">
        <w:rPr>
          <w:lang w:val="ru-RU"/>
        </w:rPr>
        <w:t xml:space="preserve"> </w:t>
      </w:r>
      <w:r w:rsidRPr="00FB7451">
        <w:rPr>
          <w:spacing w:val="-1"/>
          <w:lang w:val="ru-RU"/>
        </w:rPr>
        <w:t>банк</w:t>
      </w:r>
      <w:r w:rsidRPr="00FB7451">
        <w:rPr>
          <w:lang w:val="ru-RU"/>
        </w:rPr>
        <w:t xml:space="preserve"> </w:t>
      </w:r>
      <w:r w:rsidRPr="00FB7451">
        <w:rPr>
          <w:spacing w:val="-2"/>
          <w:lang w:val="ru-RU"/>
        </w:rPr>
        <w:t>Российской</w:t>
      </w:r>
      <w:r w:rsidRPr="00FB7451">
        <w:rPr>
          <w:lang w:val="ru-RU"/>
        </w:rPr>
        <w:t xml:space="preserve"> </w:t>
      </w:r>
      <w:r w:rsidRPr="00FB7451">
        <w:rPr>
          <w:spacing w:val="-2"/>
          <w:lang w:val="ru-RU"/>
        </w:rPr>
        <w:t>Федерации</w:t>
      </w:r>
    </w:p>
    <w:p w:rsidR="002965DB" w:rsidRDefault="002965DB" w:rsidP="00727630">
      <w:pPr>
        <w:pStyle w:val="a3"/>
        <w:spacing w:before="1" w:line="312" w:lineRule="auto"/>
        <w:ind w:right="107"/>
        <w:jc w:val="center"/>
        <w:rPr>
          <w:spacing w:val="-1"/>
          <w:lang w:val="ru-RU"/>
        </w:rPr>
      </w:pPr>
    </w:p>
    <w:p w:rsidR="002965DB" w:rsidRPr="00FB3A7A" w:rsidRDefault="002965DB" w:rsidP="000070B1">
      <w:pPr>
        <w:pStyle w:val="a3"/>
        <w:spacing w:before="1" w:line="360" w:lineRule="auto"/>
        <w:ind w:right="107"/>
        <w:jc w:val="both"/>
        <w:rPr>
          <w:lang w:val="ru-RU"/>
        </w:rPr>
      </w:pPr>
      <w:r w:rsidRPr="00F92D57">
        <w:rPr>
          <w:lang w:val="ru-RU"/>
        </w:rPr>
        <w:t xml:space="preserve">В соответствии с решением заседания </w:t>
      </w:r>
      <w:r w:rsidR="006B4E5D" w:rsidRPr="00F92D57">
        <w:rPr>
          <w:lang w:val="ru-RU"/>
        </w:rPr>
        <w:t>постоянно действующей Рабочей группы по вопросам развития статистической работы в Банке России и оптимизации отче</w:t>
      </w:r>
      <w:r w:rsidR="00727630">
        <w:rPr>
          <w:lang w:val="ru-RU"/>
        </w:rPr>
        <w:t>тности</w:t>
      </w:r>
      <w:r w:rsidR="006B4E5D" w:rsidRPr="00F92D57">
        <w:rPr>
          <w:lang w:val="ru-RU"/>
        </w:rPr>
        <w:t xml:space="preserve"> </w:t>
      </w:r>
      <w:r w:rsidR="00035D81">
        <w:rPr>
          <w:lang w:val="ru-RU"/>
        </w:rPr>
        <w:t xml:space="preserve">был проведен опрос </w:t>
      </w:r>
      <w:r w:rsidR="006B4E5D" w:rsidRPr="00F92D57">
        <w:rPr>
          <w:lang w:val="ru-RU"/>
        </w:rPr>
        <w:t>отдельных кредитных организаций</w:t>
      </w:r>
      <w:r w:rsidR="00DD167D">
        <w:rPr>
          <w:lang w:val="ru-RU"/>
        </w:rPr>
        <w:t xml:space="preserve"> </w:t>
      </w:r>
      <w:r w:rsidR="006B4E5D">
        <w:rPr>
          <w:lang w:val="ru-RU"/>
        </w:rPr>
        <w:t>о предполагаемом объем</w:t>
      </w:r>
      <w:r w:rsidR="00DD167D">
        <w:rPr>
          <w:lang w:val="ru-RU"/>
        </w:rPr>
        <w:t>е</w:t>
      </w:r>
      <w:r w:rsidR="006B4E5D">
        <w:rPr>
          <w:lang w:val="ru-RU"/>
        </w:rPr>
        <w:t xml:space="preserve"> передаваемой информации </w:t>
      </w:r>
      <w:r w:rsidR="001E30B6">
        <w:rPr>
          <w:lang w:val="ru-RU"/>
        </w:rPr>
        <w:t xml:space="preserve">в рамках формы </w:t>
      </w:r>
      <w:r w:rsidR="00265E10">
        <w:rPr>
          <w:lang w:val="ru-RU"/>
        </w:rPr>
        <w:t xml:space="preserve">отчетности </w:t>
      </w:r>
      <w:r w:rsidR="001E30B6">
        <w:rPr>
          <w:lang w:val="ru-RU"/>
        </w:rPr>
        <w:t xml:space="preserve">0409310 </w:t>
      </w:r>
      <w:r w:rsidR="001E30B6" w:rsidRPr="001E30B6">
        <w:rPr>
          <w:lang w:val="ru-RU"/>
        </w:rPr>
        <w:t xml:space="preserve">«Сведения о предметах залога, принятых кредитными организациями в качестве обеспечения по </w:t>
      </w:r>
      <w:r w:rsidR="001E30B6">
        <w:rPr>
          <w:lang w:val="ru-RU"/>
        </w:rPr>
        <w:t>ссудам»</w:t>
      </w:r>
      <w:r w:rsidR="00265E10">
        <w:rPr>
          <w:rStyle w:val="a9"/>
          <w:lang w:val="ru-RU"/>
        </w:rPr>
        <w:footnoteReference w:id="1"/>
      </w:r>
      <w:r w:rsidR="001E30B6">
        <w:rPr>
          <w:lang w:val="ru-RU"/>
        </w:rPr>
        <w:t xml:space="preserve"> (далее – форма 0409310)</w:t>
      </w:r>
      <w:r w:rsidR="00035D81">
        <w:rPr>
          <w:lang w:val="ru-RU"/>
        </w:rPr>
        <w:t xml:space="preserve">. По итогам проведенного опроса выявлена </w:t>
      </w:r>
      <w:r w:rsidR="00035D81" w:rsidRPr="006019D5">
        <w:rPr>
          <w:lang w:val="ru-RU"/>
        </w:rPr>
        <w:t>необходимость передачи</w:t>
      </w:r>
      <w:r w:rsidR="00035D81">
        <w:rPr>
          <w:lang w:val="ru-RU"/>
        </w:rPr>
        <w:t xml:space="preserve"> </w:t>
      </w:r>
      <w:r w:rsidR="00035D81" w:rsidRPr="001B42BD">
        <w:rPr>
          <w:lang w:val="ru-RU"/>
        </w:rPr>
        <w:t>значительн</w:t>
      </w:r>
      <w:r w:rsidR="00035D81">
        <w:rPr>
          <w:lang w:val="ru-RU"/>
        </w:rPr>
        <w:t>ого</w:t>
      </w:r>
      <w:r w:rsidR="00035D81" w:rsidRPr="001B42BD">
        <w:rPr>
          <w:lang w:val="ru-RU"/>
        </w:rPr>
        <w:t xml:space="preserve"> объем</w:t>
      </w:r>
      <w:r w:rsidR="00035D81">
        <w:rPr>
          <w:lang w:val="ru-RU"/>
        </w:rPr>
        <w:t>а</w:t>
      </w:r>
      <w:r w:rsidR="00035D81" w:rsidRPr="001B42BD">
        <w:rPr>
          <w:lang w:val="ru-RU"/>
        </w:rPr>
        <w:t xml:space="preserve"> отчетных данных</w:t>
      </w:r>
      <w:r w:rsidR="00CA05A8">
        <w:rPr>
          <w:lang w:val="ru-RU"/>
        </w:rPr>
        <w:t>,</w:t>
      </w:r>
      <w:r w:rsidR="007660AB">
        <w:rPr>
          <w:lang w:val="ru-RU"/>
        </w:rPr>
        <w:t xml:space="preserve"> </w:t>
      </w:r>
      <w:r w:rsidR="00035D81">
        <w:rPr>
          <w:lang w:val="ru-RU"/>
        </w:rPr>
        <w:t xml:space="preserve">в связи с чем </w:t>
      </w:r>
      <w:r w:rsidRPr="002965DB">
        <w:rPr>
          <w:lang w:val="ru-RU"/>
        </w:rPr>
        <w:t xml:space="preserve">Департамент обработки отчетности Банка России </w:t>
      </w:r>
      <w:r w:rsidR="00035D81" w:rsidRPr="00FB3A7A">
        <w:rPr>
          <w:lang w:val="ru-RU"/>
        </w:rPr>
        <w:t xml:space="preserve">рекомендует кредитным организациям (включая небанковские кредитные организации) </w:t>
      </w:r>
      <w:r w:rsidR="00BE2C63">
        <w:rPr>
          <w:lang w:val="ru-RU"/>
        </w:rPr>
        <w:t xml:space="preserve">в целях обеспечения гарантированной доставки электронного документа </w:t>
      </w:r>
      <w:r w:rsidR="00035D81" w:rsidRPr="00FB3A7A">
        <w:rPr>
          <w:lang w:val="ru-RU"/>
        </w:rPr>
        <w:t xml:space="preserve">представлять </w:t>
      </w:r>
      <w:r w:rsidR="00683066" w:rsidRPr="00FB3A7A">
        <w:rPr>
          <w:lang w:val="ru-RU"/>
        </w:rPr>
        <w:t xml:space="preserve">форму 0409310 </w:t>
      </w:r>
      <w:r w:rsidR="00035D81" w:rsidRPr="00FB3A7A">
        <w:rPr>
          <w:lang w:val="ru-RU"/>
        </w:rPr>
        <w:t>в Банк России через Внешний портал Единой платформы внешнего взаимодействия посредством личного кабинета</w:t>
      </w:r>
      <w:r w:rsidR="00322FA6" w:rsidRPr="00FB3A7A">
        <w:rPr>
          <w:lang w:val="ru-RU"/>
        </w:rPr>
        <w:t>,</w:t>
      </w:r>
      <w:r w:rsidR="00035D81" w:rsidRPr="00FB3A7A">
        <w:rPr>
          <w:lang w:val="ru-RU"/>
        </w:rPr>
        <w:t xml:space="preserve"> </w:t>
      </w:r>
      <w:r w:rsidR="00D976CC" w:rsidRPr="00D976CC">
        <w:rPr>
          <w:lang w:val="ru-RU"/>
        </w:rPr>
        <w:t xml:space="preserve">руководствуясь пунктом 1.11 Указания Банка России от 19 декабря 2019 года № 5361-У «О порядке взаимодействия Банка России с кредитными организациями, </w:t>
      </w:r>
      <w:proofErr w:type="spellStart"/>
      <w:r w:rsidR="00D976CC" w:rsidRPr="00D976CC">
        <w:rPr>
          <w:lang w:val="ru-RU"/>
        </w:rPr>
        <w:t>некредитными</w:t>
      </w:r>
      <w:proofErr w:type="spellEnd"/>
      <w:r w:rsidR="00D976CC" w:rsidRPr="00D976CC">
        <w:rPr>
          <w:lang w:val="ru-RU"/>
        </w:rPr>
        <w:t xml:space="preserve"> финансовыми организациями и другими участниками информационного обмена при использовании ими информационных ресурсов Банка России, в том числе личного кабинета», начиная с 1 июля 2021 года.</w:t>
      </w:r>
    </w:p>
    <w:p w:rsidR="00A941E2" w:rsidRDefault="00CA05A8" w:rsidP="00A941E2">
      <w:pPr>
        <w:pStyle w:val="a3"/>
        <w:spacing w:before="1" w:line="360" w:lineRule="auto"/>
        <w:ind w:right="107"/>
        <w:jc w:val="both"/>
        <w:rPr>
          <w:lang w:val="ru-RU"/>
        </w:rPr>
      </w:pPr>
      <w:r>
        <w:rPr>
          <w:lang w:val="ru-RU"/>
        </w:rPr>
        <w:lastRenderedPageBreak/>
        <w:t>Предлагаем</w:t>
      </w:r>
      <w:r w:rsidR="00B179F7" w:rsidRPr="00FB3A7A">
        <w:rPr>
          <w:lang w:val="ru-RU"/>
        </w:rPr>
        <w:t xml:space="preserve"> </w:t>
      </w:r>
      <w:r w:rsidR="00D976CC" w:rsidRPr="00D976CC">
        <w:rPr>
          <w:lang w:val="ru-RU"/>
        </w:rPr>
        <w:t>кредитны</w:t>
      </w:r>
      <w:r w:rsidR="00D976CC">
        <w:rPr>
          <w:lang w:val="ru-RU"/>
        </w:rPr>
        <w:t>м</w:t>
      </w:r>
      <w:r w:rsidR="00D976CC" w:rsidRPr="00D976CC">
        <w:rPr>
          <w:lang w:val="ru-RU"/>
        </w:rPr>
        <w:t xml:space="preserve"> организаци</w:t>
      </w:r>
      <w:r w:rsidR="00D976CC">
        <w:rPr>
          <w:lang w:val="ru-RU"/>
        </w:rPr>
        <w:t>ям</w:t>
      </w:r>
      <w:r w:rsidR="00D976CC" w:rsidRPr="00D976CC">
        <w:rPr>
          <w:lang w:val="ru-RU"/>
        </w:rPr>
        <w:t xml:space="preserve"> </w:t>
      </w:r>
      <w:r w:rsidR="00B179F7">
        <w:rPr>
          <w:lang w:val="ru-RU"/>
        </w:rPr>
        <w:t xml:space="preserve">спланировать работы по </w:t>
      </w:r>
      <w:r w:rsidR="00497309">
        <w:rPr>
          <w:lang w:val="ru-RU"/>
        </w:rPr>
        <w:t xml:space="preserve">подготовке </w:t>
      </w:r>
      <w:r w:rsidR="00A941E2">
        <w:rPr>
          <w:lang w:val="ru-RU"/>
        </w:rPr>
        <w:t xml:space="preserve">ИТ-инфраструктуры для </w:t>
      </w:r>
      <w:r w:rsidR="00B179F7">
        <w:rPr>
          <w:lang w:val="ru-RU"/>
        </w:rPr>
        <w:t>выгрузки</w:t>
      </w:r>
      <w:r w:rsidR="00A941E2">
        <w:rPr>
          <w:lang w:val="ru-RU"/>
        </w:rPr>
        <w:t xml:space="preserve"> формы 0409310</w:t>
      </w:r>
      <w:r w:rsidR="00B179F7">
        <w:rPr>
          <w:lang w:val="ru-RU"/>
        </w:rPr>
        <w:t xml:space="preserve"> в формате</w:t>
      </w:r>
      <w:r w:rsidR="009809C0">
        <w:rPr>
          <w:lang w:val="ru-RU"/>
        </w:rPr>
        <w:t xml:space="preserve"> </w:t>
      </w:r>
      <w:r w:rsidR="009809C0">
        <w:t>XML</w:t>
      </w:r>
      <w:r w:rsidR="00A941E2">
        <w:rPr>
          <w:lang w:val="ru-RU"/>
        </w:rPr>
        <w:t xml:space="preserve"> и направления ее </w:t>
      </w:r>
      <w:r w:rsidR="00410755">
        <w:rPr>
          <w:lang w:val="ru-RU"/>
        </w:rPr>
        <w:t>посредством</w:t>
      </w:r>
      <w:r w:rsidR="00A941E2">
        <w:rPr>
          <w:lang w:val="ru-RU"/>
        </w:rPr>
        <w:t xml:space="preserve"> </w:t>
      </w:r>
      <w:r w:rsidR="00410755">
        <w:rPr>
          <w:lang w:val="ru-RU"/>
        </w:rPr>
        <w:t>л</w:t>
      </w:r>
      <w:r w:rsidR="001366F0">
        <w:rPr>
          <w:lang w:val="ru-RU"/>
        </w:rPr>
        <w:t>ично</w:t>
      </w:r>
      <w:r w:rsidR="00A941E2">
        <w:rPr>
          <w:lang w:val="ru-RU"/>
        </w:rPr>
        <w:t>го</w:t>
      </w:r>
      <w:r w:rsidR="001366F0">
        <w:rPr>
          <w:lang w:val="ru-RU"/>
        </w:rPr>
        <w:t xml:space="preserve"> кабинет</w:t>
      </w:r>
      <w:r w:rsidR="008701D5">
        <w:rPr>
          <w:lang w:val="ru-RU"/>
        </w:rPr>
        <w:t>а</w:t>
      </w:r>
      <w:bookmarkStart w:id="0" w:name="_GoBack"/>
      <w:bookmarkEnd w:id="0"/>
      <w:r w:rsidR="001366F0">
        <w:rPr>
          <w:lang w:val="ru-RU"/>
        </w:rPr>
        <w:t xml:space="preserve"> </w:t>
      </w:r>
      <w:r w:rsidR="00A941E2">
        <w:rPr>
          <w:lang w:val="ru-RU"/>
        </w:rPr>
        <w:t xml:space="preserve">без дополнительных преобразований. </w:t>
      </w:r>
      <w:r w:rsidR="009809C0">
        <w:rPr>
          <w:lang w:val="ru-RU"/>
        </w:rPr>
        <w:t>Использование</w:t>
      </w:r>
      <w:r w:rsidR="001366F0">
        <w:rPr>
          <w:lang w:val="ru-RU"/>
        </w:rPr>
        <w:t xml:space="preserve"> специализированных</w:t>
      </w:r>
      <w:r w:rsidR="009809C0">
        <w:rPr>
          <w:lang w:val="ru-RU"/>
        </w:rPr>
        <w:t xml:space="preserve"> программных комплексов, предоставляемых </w:t>
      </w:r>
      <w:r w:rsidR="006019D5">
        <w:rPr>
          <w:lang w:val="ru-RU"/>
        </w:rPr>
        <w:t>Банк</w:t>
      </w:r>
      <w:r w:rsidR="001366F0">
        <w:rPr>
          <w:lang w:val="ru-RU"/>
        </w:rPr>
        <w:t>ом</w:t>
      </w:r>
      <w:r w:rsidR="006019D5">
        <w:rPr>
          <w:lang w:val="ru-RU"/>
        </w:rPr>
        <w:t xml:space="preserve"> России</w:t>
      </w:r>
      <w:r w:rsidR="009809C0">
        <w:rPr>
          <w:lang w:val="ru-RU"/>
        </w:rPr>
        <w:t xml:space="preserve"> для формирования</w:t>
      </w:r>
      <w:r w:rsidR="00D864C1">
        <w:rPr>
          <w:rStyle w:val="a9"/>
          <w:lang w:val="ru-RU"/>
        </w:rPr>
        <w:footnoteReference w:id="2"/>
      </w:r>
      <w:r w:rsidR="009809C0">
        <w:rPr>
          <w:lang w:val="ru-RU"/>
        </w:rPr>
        <w:t xml:space="preserve"> электронного документа с целью передачи в Б</w:t>
      </w:r>
      <w:r w:rsidR="006019D5">
        <w:rPr>
          <w:lang w:val="ru-RU"/>
        </w:rPr>
        <w:t>анк России,</w:t>
      </w:r>
      <w:r w:rsidR="009809C0">
        <w:rPr>
          <w:lang w:val="ru-RU"/>
        </w:rPr>
        <w:t xml:space="preserve"> не </w:t>
      </w:r>
      <w:r w:rsidR="00A941E2">
        <w:rPr>
          <w:lang w:val="ru-RU"/>
        </w:rPr>
        <w:t>планируется</w:t>
      </w:r>
      <w:r w:rsidR="009809C0">
        <w:rPr>
          <w:lang w:val="ru-RU"/>
        </w:rPr>
        <w:t>.</w:t>
      </w:r>
    </w:p>
    <w:p w:rsidR="009809C0" w:rsidRPr="00D976CC" w:rsidRDefault="009809C0" w:rsidP="00A941E2">
      <w:pPr>
        <w:pStyle w:val="a3"/>
        <w:spacing w:before="1" w:line="360" w:lineRule="auto"/>
        <w:ind w:right="107"/>
        <w:jc w:val="both"/>
        <w:rPr>
          <w:lang w:val="ru-RU"/>
        </w:rPr>
      </w:pPr>
      <w:r>
        <w:rPr>
          <w:lang w:val="ru-RU"/>
        </w:rPr>
        <w:t>Сведения о формате</w:t>
      </w:r>
      <w:r w:rsidR="00B179F7">
        <w:rPr>
          <w:lang w:val="ru-RU"/>
        </w:rPr>
        <w:t xml:space="preserve"> </w:t>
      </w:r>
      <w:r w:rsidR="00794282">
        <w:rPr>
          <w:lang w:val="ru-RU"/>
        </w:rPr>
        <w:t xml:space="preserve">формы 0409310 </w:t>
      </w:r>
      <w:r w:rsidR="00B179F7">
        <w:rPr>
          <w:lang w:val="ru-RU"/>
        </w:rPr>
        <w:t>опубликован</w:t>
      </w:r>
      <w:r>
        <w:rPr>
          <w:lang w:val="ru-RU"/>
        </w:rPr>
        <w:t>ы</w:t>
      </w:r>
      <w:r w:rsidR="00B179F7">
        <w:rPr>
          <w:lang w:val="ru-RU"/>
        </w:rPr>
        <w:t xml:space="preserve"> на </w:t>
      </w:r>
      <w:r w:rsidR="00794282">
        <w:rPr>
          <w:lang w:val="ru-RU"/>
        </w:rPr>
        <w:t xml:space="preserve">официальном </w:t>
      </w:r>
      <w:r w:rsidR="00B179F7">
        <w:rPr>
          <w:lang w:val="ru-RU"/>
        </w:rPr>
        <w:t xml:space="preserve">сайте </w:t>
      </w:r>
      <w:r w:rsidR="00794282">
        <w:rPr>
          <w:lang w:val="ru-RU"/>
        </w:rPr>
        <w:t>Банка России</w:t>
      </w:r>
      <w:r w:rsidR="00B179F7">
        <w:rPr>
          <w:lang w:val="ru-RU"/>
        </w:rPr>
        <w:t xml:space="preserve"> в разделе </w:t>
      </w:r>
      <w:r w:rsidR="00AF6967">
        <w:rPr>
          <w:lang w:val="ru-RU"/>
        </w:rPr>
        <w:t>«Сервисы</w:t>
      </w:r>
      <w:r w:rsidR="00D976CC">
        <w:rPr>
          <w:lang w:val="ru-RU"/>
        </w:rPr>
        <w:t xml:space="preserve"> </w:t>
      </w:r>
      <w:r w:rsidR="00AF6967">
        <w:rPr>
          <w:lang w:val="ru-RU"/>
        </w:rPr>
        <w:t>/ Технические ресурсы</w:t>
      </w:r>
      <w:r w:rsidR="00D976CC">
        <w:rPr>
          <w:lang w:val="ru-RU"/>
        </w:rPr>
        <w:t xml:space="preserve"> </w:t>
      </w:r>
      <w:r w:rsidR="00AF6967">
        <w:rPr>
          <w:lang w:val="ru-RU"/>
        </w:rPr>
        <w:t xml:space="preserve">/ </w:t>
      </w:r>
      <w:r w:rsidR="00AF6967" w:rsidRPr="00AF6967">
        <w:rPr>
          <w:lang w:val="ru-RU"/>
        </w:rPr>
        <w:t>Форматы отчетности кредитных организаций, банковских холдингов и субъектов национальной платежной системы</w:t>
      </w:r>
      <w:r w:rsidR="00D976CC">
        <w:rPr>
          <w:lang w:val="ru-RU"/>
        </w:rPr>
        <w:t xml:space="preserve"> </w:t>
      </w:r>
      <w:r w:rsidR="00AF6967">
        <w:rPr>
          <w:lang w:val="ru-RU"/>
        </w:rPr>
        <w:t>/</w:t>
      </w:r>
      <w:r w:rsidR="00D976CC">
        <w:rPr>
          <w:lang w:val="ru-RU"/>
        </w:rPr>
        <w:t xml:space="preserve"> </w:t>
      </w:r>
      <w:r w:rsidR="00AF6967" w:rsidRPr="00AF6967">
        <w:rPr>
          <w:lang w:val="ru-RU"/>
        </w:rPr>
        <w:t>Описания форматов электронных сообщений для подготовки отчетности в формате XML</w:t>
      </w:r>
      <w:r w:rsidR="00AF6967">
        <w:rPr>
          <w:lang w:val="ru-RU"/>
        </w:rPr>
        <w:t xml:space="preserve">» </w:t>
      </w:r>
      <w:r w:rsidR="00410755" w:rsidRPr="00D976CC">
        <w:rPr>
          <w:lang w:val="ru-RU"/>
        </w:rPr>
        <w:t>(</w:t>
      </w:r>
      <w:r w:rsidR="00443CD2">
        <w:fldChar w:fldCharType="begin"/>
      </w:r>
      <w:r w:rsidR="00443CD2" w:rsidRPr="008701D5">
        <w:rPr>
          <w:lang w:val="ru-RU"/>
        </w:rPr>
        <w:instrText xml:space="preserve"> </w:instrText>
      </w:r>
      <w:r w:rsidR="00443CD2">
        <w:instrText>HYPERLINK</w:instrText>
      </w:r>
      <w:r w:rsidR="00443CD2" w:rsidRPr="008701D5">
        <w:rPr>
          <w:lang w:val="ru-RU"/>
        </w:rPr>
        <w:instrText xml:space="preserve"> "</w:instrText>
      </w:r>
      <w:r w:rsidR="00443CD2">
        <w:instrText>http</w:instrText>
      </w:r>
      <w:r w:rsidR="00443CD2" w:rsidRPr="008701D5">
        <w:rPr>
          <w:lang w:val="ru-RU"/>
        </w:rPr>
        <w:instrText>://</w:instrText>
      </w:r>
      <w:r w:rsidR="00443CD2">
        <w:instrText>cb</w:instrText>
      </w:r>
      <w:r w:rsidR="00443CD2">
        <w:instrText>r</w:instrText>
      </w:r>
      <w:r w:rsidR="00443CD2" w:rsidRPr="008701D5">
        <w:rPr>
          <w:lang w:val="ru-RU"/>
        </w:rPr>
        <w:instrText>.</w:instrText>
      </w:r>
      <w:r w:rsidR="00443CD2">
        <w:instrText>ru</w:instrText>
      </w:r>
      <w:r w:rsidR="00443CD2" w:rsidRPr="008701D5">
        <w:rPr>
          <w:lang w:val="ru-RU"/>
        </w:rPr>
        <w:instrText>/</w:instrText>
      </w:r>
      <w:r w:rsidR="00443CD2">
        <w:instrText>development</w:instrText>
      </w:r>
      <w:r w:rsidR="00443CD2" w:rsidRPr="008701D5">
        <w:rPr>
          <w:lang w:val="ru-RU"/>
        </w:rPr>
        <w:instrText>/</w:instrText>
      </w:r>
      <w:r w:rsidR="00443CD2">
        <w:instrText>kliko</w:instrText>
      </w:r>
      <w:r w:rsidR="00443CD2" w:rsidRPr="008701D5">
        <w:rPr>
          <w:lang w:val="ru-RU"/>
        </w:rPr>
        <w:instrText>/</w:instrText>
      </w:r>
      <w:r w:rsidR="00443CD2">
        <w:instrText>xml</w:instrText>
      </w:r>
      <w:r w:rsidR="00443CD2" w:rsidRPr="008701D5">
        <w:rPr>
          <w:lang w:val="ru-RU"/>
        </w:rPr>
        <w:instrText>_</w:instrText>
      </w:r>
      <w:r w:rsidR="00443CD2">
        <w:instrText>f</w:instrText>
      </w:r>
      <w:r w:rsidR="00443CD2" w:rsidRPr="008701D5">
        <w:rPr>
          <w:lang w:val="ru-RU"/>
        </w:rPr>
        <w:instrText xml:space="preserve">/" </w:instrText>
      </w:r>
      <w:r w:rsidR="00443CD2">
        <w:fldChar w:fldCharType="separate"/>
      </w:r>
      <w:r w:rsidR="006019D5" w:rsidRPr="00D976CC">
        <w:rPr>
          <w:rStyle w:val="ae"/>
          <w:color w:val="auto"/>
        </w:rPr>
        <w:t>http</w:t>
      </w:r>
      <w:r w:rsidR="006019D5" w:rsidRPr="00D976CC">
        <w:rPr>
          <w:rStyle w:val="ae"/>
          <w:color w:val="auto"/>
          <w:lang w:val="ru-RU"/>
        </w:rPr>
        <w:t>://</w:t>
      </w:r>
      <w:proofErr w:type="spellStart"/>
      <w:r w:rsidR="006019D5" w:rsidRPr="00D976CC">
        <w:rPr>
          <w:rStyle w:val="ae"/>
          <w:color w:val="auto"/>
        </w:rPr>
        <w:t>cbr</w:t>
      </w:r>
      <w:proofErr w:type="spellEnd"/>
      <w:r w:rsidR="006019D5" w:rsidRPr="00D976CC">
        <w:rPr>
          <w:rStyle w:val="ae"/>
          <w:color w:val="auto"/>
          <w:lang w:val="ru-RU"/>
        </w:rPr>
        <w:t>.</w:t>
      </w:r>
      <w:proofErr w:type="spellStart"/>
      <w:r w:rsidR="006019D5" w:rsidRPr="00D976CC">
        <w:rPr>
          <w:rStyle w:val="ae"/>
          <w:color w:val="auto"/>
        </w:rPr>
        <w:t>ru</w:t>
      </w:r>
      <w:proofErr w:type="spellEnd"/>
      <w:r w:rsidR="006019D5" w:rsidRPr="00D976CC">
        <w:rPr>
          <w:rStyle w:val="ae"/>
          <w:color w:val="auto"/>
          <w:lang w:val="ru-RU"/>
        </w:rPr>
        <w:t>/</w:t>
      </w:r>
      <w:r w:rsidR="006019D5" w:rsidRPr="00D976CC">
        <w:rPr>
          <w:rStyle w:val="ae"/>
          <w:color w:val="auto"/>
        </w:rPr>
        <w:t>development</w:t>
      </w:r>
      <w:r w:rsidR="006019D5" w:rsidRPr="00D976CC">
        <w:rPr>
          <w:rStyle w:val="ae"/>
          <w:color w:val="auto"/>
          <w:lang w:val="ru-RU"/>
        </w:rPr>
        <w:t>/</w:t>
      </w:r>
      <w:proofErr w:type="spellStart"/>
      <w:r w:rsidR="006019D5" w:rsidRPr="00D976CC">
        <w:rPr>
          <w:rStyle w:val="ae"/>
          <w:color w:val="auto"/>
        </w:rPr>
        <w:t>kliko</w:t>
      </w:r>
      <w:proofErr w:type="spellEnd"/>
      <w:r w:rsidR="006019D5" w:rsidRPr="00D976CC">
        <w:rPr>
          <w:rStyle w:val="ae"/>
          <w:color w:val="auto"/>
          <w:lang w:val="ru-RU"/>
        </w:rPr>
        <w:t>/</w:t>
      </w:r>
      <w:r w:rsidR="006019D5" w:rsidRPr="00D976CC">
        <w:rPr>
          <w:rStyle w:val="ae"/>
          <w:color w:val="auto"/>
        </w:rPr>
        <w:t>xml</w:t>
      </w:r>
      <w:r w:rsidR="006019D5" w:rsidRPr="00D976CC">
        <w:rPr>
          <w:rStyle w:val="ae"/>
          <w:color w:val="auto"/>
          <w:lang w:val="ru-RU"/>
        </w:rPr>
        <w:t>_</w:t>
      </w:r>
      <w:r w:rsidR="006019D5" w:rsidRPr="00D976CC">
        <w:rPr>
          <w:rStyle w:val="ae"/>
          <w:color w:val="auto"/>
        </w:rPr>
        <w:t>f</w:t>
      </w:r>
      <w:r w:rsidR="006019D5" w:rsidRPr="00D976CC">
        <w:rPr>
          <w:rStyle w:val="ae"/>
          <w:color w:val="auto"/>
          <w:lang w:val="ru-RU"/>
        </w:rPr>
        <w:t>/</w:t>
      </w:r>
      <w:r w:rsidR="00443CD2">
        <w:rPr>
          <w:rStyle w:val="ae"/>
          <w:color w:val="auto"/>
          <w:lang w:val="ru-RU"/>
        </w:rPr>
        <w:fldChar w:fldCharType="end"/>
      </w:r>
      <w:r w:rsidR="00410755" w:rsidRPr="00D976CC">
        <w:rPr>
          <w:lang w:val="ru-RU"/>
        </w:rPr>
        <w:t>)</w:t>
      </w:r>
      <w:r w:rsidR="00B179F7" w:rsidRPr="00D976CC">
        <w:rPr>
          <w:lang w:val="ru-RU"/>
        </w:rPr>
        <w:t>.</w:t>
      </w:r>
    </w:p>
    <w:p w:rsidR="00B179F7" w:rsidRDefault="00B179F7" w:rsidP="000070B1">
      <w:pPr>
        <w:pStyle w:val="a3"/>
        <w:spacing w:before="1" w:line="360" w:lineRule="auto"/>
        <w:ind w:right="107"/>
        <w:jc w:val="both"/>
        <w:rPr>
          <w:lang w:val="ru-RU"/>
        </w:rPr>
      </w:pPr>
    </w:p>
    <w:p w:rsidR="00C84775" w:rsidRDefault="00C84775" w:rsidP="000070B1">
      <w:pPr>
        <w:pStyle w:val="a3"/>
        <w:spacing w:before="1" w:line="360" w:lineRule="auto"/>
        <w:ind w:right="107"/>
        <w:jc w:val="both"/>
        <w:rPr>
          <w:lang w:val="ru-RU"/>
        </w:rPr>
      </w:pPr>
    </w:p>
    <w:sectPr w:rsidR="00C84775" w:rsidSect="000070B1">
      <w:headerReference w:type="default" r:id="rId9"/>
      <w:pgSz w:w="11910" w:h="16840"/>
      <w:pgMar w:top="960" w:right="740" w:bottom="851" w:left="1600" w:header="73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CD2" w:rsidRDefault="00443CD2">
      <w:r>
        <w:separator/>
      </w:r>
    </w:p>
  </w:endnote>
  <w:endnote w:type="continuationSeparator" w:id="0">
    <w:p w:rsidR="00443CD2" w:rsidRDefault="0044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CD2" w:rsidRDefault="00443CD2">
      <w:r>
        <w:separator/>
      </w:r>
    </w:p>
  </w:footnote>
  <w:footnote w:type="continuationSeparator" w:id="0">
    <w:p w:rsidR="00443CD2" w:rsidRDefault="00443CD2">
      <w:r>
        <w:continuationSeparator/>
      </w:r>
    </w:p>
  </w:footnote>
  <w:footnote w:id="1">
    <w:p w:rsidR="00265E10" w:rsidRPr="00265E10" w:rsidRDefault="00265E10" w:rsidP="00265E10">
      <w:pPr>
        <w:pStyle w:val="a7"/>
        <w:jc w:val="both"/>
        <w:rPr>
          <w:rFonts w:ascii="Times New Roman" w:hAnsi="Times New Roman" w:cs="Times New Roman"/>
          <w:lang w:val="ru-RU"/>
        </w:rPr>
      </w:pPr>
      <w:r w:rsidRPr="00265E10">
        <w:rPr>
          <w:rStyle w:val="a9"/>
          <w:rFonts w:ascii="Times New Roman" w:hAnsi="Times New Roman" w:cs="Times New Roman"/>
        </w:rPr>
        <w:footnoteRef/>
      </w:r>
      <w:r w:rsidRPr="00265E10">
        <w:rPr>
          <w:rFonts w:ascii="Times New Roman" w:hAnsi="Times New Roman" w:cs="Times New Roman"/>
          <w:lang w:val="ru-RU"/>
        </w:rPr>
        <w:t xml:space="preserve"> Вводится в действие Указанием Банка России от 12 мая 2020 года № 5456-У «О внесении изменений в Указание Банка России от 8 октября 2018 года № 4927-У «О перечне, формах и порядке составления и представления форм отчетности кредитных организаций в Центральный банк Российской Федерации»</w:t>
      </w:r>
      <w:r>
        <w:rPr>
          <w:rFonts w:ascii="Times New Roman" w:hAnsi="Times New Roman" w:cs="Times New Roman"/>
          <w:lang w:val="ru-RU"/>
        </w:rPr>
        <w:t xml:space="preserve">, зарегистрированным Минюстом России </w:t>
      </w:r>
      <w:r w:rsidRPr="00265E10">
        <w:rPr>
          <w:rFonts w:ascii="Times New Roman" w:hAnsi="Times New Roman" w:cs="Times New Roman"/>
          <w:lang w:val="ru-RU"/>
        </w:rPr>
        <w:t>18 июня 2020 года № 58705</w:t>
      </w:r>
      <w:r>
        <w:rPr>
          <w:rFonts w:ascii="Times New Roman" w:hAnsi="Times New Roman" w:cs="Times New Roman"/>
          <w:lang w:val="ru-RU"/>
        </w:rPr>
        <w:t>,</w:t>
      </w:r>
      <w:r w:rsidRPr="00265E10">
        <w:rPr>
          <w:rFonts w:ascii="Times New Roman" w:hAnsi="Times New Roman" w:cs="Times New Roman"/>
          <w:lang w:val="ru-RU"/>
        </w:rPr>
        <w:t xml:space="preserve"> с </w:t>
      </w:r>
      <w:r w:rsidR="00EA43A9">
        <w:rPr>
          <w:rFonts w:ascii="Times New Roman" w:hAnsi="Times New Roman" w:cs="Times New Roman"/>
          <w:lang w:val="ru-RU"/>
        </w:rPr>
        <w:t xml:space="preserve">1 июля </w:t>
      </w:r>
      <w:r w:rsidRPr="00265E10">
        <w:rPr>
          <w:rFonts w:ascii="Times New Roman" w:hAnsi="Times New Roman" w:cs="Times New Roman"/>
          <w:lang w:val="ru-RU"/>
        </w:rPr>
        <w:t>2021</w:t>
      </w:r>
      <w:r w:rsidR="00EA43A9">
        <w:rPr>
          <w:rFonts w:ascii="Times New Roman" w:hAnsi="Times New Roman" w:cs="Times New Roman"/>
          <w:lang w:val="ru-RU"/>
        </w:rPr>
        <w:t xml:space="preserve"> года</w:t>
      </w:r>
      <w:r w:rsidRPr="00265E10">
        <w:rPr>
          <w:rFonts w:ascii="Times New Roman" w:hAnsi="Times New Roman" w:cs="Times New Roman"/>
          <w:lang w:val="ru-RU"/>
        </w:rPr>
        <w:t>.</w:t>
      </w:r>
    </w:p>
  </w:footnote>
  <w:footnote w:id="2">
    <w:p w:rsidR="00D864C1" w:rsidRPr="00D976CC" w:rsidRDefault="00D864C1" w:rsidP="00D976CC">
      <w:pPr>
        <w:pStyle w:val="a7"/>
        <w:jc w:val="both"/>
        <w:rPr>
          <w:rFonts w:ascii="Times New Roman" w:hAnsi="Times New Roman" w:cs="Times New Roman"/>
          <w:lang w:val="ru-RU"/>
        </w:rPr>
      </w:pPr>
      <w:r w:rsidRPr="00D976CC">
        <w:rPr>
          <w:rStyle w:val="a9"/>
          <w:rFonts w:ascii="Times New Roman" w:hAnsi="Times New Roman" w:cs="Times New Roman"/>
        </w:rPr>
        <w:footnoteRef/>
      </w:r>
      <w:r w:rsidRPr="00D976CC">
        <w:rPr>
          <w:rFonts w:ascii="Times New Roman" w:hAnsi="Times New Roman" w:cs="Times New Roman"/>
          <w:lang w:val="ru-RU"/>
        </w:rPr>
        <w:t xml:space="preserve"> Конвертация выгрузки из внутренней системы в электронный документ, готовый для передачи в Банк России</w:t>
      </w:r>
      <w:r w:rsidR="0065369D">
        <w:rPr>
          <w:rFonts w:ascii="Times New Roman" w:hAnsi="Times New Roman" w:cs="Times New Roman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8698759"/>
      <w:docPartObj>
        <w:docPartGallery w:val="Page Numbers (Top of Page)"/>
        <w:docPartUnique/>
      </w:docPartObj>
    </w:sdtPr>
    <w:sdtEndPr/>
    <w:sdtContent>
      <w:p w:rsidR="000070B1" w:rsidRDefault="000070B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1D5" w:rsidRPr="008701D5">
          <w:rPr>
            <w:noProof/>
            <w:lang w:val="ru-RU"/>
          </w:rPr>
          <w:t>2</w:t>
        </w:r>
        <w:r>
          <w:fldChar w:fldCharType="end"/>
        </w:r>
      </w:p>
    </w:sdtContent>
  </w:sdt>
  <w:p w:rsidR="00BD6EDA" w:rsidRDefault="00BD6EDA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729A1"/>
    <w:multiLevelType w:val="multilevel"/>
    <w:tmpl w:val="79681262"/>
    <w:lvl w:ilvl="0">
      <w:start w:val="1"/>
      <w:numFmt w:val="bullet"/>
      <w:lvlText w:val="o"/>
      <w:lvlJc w:val="left"/>
      <w:pPr>
        <w:ind w:left="1925" w:hanging="212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702" w:hanging="572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2.%3."/>
      <w:lvlJc w:val="left"/>
      <w:pPr>
        <w:ind w:left="1702" w:hanging="852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978" w:hanging="8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05" w:hanging="8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32" w:hanging="8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59" w:hanging="8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6" w:hanging="8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12" w:hanging="8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DA"/>
    <w:rsid w:val="000070B1"/>
    <w:rsid w:val="00010E91"/>
    <w:rsid w:val="00021207"/>
    <w:rsid w:val="00035D81"/>
    <w:rsid w:val="00091B93"/>
    <w:rsid w:val="00121C71"/>
    <w:rsid w:val="001366F0"/>
    <w:rsid w:val="001B42BD"/>
    <w:rsid w:val="001C1E91"/>
    <w:rsid w:val="001D6F29"/>
    <w:rsid w:val="001E30B6"/>
    <w:rsid w:val="0025014B"/>
    <w:rsid w:val="00265E10"/>
    <w:rsid w:val="00293720"/>
    <w:rsid w:val="002965DB"/>
    <w:rsid w:val="002D14CC"/>
    <w:rsid w:val="002D2F5B"/>
    <w:rsid w:val="00302A98"/>
    <w:rsid w:val="00321967"/>
    <w:rsid w:val="00322FA6"/>
    <w:rsid w:val="00331068"/>
    <w:rsid w:val="00342295"/>
    <w:rsid w:val="00376786"/>
    <w:rsid w:val="003A7713"/>
    <w:rsid w:val="003B1C93"/>
    <w:rsid w:val="003B1FA5"/>
    <w:rsid w:val="00410755"/>
    <w:rsid w:val="004117DE"/>
    <w:rsid w:val="00441D54"/>
    <w:rsid w:val="00443CD2"/>
    <w:rsid w:val="00485315"/>
    <w:rsid w:val="00497309"/>
    <w:rsid w:val="004D3794"/>
    <w:rsid w:val="0050128A"/>
    <w:rsid w:val="0050373F"/>
    <w:rsid w:val="006019D5"/>
    <w:rsid w:val="00641AB4"/>
    <w:rsid w:val="006522AB"/>
    <w:rsid w:val="0065369D"/>
    <w:rsid w:val="00657FC6"/>
    <w:rsid w:val="00683066"/>
    <w:rsid w:val="006A3EAC"/>
    <w:rsid w:val="006B4E5D"/>
    <w:rsid w:val="006B6D96"/>
    <w:rsid w:val="006C33DD"/>
    <w:rsid w:val="00711B57"/>
    <w:rsid w:val="00727630"/>
    <w:rsid w:val="007660AB"/>
    <w:rsid w:val="00794282"/>
    <w:rsid w:val="007A1235"/>
    <w:rsid w:val="007B4442"/>
    <w:rsid w:val="007E7197"/>
    <w:rsid w:val="008701D5"/>
    <w:rsid w:val="008A09B0"/>
    <w:rsid w:val="008E4850"/>
    <w:rsid w:val="008E7F21"/>
    <w:rsid w:val="009026C7"/>
    <w:rsid w:val="00910770"/>
    <w:rsid w:val="009167C5"/>
    <w:rsid w:val="009809C0"/>
    <w:rsid w:val="009A4985"/>
    <w:rsid w:val="009B733D"/>
    <w:rsid w:val="00A66651"/>
    <w:rsid w:val="00A913F6"/>
    <w:rsid w:val="00A941E2"/>
    <w:rsid w:val="00A962CA"/>
    <w:rsid w:val="00AA3B9D"/>
    <w:rsid w:val="00AD5689"/>
    <w:rsid w:val="00AF003B"/>
    <w:rsid w:val="00AF6967"/>
    <w:rsid w:val="00AF76EA"/>
    <w:rsid w:val="00B179F7"/>
    <w:rsid w:val="00B46B42"/>
    <w:rsid w:val="00B54F7B"/>
    <w:rsid w:val="00B87644"/>
    <w:rsid w:val="00B95121"/>
    <w:rsid w:val="00BA28B6"/>
    <w:rsid w:val="00BC16F8"/>
    <w:rsid w:val="00BD6EDA"/>
    <w:rsid w:val="00BE2C63"/>
    <w:rsid w:val="00C1021E"/>
    <w:rsid w:val="00C30DB0"/>
    <w:rsid w:val="00C84775"/>
    <w:rsid w:val="00CA05A8"/>
    <w:rsid w:val="00D1228C"/>
    <w:rsid w:val="00D553B0"/>
    <w:rsid w:val="00D82966"/>
    <w:rsid w:val="00D864C1"/>
    <w:rsid w:val="00D976CC"/>
    <w:rsid w:val="00DD167D"/>
    <w:rsid w:val="00DF37B5"/>
    <w:rsid w:val="00E12CB3"/>
    <w:rsid w:val="00E16585"/>
    <w:rsid w:val="00E67759"/>
    <w:rsid w:val="00E75FAF"/>
    <w:rsid w:val="00EA0B0D"/>
    <w:rsid w:val="00EA43A9"/>
    <w:rsid w:val="00EE3DE8"/>
    <w:rsid w:val="00F3473D"/>
    <w:rsid w:val="00F8116F"/>
    <w:rsid w:val="00F8551A"/>
    <w:rsid w:val="00F92D57"/>
    <w:rsid w:val="00FB3A7A"/>
    <w:rsid w:val="00FB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99DC1A-DE62-48AE-8744-B9A85795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02" w:firstLine="566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11B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B57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265E10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65E1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65E1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EA43A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3A9"/>
  </w:style>
  <w:style w:type="paragraph" w:styleId="ac">
    <w:name w:val="footer"/>
    <w:basedOn w:val="a"/>
    <w:link w:val="ad"/>
    <w:uiPriority w:val="99"/>
    <w:unhideWhenUsed/>
    <w:rsid w:val="00EA43A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A43A9"/>
  </w:style>
  <w:style w:type="character" w:styleId="ae">
    <w:name w:val="Hyperlink"/>
    <w:basedOn w:val="a0"/>
    <w:uiPriority w:val="99"/>
    <w:semiHidden/>
    <w:unhideWhenUsed/>
    <w:rsid w:val="006019D5"/>
    <w:rPr>
      <w:color w:val="0000FF"/>
      <w:u w:val="single"/>
    </w:rPr>
  </w:style>
  <w:style w:type="paragraph" w:styleId="af">
    <w:name w:val="Revision"/>
    <w:hidden/>
    <w:uiPriority w:val="99"/>
    <w:semiHidden/>
    <w:rsid w:val="00CA05A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43676-45AE-4137-BF41-91EC2A60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338</Words>
  <Characters>1930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Руководителям территориальных органов ФСФР России</vt:lpstr>
    </vt:vector>
  </TitlesOfParts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2020-08-21T08:17:00Z</dcterms:created>
  <dcterms:modified xsi:type="dcterms:W3CDTF">2020-08-26T08:49:00Z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LastSaved">
    <vt:filetime>2019-11-11T00:00:00Z</vt:filetime>
  </property>
</Properties>
</file>