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E1" w:rsidRPr="006F4454" w:rsidRDefault="006F4454" w:rsidP="005F333C">
      <w:pPr>
        <w:ind w:right="-851" w:hanging="1985"/>
        <w:jc w:val="center"/>
        <w:rPr>
          <w:color w:val="000000"/>
          <w:sz w:val="28"/>
          <w:szCs w:val="28"/>
        </w:rPr>
      </w:pPr>
      <w:r w:rsidRPr="006F4454">
        <w:rPr>
          <w:color w:val="000000"/>
          <w:sz w:val="28"/>
          <w:szCs w:val="28"/>
        </w:rPr>
        <w:t>ЦЕНТРАЛЬНЫЙ БАНК РОССИЙСКОЙ ФЕДЕРАЦИИ</w:t>
      </w:r>
    </w:p>
    <w:p w:rsidR="006F4454" w:rsidRPr="006F4454" w:rsidRDefault="006F4454" w:rsidP="005F333C">
      <w:pPr>
        <w:ind w:right="-851" w:hanging="1985"/>
        <w:jc w:val="center"/>
        <w:rPr>
          <w:color w:val="000000"/>
          <w:sz w:val="28"/>
          <w:szCs w:val="28"/>
        </w:rPr>
      </w:pPr>
      <w:r w:rsidRPr="006F4454">
        <w:rPr>
          <w:color w:val="000000"/>
          <w:sz w:val="28"/>
          <w:szCs w:val="28"/>
        </w:rPr>
        <w:t>(БАНК РОССИИ)</w:t>
      </w:r>
    </w:p>
    <w:p w:rsidR="006F4454" w:rsidRDefault="006F4454" w:rsidP="005F333C">
      <w:pPr>
        <w:ind w:right="-851" w:hanging="1985"/>
        <w:jc w:val="center"/>
        <w:rPr>
          <w:color w:val="000000"/>
        </w:rPr>
      </w:pPr>
    </w:p>
    <w:p w:rsidR="006F4454" w:rsidRDefault="006F4454" w:rsidP="005F333C">
      <w:pPr>
        <w:ind w:right="-851" w:hanging="1985"/>
        <w:jc w:val="center"/>
        <w:rPr>
          <w:color w:val="000000"/>
        </w:rPr>
      </w:pPr>
    </w:p>
    <w:p w:rsidR="008243F1" w:rsidRPr="008243F1" w:rsidRDefault="008243F1" w:rsidP="008243F1">
      <w:pPr>
        <w:jc w:val="center"/>
        <w:rPr>
          <w:b/>
          <w:color w:val="000000"/>
          <w:sz w:val="28"/>
          <w:szCs w:val="28"/>
        </w:rPr>
      </w:pPr>
      <w:r w:rsidRPr="008243F1">
        <w:rPr>
          <w:b/>
          <w:color w:val="000000"/>
          <w:sz w:val="28"/>
          <w:szCs w:val="28"/>
        </w:rPr>
        <w:t>Методические рекомендации</w:t>
      </w:r>
    </w:p>
    <w:p w:rsidR="005F333C" w:rsidRPr="007C1869" w:rsidRDefault="008243F1" w:rsidP="008243F1">
      <w:pPr>
        <w:jc w:val="center"/>
        <w:rPr>
          <w:sz w:val="28"/>
          <w:szCs w:val="28"/>
        </w:rPr>
      </w:pPr>
      <w:r w:rsidRPr="008243F1">
        <w:rPr>
          <w:b/>
          <w:color w:val="000000"/>
          <w:sz w:val="28"/>
          <w:szCs w:val="28"/>
        </w:rPr>
        <w:t>об отражении операций в форме отчетности 0409401 «Отчет уполномоченного банка об иностранных операциях»</w:t>
      </w:r>
    </w:p>
    <w:p w:rsidR="00C601C1" w:rsidRPr="007C1C98" w:rsidRDefault="00C601C1" w:rsidP="00C601C1">
      <w:pPr>
        <w:adjustRightInd w:val="0"/>
        <w:jc w:val="center"/>
        <w:rPr>
          <w:b/>
          <w:sz w:val="28"/>
          <w:szCs w:val="28"/>
        </w:rPr>
      </w:pPr>
    </w:p>
    <w:p w:rsidR="00C601C1" w:rsidRPr="007C1C98" w:rsidRDefault="00C601C1" w:rsidP="00C601C1">
      <w:pPr>
        <w:adjustRightInd w:val="0"/>
        <w:jc w:val="center"/>
        <w:rPr>
          <w:b/>
          <w:sz w:val="28"/>
          <w:szCs w:val="28"/>
        </w:rPr>
      </w:pPr>
    </w:p>
    <w:p w:rsidR="00C601C1" w:rsidRPr="007C1C98" w:rsidRDefault="00C601C1" w:rsidP="00C601C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26 июня</w:t>
      </w:r>
      <w:r w:rsidRPr="007C1C98">
        <w:rPr>
          <w:b/>
          <w:bCs/>
          <w:sz w:val="28"/>
          <w:szCs w:val="28"/>
          <w:u w:val="single"/>
        </w:rPr>
        <w:t xml:space="preserve"> 201</w:t>
      </w:r>
      <w:r>
        <w:rPr>
          <w:b/>
          <w:bCs/>
          <w:sz w:val="28"/>
          <w:szCs w:val="28"/>
          <w:u w:val="single"/>
        </w:rPr>
        <w:t>9</w:t>
      </w:r>
      <w:r w:rsidRPr="007C1C98">
        <w:rPr>
          <w:b/>
          <w:bCs/>
          <w:sz w:val="28"/>
          <w:szCs w:val="28"/>
          <w:u w:val="single"/>
        </w:rPr>
        <w:t xml:space="preserve"> г.</w:t>
      </w:r>
      <w:r w:rsidRPr="007C1C98">
        <w:rPr>
          <w:b/>
          <w:bCs/>
          <w:sz w:val="28"/>
          <w:szCs w:val="28"/>
        </w:rPr>
        <w:t xml:space="preserve">                                                                      </w:t>
      </w:r>
      <w:r w:rsidRPr="007C1C98">
        <w:rPr>
          <w:b/>
          <w:bCs/>
          <w:sz w:val="28"/>
          <w:szCs w:val="28"/>
          <w:u w:val="single"/>
        </w:rPr>
        <w:t xml:space="preserve">№ </w:t>
      </w:r>
      <w:r w:rsidR="008C2AC0">
        <w:rPr>
          <w:b/>
          <w:bCs/>
          <w:sz w:val="28"/>
          <w:szCs w:val="28"/>
          <w:u w:val="single"/>
        </w:rPr>
        <w:t>1</w:t>
      </w:r>
      <w:r w:rsidR="008C2AC0">
        <w:rPr>
          <w:b/>
          <w:bCs/>
          <w:sz w:val="28"/>
          <w:szCs w:val="28"/>
          <w:u w:val="single"/>
          <w:lang w:val="en-US"/>
        </w:rPr>
        <w:t>9</w:t>
      </w:r>
      <w:bookmarkStart w:id="0" w:name="_GoBack"/>
      <w:bookmarkEnd w:id="0"/>
      <w:r w:rsidRPr="007C1C98">
        <w:rPr>
          <w:b/>
          <w:bCs/>
          <w:sz w:val="28"/>
          <w:szCs w:val="28"/>
          <w:u w:val="single"/>
        </w:rPr>
        <w:t>-МР</w:t>
      </w:r>
    </w:p>
    <w:p w:rsidR="00C601C1" w:rsidRPr="007C1C98" w:rsidRDefault="00C601C1" w:rsidP="00C601C1">
      <w:pPr>
        <w:adjustRightInd w:val="0"/>
        <w:jc w:val="both"/>
        <w:rPr>
          <w:iCs/>
          <w:sz w:val="28"/>
          <w:szCs w:val="28"/>
        </w:rPr>
      </w:pPr>
    </w:p>
    <w:p w:rsidR="00C601C1" w:rsidRPr="007C1C98" w:rsidRDefault="00C601C1" w:rsidP="00C601C1">
      <w:pPr>
        <w:adjustRightInd w:val="0"/>
        <w:jc w:val="both"/>
        <w:rPr>
          <w:iCs/>
          <w:sz w:val="28"/>
          <w:szCs w:val="28"/>
        </w:rPr>
      </w:pP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7C1C98">
        <w:rPr>
          <w:iCs/>
          <w:sz w:val="28"/>
          <w:szCs w:val="28"/>
        </w:rPr>
        <w:t xml:space="preserve">1. Настоящие Методические рекомендации разработаны в целях </w:t>
      </w:r>
      <w:r>
        <w:rPr>
          <w:iCs/>
          <w:sz w:val="28"/>
          <w:szCs w:val="28"/>
        </w:rPr>
        <w:t xml:space="preserve">иллюстрации отражения кредитными организациями операций в </w:t>
      </w:r>
      <w:r w:rsidRPr="007C1C98">
        <w:rPr>
          <w:iCs/>
          <w:sz w:val="28"/>
          <w:szCs w:val="28"/>
        </w:rPr>
        <w:t xml:space="preserve">отчетности </w:t>
      </w:r>
      <w:r>
        <w:rPr>
          <w:iCs/>
          <w:sz w:val="28"/>
          <w:szCs w:val="28"/>
        </w:rPr>
        <w:t xml:space="preserve">по форме </w:t>
      </w:r>
      <w:r w:rsidRPr="007C1C98">
        <w:rPr>
          <w:iCs/>
          <w:sz w:val="28"/>
          <w:szCs w:val="28"/>
        </w:rPr>
        <w:t xml:space="preserve">0409401 </w:t>
      </w:r>
      <w:r w:rsidRPr="007C1C98">
        <w:rPr>
          <w:sz w:val="28"/>
          <w:szCs w:val="28"/>
        </w:rPr>
        <w:t>«Отчет уполномоченного банка об иностранных операциях» (далее - форма 0409401</w:t>
      </w:r>
      <w:r>
        <w:rPr>
          <w:sz w:val="28"/>
          <w:szCs w:val="28"/>
        </w:rPr>
        <w:t>, далее - Отчет</w:t>
      </w:r>
      <w:r w:rsidRPr="007C1C98">
        <w:rPr>
          <w:sz w:val="28"/>
          <w:szCs w:val="28"/>
        </w:rPr>
        <w:t xml:space="preserve">), </w:t>
      </w:r>
      <w:r w:rsidRPr="007C1C98">
        <w:rPr>
          <w:iCs/>
          <w:sz w:val="28"/>
          <w:szCs w:val="28"/>
        </w:rPr>
        <w:t xml:space="preserve">установленной Указанием Банка России от </w:t>
      </w:r>
      <w:r>
        <w:rPr>
          <w:iCs/>
          <w:sz w:val="28"/>
          <w:szCs w:val="28"/>
        </w:rPr>
        <w:t>8 октября 2018</w:t>
      </w:r>
      <w:r w:rsidRPr="007C1C98">
        <w:rPr>
          <w:iCs/>
          <w:sz w:val="28"/>
          <w:szCs w:val="28"/>
        </w:rPr>
        <w:t xml:space="preserve"> года № </w:t>
      </w:r>
      <w:r>
        <w:rPr>
          <w:iCs/>
          <w:sz w:val="28"/>
          <w:szCs w:val="28"/>
        </w:rPr>
        <w:t>4927</w:t>
      </w:r>
      <w:r w:rsidRPr="007C1C98">
        <w:rPr>
          <w:iCs/>
          <w:sz w:val="28"/>
          <w:szCs w:val="28"/>
        </w:rPr>
        <w:t xml:space="preserve">-У «О перечне, формах и порядке составления и представления форм отчетности кредитных организаций в Центральный банк Российской Федерации» (с изменениями) (далее - Указание </w:t>
      </w:r>
      <w:r>
        <w:rPr>
          <w:iCs/>
          <w:sz w:val="28"/>
          <w:szCs w:val="28"/>
        </w:rPr>
        <w:t>4927</w:t>
      </w:r>
      <w:r w:rsidRPr="007C1C98">
        <w:rPr>
          <w:iCs/>
          <w:sz w:val="28"/>
          <w:szCs w:val="28"/>
        </w:rPr>
        <w:t>-У)</w:t>
      </w:r>
      <w:r>
        <w:rPr>
          <w:iCs/>
          <w:sz w:val="28"/>
          <w:szCs w:val="28"/>
        </w:rPr>
        <w:t>,  и включают примеры</w:t>
      </w:r>
      <w:r>
        <w:rPr>
          <w:rStyle w:val="afe"/>
          <w:iCs/>
          <w:sz w:val="28"/>
          <w:szCs w:val="28"/>
        </w:rPr>
        <w:footnoteReference w:id="1"/>
      </w:r>
      <w:r>
        <w:rPr>
          <w:iCs/>
          <w:sz w:val="28"/>
          <w:szCs w:val="28"/>
        </w:rPr>
        <w:t xml:space="preserve"> отражения</w:t>
      </w:r>
      <w:r w:rsidRPr="00B25A0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операций по форме 0409401. 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2"/>
        </w:rPr>
      </w:pPr>
      <w:r>
        <w:rPr>
          <w:iCs/>
          <w:sz w:val="28"/>
          <w:szCs w:val="28"/>
        </w:rPr>
        <w:t xml:space="preserve">Примеры отражения операций по форме 0409401 подготовлены с учетом </w:t>
      </w:r>
      <w:r w:rsidRPr="007C1C98">
        <w:rPr>
          <w:iCs/>
          <w:sz w:val="28"/>
          <w:szCs w:val="28"/>
        </w:rPr>
        <w:t>требовани</w:t>
      </w:r>
      <w:r>
        <w:rPr>
          <w:iCs/>
          <w:sz w:val="28"/>
          <w:szCs w:val="28"/>
        </w:rPr>
        <w:t>й</w:t>
      </w:r>
      <w:r w:rsidRPr="007C1C98">
        <w:rPr>
          <w:iCs/>
          <w:sz w:val="28"/>
          <w:szCs w:val="28"/>
        </w:rPr>
        <w:t>, содержащи</w:t>
      </w:r>
      <w:r>
        <w:rPr>
          <w:iCs/>
          <w:sz w:val="28"/>
          <w:szCs w:val="28"/>
        </w:rPr>
        <w:t>х</w:t>
      </w:r>
      <w:r w:rsidRPr="007C1C98">
        <w:rPr>
          <w:iCs/>
          <w:sz w:val="28"/>
          <w:szCs w:val="28"/>
        </w:rPr>
        <w:t>ся в соответствующих разделах и пунктах Порядка составления и представления отчетности по форме 0409401</w:t>
      </w:r>
      <w:r>
        <w:rPr>
          <w:iCs/>
          <w:sz w:val="28"/>
          <w:szCs w:val="28"/>
        </w:rPr>
        <w:t xml:space="preserve"> «Отчет уполномоченного банка об иностранных операциях»</w:t>
      </w:r>
      <w:r w:rsidRPr="00AC700E">
        <w:rPr>
          <w:iCs/>
          <w:sz w:val="28"/>
          <w:szCs w:val="28"/>
        </w:rPr>
        <w:t xml:space="preserve"> </w:t>
      </w:r>
      <w:r w:rsidRPr="007C1C98">
        <w:rPr>
          <w:iCs/>
          <w:sz w:val="28"/>
          <w:szCs w:val="28"/>
        </w:rPr>
        <w:t xml:space="preserve">(далее - Порядок), установленного Указанием </w:t>
      </w:r>
      <w:r>
        <w:rPr>
          <w:iCs/>
          <w:sz w:val="28"/>
          <w:szCs w:val="28"/>
        </w:rPr>
        <w:t>4927</w:t>
      </w:r>
      <w:r w:rsidRPr="007C1C98">
        <w:rPr>
          <w:iCs/>
          <w:sz w:val="28"/>
          <w:szCs w:val="28"/>
        </w:rPr>
        <w:t>-У</w:t>
      </w:r>
      <w:r>
        <w:rPr>
          <w:iCs/>
          <w:sz w:val="28"/>
          <w:szCs w:val="28"/>
        </w:rPr>
        <w:t>.</w:t>
      </w:r>
      <w:r w:rsidRPr="007C1C98">
        <w:rPr>
          <w:iCs/>
          <w:sz w:val="28"/>
          <w:szCs w:val="28"/>
        </w:rPr>
        <w:t xml:space="preserve"> </w:t>
      </w:r>
      <w:bookmarkStart w:id="1" w:name="Par27"/>
      <w:bookmarkEnd w:id="1"/>
    </w:p>
    <w:p w:rsidR="008243F1" w:rsidRDefault="008243F1" w:rsidP="008243F1">
      <w:pPr>
        <w:adjustRightInd w:val="0"/>
        <w:ind w:left="567" w:firstLine="142"/>
        <w:jc w:val="both"/>
        <w:outlineLvl w:val="0"/>
        <w:rPr>
          <w:b/>
          <w:sz w:val="28"/>
          <w:szCs w:val="28"/>
        </w:rPr>
      </w:pPr>
      <w:r>
        <w:rPr>
          <w:iCs/>
          <w:sz w:val="28"/>
          <w:szCs w:val="28"/>
        </w:rPr>
        <w:t>2</w:t>
      </w:r>
      <w:r w:rsidRPr="007C1C98">
        <w:rPr>
          <w:iCs/>
          <w:sz w:val="28"/>
          <w:szCs w:val="28"/>
        </w:rPr>
        <w:t xml:space="preserve">. </w:t>
      </w:r>
      <w:r w:rsidRPr="007C1C98">
        <w:rPr>
          <w:b/>
          <w:sz w:val="28"/>
          <w:szCs w:val="28"/>
        </w:rPr>
        <w:t>Примеры к пунктам 2.1 и 2.2 главы 2 Порядка</w:t>
      </w:r>
    </w:p>
    <w:p w:rsidR="008243F1" w:rsidRPr="007C1C98" w:rsidRDefault="008243F1" w:rsidP="008243F1">
      <w:pPr>
        <w:adjustRightInd w:val="0"/>
        <w:spacing w:before="120" w:line="360" w:lineRule="auto"/>
        <w:ind w:firstLineChars="253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7C1C98">
        <w:rPr>
          <w:sz w:val="28"/>
          <w:szCs w:val="28"/>
        </w:rPr>
        <w:t>.1. Отчитывающийся банк привлек в середине отчетного периода А от банка-нерезидента долгосрочный кредит в размере 100 млн. российских рублей. В течение оставшихся дней отчетного периода на кредит были начислены проценты на сумму 356 тыс. российских рублей.</w:t>
      </w:r>
    </w:p>
    <w:p w:rsidR="008243F1" w:rsidRPr="007C1C98" w:rsidRDefault="008243F1" w:rsidP="008243F1">
      <w:pPr>
        <w:adjustRightInd w:val="0"/>
        <w:spacing w:before="120" w:line="360" w:lineRule="auto"/>
        <w:ind w:firstLineChars="253" w:firstLine="708"/>
        <w:jc w:val="both"/>
        <w:rPr>
          <w:sz w:val="28"/>
          <w:szCs w:val="28"/>
        </w:rPr>
      </w:pPr>
      <w:r w:rsidRPr="007C1C98">
        <w:rPr>
          <w:sz w:val="28"/>
          <w:szCs w:val="28"/>
        </w:rPr>
        <w:lastRenderedPageBreak/>
        <w:t xml:space="preserve">Официальные курсы </w:t>
      </w:r>
      <w:r w:rsidR="00B250A4">
        <w:rPr>
          <w:sz w:val="28"/>
          <w:szCs w:val="28"/>
        </w:rPr>
        <w:t>иностранной валюты (</w:t>
      </w:r>
      <w:r w:rsidRPr="007C1C98">
        <w:rPr>
          <w:sz w:val="28"/>
          <w:szCs w:val="28"/>
        </w:rPr>
        <w:t>доллар</w:t>
      </w:r>
      <w:r w:rsidR="00B250A4">
        <w:rPr>
          <w:sz w:val="28"/>
          <w:szCs w:val="28"/>
        </w:rPr>
        <w:t>а</w:t>
      </w:r>
      <w:r w:rsidRPr="007C1C98">
        <w:rPr>
          <w:sz w:val="28"/>
          <w:szCs w:val="28"/>
        </w:rPr>
        <w:t xml:space="preserve"> США</w:t>
      </w:r>
      <w:r w:rsidR="00B250A4">
        <w:rPr>
          <w:sz w:val="28"/>
          <w:szCs w:val="28"/>
        </w:rPr>
        <w:t>)</w:t>
      </w:r>
      <w:r w:rsidRPr="007C1C98">
        <w:rPr>
          <w:sz w:val="28"/>
          <w:szCs w:val="28"/>
        </w:rPr>
        <w:t xml:space="preserve"> по отношению к российскому рублю </w:t>
      </w:r>
      <w:r w:rsidR="00B250A4">
        <w:rPr>
          <w:sz w:val="28"/>
          <w:szCs w:val="28"/>
        </w:rPr>
        <w:t xml:space="preserve">(далее – курс Банка России) </w:t>
      </w:r>
      <w:r w:rsidRPr="007C1C98">
        <w:rPr>
          <w:sz w:val="28"/>
          <w:szCs w:val="28"/>
        </w:rPr>
        <w:t>были следующими:</w:t>
      </w:r>
    </w:p>
    <w:p w:rsidR="008243F1" w:rsidRPr="007C1C98" w:rsidRDefault="008243F1" w:rsidP="008243F1">
      <w:pPr>
        <w:adjustRightInd w:val="0"/>
        <w:spacing w:line="360" w:lineRule="auto"/>
        <w:ind w:firstLineChars="253" w:firstLine="708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на дату привлечения </w:t>
      </w:r>
      <w:proofErr w:type="gramStart"/>
      <w:r w:rsidRPr="007C1C98">
        <w:rPr>
          <w:sz w:val="28"/>
          <w:szCs w:val="28"/>
        </w:rPr>
        <w:t>кредита  –</w:t>
      </w:r>
      <w:proofErr w:type="gramEnd"/>
      <w:r w:rsidRPr="007C1C98">
        <w:rPr>
          <w:sz w:val="28"/>
          <w:szCs w:val="28"/>
        </w:rPr>
        <w:t xml:space="preserve"> 50 российских рублей за доллар США;</w:t>
      </w:r>
    </w:p>
    <w:p w:rsidR="008243F1" w:rsidRPr="007C1C98" w:rsidRDefault="008243F1" w:rsidP="008243F1">
      <w:pPr>
        <w:adjustRightInd w:val="0"/>
        <w:spacing w:line="360" w:lineRule="auto"/>
        <w:ind w:firstLineChars="253" w:firstLine="708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последний календарный день отчетного периода А – 48 российских рублей за доллар США;</w:t>
      </w:r>
    </w:p>
    <w:p w:rsidR="008243F1" w:rsidRPr="007C1C98" w:rsidRDefault="008243F1" w:rsidP="009B536E">
      <w:pPr>
        <w:adjustRightInd w:val="0"/>
        <w:spacing w:line="360" w:lineRule="auto"/>
        <w:ind w:firstLineChars="253" w:firstLine="708"/>
        <w:jc w:val="both"/>
        <w:rPr>
          <w:sz w:val="22"/>
        </w:rPr>
      </w:pPr>
      <w:r w:rsidRPr="007C1C98">
        <w:rPr>
          <w:sz w:val="28"/>
          <w:szCs w:val="28"/>
        </w:rPr>
        <w:t xml:space="preserve">средний курс </w:t>
      </w:r>
      <w:r w:rsidR="00520442">
        <w:rPr>
          <w:sz w:val="28"/>
          <w:szCs w:val="28"/>
        </w:rPr>
        <w:t>Банка России</w:t>
      </w:r>
      <w:r w:rsidR="00520442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за отчетный период А – 49 российских рублей за доллар США.</w:t>
      </w:r>
    </w:p>
    <w:p w:rsidR="008243F1" w:rsidRPr="007C1C98" w:rsidRDefault="008243F1" w:rsidP="008243F1">
      <w:pPr>
        <w:jc w:val="right"/>
        <w:rPr>
          <w:sz w:val="22"/>
        </w:rPr>
      </w:pPr>
      <w:r w:rsidRPr="007C1C98">
        <w:rPr>
          <w:sz w:val="22"/>
        </w:rPr>
        <w:t>тыс. долларов США</w:t>
      </w: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992"/>
        <w:gridCol w:w="1276"/>
        <w:gridCol w:w="1418"/>
        <w:gridCol w:w="708"/>
        <w:gridCol w:w="1134"/>
        <w:gridCol w:w="1056"/>
      </w:tblGrid>
      <w:tr w:rsidR="008243F1" w:rsidRPr="007C1C98" w:rsidTr="00E81994">
        <w:trPr>
          <w:cantSplit/>
          <w:trHeight w:val="120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 в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</w:t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(гр. 5 -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гр. 1 -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2 -  гр. 4)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89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89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 вариант заполнения раздела 2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2083,3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100000 / 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100000 / 48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356 / 49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 долгосрочные обязательства перед нерезидентами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356/49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356 / 48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</w:trPr>
        <w:tc>
          <w:tcPr>
            <w:tcW w:w="89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II вариант заполнения раздела 2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2007,3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2090,7</w:t>
            </w:r>
          </w:p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</w:tr>
      <w:tr w:rsidR="008243F1" w:rsidRPr="007C1C98" w:rsidTr="00E8199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100000/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50+356/49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(100000+356)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/ 48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356 / 49</w:t>
            </w:r>
          </w:p>
        </w:tc>
      </w:tr>
    </w:tbl>
    <w:p w:rsidR="008243F1" w:rsidRPr="007C1C98" w:rsidRDefault="008243F1" w:rsidP="008243F1">
      <w:pPr>
        <w:ind w:firstLine="851"/>
        <w:rPr>
          <w:sz w:val="22"/>
        </w:rPr>
      </w:pPr>
    </w:p>
    <w:p w:rsidR="008243F1" w:rsidRPr="007C1C98" w:rsidRDefault="008243F1" w:rsidP="008243F1">
      <w:pPr>
        <w:ind w:firstLine="709"/>
        <w:rPr>
          <w:sz w:val="28"/>
        </w:rPr>
      </w:pPr>
    </w:p>
    <w:p w:rsidR="008243F1" w:rsidRPr="007C1C98" w:rsidRDefault="008243F1" w:rsidP="008243F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учетом содержания</w:t>
      </w:r>
      <w:r w:rsidR="008E58BA" w:rsidRPr="008E58BA">
        <w:rPr>
          <w:sz w:val="28"/>
        </w:rPr>
        <w:t xml:space="preserve"> </w:t>
      </w:r>
      <w:r w:rsidR="008E58BA">
        <w:rPr>
          <w:sz w:val="28"/>
        </w:rPr>
        <w:t>пункта 3.5</w:t>
      </w:r>
      <w:r>
        <w:rPr>
          <w:sz w:val="28"/>
        </w:rPr>
        <w:t xml:space="preserve"> </w:t>
      </w:r>
      <w:r w:rsidRPr="008243F1">
        <w:rPr>
          <w:sz w:val="28"/>
          <w:szCs w:val="28"/>
        </w:rPr>
        <w:t>Порядка в Отчете за следующий отчетный период Б остатки на начало отчетного периода должны соответствовать остаткам на конец отчетного п</w:t>
      </w:r>
      <w:r w:rsidRPr="007C1C98">
        <w:rPr>
          <w:sz w:val="28"/>
        </w:rPr>
        <w:t>ериода А.</w:t>
      </w:r>
    </w:p>
    <w:p w:rsidR="008243F1" w:rsidRPr="007C1C98" w:rsidRDefault="008243F1" w:rsidP="008243F1">
      <w:pPr>
        <w:ind w:firstLine="851"/>
        <w:rPr>
          <w:sz w:val="22"/>
        </w:rPr>
      </w:pPr>
    </w:p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2119"/>
        <w:gridCol w:w="993"/>
        <w:gridCol w:w="1134"/>
        <w:gridCol w:w="1275"/>
        <w:gridCol w:w="851"/>
        <w:gridCol w:w="992"/>
        <w:gridCol w:w="1056"/>
      </w:tblGrid>
      <w:tr w:rsidR="008243F1" w:rsidRPr="007C1C98" w:rsidTr="00E81994">
        <w:trPr>
          <w:cantSplit/>
          <w:trHeight w:val="960"/>
          <w:tblHeader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  <w:tblHeader/>
        </w:trPr>
        <w:tc>
          <w:tcPr>
            <w:tcW w:w="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 вариант заполнения раздела 2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П4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2083,3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100000 / 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8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П17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 долгосрочные обязательства перед нерезидентами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356 / 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II вариант заполнения раздела 2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П4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2090,7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(100000 + 356) / 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adjustRightInd w:val="0"/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7C1C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C1C98">
        <w:rPr>
          <w:sz w:val="28"/>
          <w:szCs w:val="28"/>
        </w:rPr>
        <w:t xml:space="preserve">. Отчитывающимся банком был размещен краткосрочный депозит в банке-нерезиденте. По состоянию на начало отчетного периода сумма данного депозита составила 100 тыс. евро, а сумма начисленных на него процентов – 7 тыс. евро. В течение отчетного периода на депозит были начислены проценты в сумме 3 тыс. евро. В этом же отчетном периоде </w:t>
      </w:r>
      <w:r w:rsidRPr="007C1C98">
        <w:rPr>
          <w:sz w:val="28"/>
          <w:szCs w:val="28"/>
        </w:rPr>
        <w:lastRenderedPageBreak/>
        <w:t>депозит был погашен вместе с процентами, составившими 10 тыс. евро. Затем в том же банке-нерезиденте отчитывающимся банком был размещен новый (краткосрочный) депозит на сумму 200 тыс. евро со сроком погашения в следующем отчетном периоде. Сумма начисленных, но не выплаченных процентов по нему в отчетном периоде составила 4 тыс. евро.</w:t>
      </w:r>
    </w:p>
    <w:p w:rsidR="0076312D" w:rsidRDefault="0076312D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Соотношения</w:t>
      </w:r>
      <w:r w:rsidR="00B250A4">
        <w:rPr>
          <w:sz w:val="28"/>
          <w:szCs w:val="28"/>
        </w:rPr>
        <w:t xml:space="preserve"> </w:t>
      </w:r>
      <w:r w:rsidR="00332872">
        <w:rPr>
          <w:sz w:val="28"/>
          <w:szCs w:val="28"/>
        </w:rPr>
        <w:t>курса одной иностранной валюты к курсу другой</w:t>
      </w:r>
      <w:r>
        <w:rPr>
          <w:sz w:val="28"/>
          <w:szCs w:val="28"/>
        </w:rPr>
        <w:t xml:space="preserve"> иностранной валюты</w:t>
      </w:r>
      <w:r w:rsidR="00332872">
        <w:rPr>
          <w:sz w:val="28"/>
          <w:szCs w:val="28"/>
        </w:rPr>
        <w:t>, рассчитанные по официальным курсам иностранных валют по отношению</w:t>
      </w:r>
      <w:r>
        <w:rPr>
          <w:sz w:val="28"/>
          <w:szCs w:val="28"/>
        </w:rPr>
        <w:t xml:space="preserve"> к российскому рублю (далее – кросс-курс Банка России), </w:t>
      </w:r>
      <w:r w:rsidR="00332872">
        <w:rPr>
          <w:sz w:val="28"/>
          <w:szCs w:val="28"/>
        </w:rPr>
        <w:t xml:space="preserve">в данном случае евро к доллару США, </w:t>
      </w:r>
      <w:r>
        <w:rPr>
          <w:sz w:val="28"/>
          <w:szCs w:val="28"/>
        </w:rPr>
        <w:t>были следующими: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начало отчетного периода - 1,30 доллара США за евро;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дату погашения старого депозита - 1,35 доллара США за евро;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дату размещения нового депозита - 1,37 доллара США за евро;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конец отчетного периода - 1,40 доллара США за евро;</w:t>
      </w:r>
    </w:p>
    <w:p w:rsidR="008243F1" w:rsidRDefault="008243F1" w:rsidP="008243F1">
      <w:pPr>
        <w:adjustRightInd w:val="0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средний кросс-курс</w:t>
      </w:r>
      <w:r w:rsidR="007E0F7C"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за отчетный период - 1,38 доллара США за евро.</w:t>
      </w:r>
    </w:p>
    <w:p w:rsidR="000070F9" w:rsidRDefault="000070F9">
      <w:pPr>
        <w:rPr>
          <w:sz w:val="22"/>
          <w:szCs w:val="22"/>
        </w:rPr>
      </w:pPr>
    </w:p>
    <w:p w:rsidR="008243F1" w:rsidRPr="007C1C98" w:rsidRDefault="008243F1" w:rsidP="008243F1">
      <w:pPr>
        <w:adjustRightInd w:val="0"/>
        <w:spacing w:before="12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99"/>
        <w:gridCol w:w="850"/>
        <w:gridCol w:w="1134"/>
        <w:gridCol w:w="1276"/>
        <w:gridCol w:w="851"/>
        <w:gridCol w:w="850"/>
        <w:gridCol w:w="1056"/>
      </w:tblGrid>
      <w:tr w:rsidR="008243F1" w:rsidRPr="007C1C98" w:rsidTr="00E81994">
        <w:trPr>
          <w:cantSplit/>
          <w:trHeight w:val="960"/>
          <w:tblHeader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3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  <w:tblHeader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 вариант заполнения раздела 1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А5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=100,0 x1,3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-100,0 x1,35) + (200,0 x1,37)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=280,0 - 130,0 -139,0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=200,0 x1,40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3,0 + 4,0) x 1,38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А17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 краткосрочные требования к нерезидентам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7,0х1,3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3,0 + 4,0) x 1,38-10,0 х 1,35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=5,6-9,1- (-3,8)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=4,0 х 1,4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II вариант заполнения раздела 1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А5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285,6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</w:tr>
      <w:tr w:rsidR="008243F1" w:rsidRPr="00332872" w:rsidTr="00E81994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=(100,0+7,0) x</w:t>
            </w:r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=(</w:t>
            </w:r>
            <w:proofErr w:type="gramEnd"/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3,0 + 4,0) x 1,38 +(-100,0 x1,35) -10,0 х 1,35 + (200,0 x1,37)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=285,6 - 139,1 -135,2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=(</w:t>
            </w:r>
            <w:proofErr w:type="gramEnd"/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200,0 +4,0)x</w:t>
            </w:r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1,40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332872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=(</w:t>
            </w:r>
            <w:proofErr w:type="gramEnd"/>
            <w:r w:rsidRPr="00332872">
              <w:rPr>
                <w:rFonts w:ascii="Times New Roman" w:hAnsi="Times New Roman" w:cs="Times New Roman"/>
                <w:b/>
                <w:sz w:val="22"/>
                <w:szCs w:val="22"/>
              </w:rPr>
              <w:t>3,0 + 4,0) x 1,38</w:t>
            </w:r>
          </w:p>
        </w:tc>
      </w:tr>
    </w:tbl>
    <w:p w:rsidR="008243F1" w:rsidRDefault="008243F1" w:rsidP="00332872">
      <w:pPr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7C1C9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>. В течение отчетного периода отчитывающийся банк приобретает 60 тыс. долларов США за 100 тыс. швейцарских франков, производя расчеты через свои счета «НОСТРО» в долларах США. При этом кросс-курс Банка России доллара США к швейцарскому франку на дату осуществления операции – 0,65 доллара США за франк.</w:t>
      </w:r>
    </w:p>
    <w:p w:rsidR="008243F1" w:rsidRPr="007C1C98" w:rsidRDefault="008243F1" w:rsidP="008243F1">
      <w:pPr>
        <w:spacing w:before="12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851"/>
        <w:gridCol w:w="1134"/>
        <w:gridCol w:w="1276"/>
        <w:gridCol w:w="708"/>
        <w:gridCol w:w="851"/>
        <w:gridCol w:w="1304"/>
      </w:tblGrid>
      <w:tr w:rsidR="008243F1" w:rsidRPr="007C1C98" w:rsidTr="00E81994">
        <w:trPr>
          <w:tblHeader/>
        </w:trPr>
        <w:tc>
          <w:tcPr>
            <w:tcW w:w="851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</w:t>
            </w:r>
            <w:r w:rsidRPr="007C1C98">
              <w:rPr>
                <w:sz w:val="22"/>
                <w:szCs w:val="22"/>
              </w:rPr>
              <w:br/>
              <w:t>начало отчетного периода</w:t>
            </w:r>
          </w:p>
        </w:tc>
        <w:tc>
          <w:tcPr>
            <w:tcW w:w="1134" w:type="dxa"/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 xml:space="preserve">активов в </w:t>
            </w:r>
            <w:r w:rsidRPr="007C1C98">
              <w:rPr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sz w:val="22"/>
                <w:szCs w:val="22"/>
              </w:rPr>
              <w:br/>
              <w:t>операций</w:t>
            </w:r>
          </w:p>
        </w:tc>
        <w:tc>
          <w:tcPr>
            <w:tcW w:w="1276" w:type="dxa"/>
            <w:vAlign w:val="center"/>
          </w:tcPr>
          <w:p w:rsidR="008243F1" w:rsidRPr="007C1C98" w:rsidRDefault="008243F1" w:rsidP="00AD0C25">
            <w:pPr>
              <w:pStyle w:val="21"/>
              <w:spacing w:before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переоценки</w:t>
            </w:r>
          </w:p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(гр.5 – гр.1 – гр.2 – гр.4)</w:t>
            </w:r>
          </w:p>
        </w:tc>
        <w:tc>
          <w:tcPr>
            <w:tcW w:w="708" w:type="dxa"/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Прочие изменения </w:t>
            </w:r>
            <w:r w:rsidRPr="007C1C98">
              <w:rPr>
                <w:sz w:val="22"/>
                <w:szCs w:val="22"/>
              </w:rPr>
              <w:br/>
              <w:t>активов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</w:t>
            </w:r>
            <w:r w:rsidRPr="007C1C98">
              <w:rPr>
                <w:sz w:val="22"/>
                <w:szCs w:val="22"/>
              </w:rPr>
              <w:br/>
              <w:t>конец отчетного периода</w:t>
            </w:r>
          </w:p>
        </w:tc>
        <w:tc>
          <w:tcPr>
            <w:tcW w:w="1304" w:type="dxa"/>
            <w:vAlign w:val="center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tblHeader/>
        </w:trPr>
        <w:tc>
          <w:tcPr>
            <w:tcW w:w="851" w:type="dxa"/>
            <w:tcBorders>
              <w:top w:val="nil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851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А3</w:t>
            </w:r>
          </w:p>
        </w:tc>
        <w:tc>
          <w:tcPr>
            <w:tcW w:w="1984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Остатки на корреспондентских счетах и депозиты до востребования 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...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...</w:t>
            </w:r>
          </w:p>
        </w:tc>
        <w:tc>
          <w:tcPr>
            <w:tcW w:w="708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...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...</w:t>
            </w:r>
          </w:p>
        </w:tc>
        <w:tc>
          <w:tcPr>
            <w:tcW w:w="1304" w:type="dxa"/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...</w:t>
            </w:r>
          </w:p>
        </w:tc>
      </w:tr>
      <w:tr w:rsidR="008243F1" w:rsidRPr="007C1C98" w:rsidTr="00E81994">
        <w:tc>
          <w:tcPr>
            <w:tcW w:w="851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 60,0–100,0x 0,60*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pStyle w:val="27"/>
        <w:widowControl w:val="0"/>
        <w:spacing w:before="0"/>
        <w:ind w:firstLine="0"/>
        <w:rPr>
          <w:sz w:val="28"/>
          <w:szCs w:val="28"/>
        </w:rPr>
      </w:pPr>
    </w:p>
    <w:p w:rsidR="008243F1" w:rsidRPr="00E326C6" w:rsidRDefault="008243F1" w:rsidP="008243F1">
      <w:pPr>
        <w:pStyle w:val="27"/>
        <w:widowControl w:val="0"/>
        <w:spacing w:before="0"/>
        <w:ind w:firstLine="0"/>
        <w:rPr>
          <w:sz w:val="22"/>
          <w:szCs w:val="22"/>
        </w:rPr>
      </w:pPr>
      <w:r w:rsidRPr="00E326C6">
        <w:rPr>
          <w:sz w:val="22"/>
          <w:szCs w:val="22"/>
        </w:rPr>
        <w:t xml:space="preserve">*0,60 – </w:t>
      </w:r>
      <w:r w:rsidR="00D56F2E" w:rsidRPr="00D56F2E">
        <w:rPr>
          <w:sz w:val="22"/>
          <w:szCs w:val="22"/>
        </w:rPr>
        <w:t xml:space="preserve">кросс-курс Банка России </w:t>
      </w:r>
      <w:r w:rsidRPr="00E326C6">
        <w:rPr>
          <w:sz w:val="22"/>
          <w:szCs w:val="22"/>
        </w:rPr>
        <w:t>доллара США по отношению к швейцарскому франку, по которому фактически была совершена операция.</w:t>
      </w:r>
    </w:p>
    <w:p w:rsidR="008243F1" w:rsidRPr="007C1C98" w:rsidRDefault="008243F1" w:rsidP="008243F1">
      <w:pPr>
        <w:pStyle w:val="27"/>
        <w:widowControl w:val="0"/>
        <w:tabs>
          <w:tab w:val="left" w:pos="1418"/>
        </w:tabs>
        <w:ind w:left="851" w:hanging="142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 xml:space="preserve">. </w:t>
      </w:r>
      <w:r w:rsidRPr="007C1C98">
        <w:rPr>
          <w:b/>
          <w:sz w:val="28"/>
          <w:szCs w:val="28"/>
        </w:rPr>
        <w:t>Примеры к главе 3 Порядка</w:t>
      </w:r>
    </w:p>
    <w:p w:rsidR="008243F1" w:rsidRPr="007C1C98" w:rsidRDefault="008243F1" w:rsidP="008243F1">
      <w:pPr>
        <w:ind w:hanging="142"/>
        <w:rPr>
          <w:sz w:val="22"/>
          <w:szCs w:val="28"/>
        </w:rPr>
      </w:pPr>
    </w:p>
    <w:p w:rsidR="008243F1" w:rsidRDefault="008243F1" w:rsidP="008243F1">
      <w:pPr>
        <w:widowControl w:val="0"/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>.1. Примеры к пункту 3.6</w:t>
      </w:r>
    </w:p>
    <w:p w:rsidR="00674676" w:rsidRDefault="008243F1" w:rsidP="00332872">
      <w:pPr>
        <w:spacing w:line="360" w:lineRule="auto"/>
        <w:ind w:firstLine="709"/>
        <w:jc w:val="both"/>
        <w:outlineLvl w:val="2"/>
        <w:rPr>
          <w:sz w:val="22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>.1.1. В течение отчетного периода А фирма-нерезидент не осуществила в срок погашение отчитывающемуся банку долгосрочной ссуды и начисленных на нее процентов в размере 50 тыс. долларов США и 5 тыс. долларов США соответственно. Отчитывающийся банк перенес данные иностранные активы в категорию просроченных. В течение отчетного периода Б указанные суммы были списаны отчитывающимся банком ввиду неудовлетворительного финансового положения заемщика. Однако в отчетном периоде В фирма-нерезидент все же погасила свои обязательства.</w:t>
      </w:r>
    </w:p>
    <w:p w:rsidR="008243F1" w:rsidRPr="007C1C98" w:rsidRDefault="008243F1" w:rsidP="008243F1">
      <w:pPr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81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977"/>
        <w:gridCol w:w="708"/>
        <w:gridCol w:w="753"/>
        <w:gridCol w:w="1090"/>
        <w:gridCol w:w="671"/>
        <w:gridCol w:w="706"/>
        <w:gridCol w:w="1097"/>
      </w:tblGrid>
      <w:tr w:rsidR="008243F1" w:rsidRPr="007C1C98" w:rsidTr="00E81994">
        <w:trPr>
          <w:cantSplit/>
          <w:trHeight w:val="960"/>
        </w:trPr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8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А6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-50,0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А15.1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погашенный в срок основной долг</w:t>
            </w:r>
          </w:p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по аккредитивам с нерезидентами и срочным, сберегательным депозитам и ссудам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долгосрочные требования к нерезидентам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А15.1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погашенный в срок основной долг</w:t>
            </w:r>
          </w:p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по аккредитивам с нерезидентами и срочным, сберегательным депозитам и ссудам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-50,0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В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А15.1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погашенный в срок основной долг</w:t>
            </w:r>
          </w:p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по аккредитивам с нерезидентами и срочным, сберегательным депозитам и ссудам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-50,0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-5,0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243F1" w:rsidRPr="007C1C98" w:rsidRDefault="008243F1" w:rsidP="008243F1">
      <w:pPr>
        <w:rPr>
          <w:sz w:val="28"/>
          <w:szCs w:val="28"/>
        </w:rPr>
      </w:pPr>
    </w:p>
    <w:p w:rsidR="008243F1" w:rsidRPr="007C1C98" w:rsidRDefault="008243F1" w:rsidP="00E81994">
      <w:pPr>
        <w:pStyle w:val="Iauiue"/>
        <w:spacing w:before="120"/>
        <w:ind w:firstLine="709"/>
        <w:outlineLvl w:val="2"/>
        <w:rPr>
          <w:sz w:val="22"/>
          <w:szCs w:val="22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>.1.2. Отчитывающийся банк в одн</w:t>
      </w:r>
      <w:r>
        <w:rPr>
          <w:sz w:val="28"/>
          <w:szCs w:val="28"/>
        </w:rPr>
        <w:t>у</w:t>
      </w:r>
      <w:r w:rsidRPr="007C1C98">
        <w:rPr>
          <w:sz w:val="28"/>
          <w:szCs w:val="28"/>
        </w:rPr>
        <w:t xml:space="preserve"> и т</w:t>
      </w:r>
      <w:r>
        <w:rPr>
          <w:sz w:val="28"/>
          <w:szCs w:val="28"/>
        </w:rPr>
        <w:t>у</w:t>
      </w:r>
      <w:r w:rsidRPr="007C1C98">
        <w:rPr>
          <w:sz w:val="28"/>
          <w:szCs w:val="28"/>
        </w:rPr>
        <w:t xml:space="preserve"> же д</w:t>
      </w:r>
      <w:r>
        <w:rPr>
          <w:sz w:val="28"/>
          <w:szCs w:val="28"/>
        </w:rPr>
        <w:t>ату</w:t>
      </w:r>
      <w:r w:rsidRPr="007C1C98">
        <w:rPr>
          <w:sz w:val="28"/>
          <w:szCs w:val="28"/>
        </w:rPr>
        <w:t xml:space="preserve"> отчетного периода приобретает у нерезидента эмитированные нерезидентами краткосрочные ценные бумаги в долларах США за 100 тыс. долларов США и перепродает их другому нерезиденту за 101 тыс. долларов США.</w:t>
      </w:r>
    </w:p>
    <w:p w:rsidR="008243F1" w:rsidRPr="007C1C98" w:rsidRDefault="008243F1" w:rsidP="008243F1">
      <w:pPr>
        <w:widowControl w:val="0"/>
        <w:ind w:left="62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992"/>
        <w:gridCol w:w="992"/>
        <w:gridCol w:w="1418"/>
        <w:gridCol w:w="850"/>
        <w:gridCol w:w="851"/>
        <w:gridCol w:w="1304"/>
      </w:tblGrid>
      <w:tr w:rsidR="008243F1" w:rsidRPr="007C1C98" w:rsidTr="00E81994">
        <w:tc>
          <w:tcPr>
            <w:tcW w:w="709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992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операций</w:t>
            </w:r>
          </w:p>
        </w:tc>
        <w:tc>
          <w:tcPr>
            <w:tcW w:w="1418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активов в результате переоценки </w:t>
            </w:r>
            <w:r w:rsidRPr="007C1C98">
              <w:rPr>
                <w:sz w:val="22"/>
                <w:szCs w:val="22"/>
              </w:rPr>
              <w:br/>
              <w:t>(гр.5 – гр.1 – гр.2 – гр.4)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активов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конец </w:t>
            </w:r>
            <w:r w:rsidRPr="007C1C98">
              <w:rPr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1304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Начисленные проценты и объявленные дивиденды в отчетном периоде </w:t>
            </w:r>
          </w:p>
        </w:tc>
      </w:tr>
      <w:tr w:rsidR="008243F1" w:rsidRPr="007C1C98" w:rsidTr="00E81994">
        <w:tc>
          <w:tcPr>
            <w:tcW w:w="709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trHeight w:val="191"/>
        </w:trPr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</w:rPr>
              <w:t>А8</w:t>
            </w:r>
          </w:p>
        </w:tc>
        <w:tc>
          <w:tcPr>
            <w:tcW w:w="198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Долговые ценные бумаги (непросроченные), </w:t>
            </w:r>
            <w:r w:rsidRPr="007C1C98">
              <w:rPr>
                <w:sz w:val="22"/>
                <w:szCs w:val="22"/>
              </w:rPr>
              <w:lastRenderedPageBreak/>
              <w:t>эмитированные нерезидентами, краткосрочные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–1,0 </w:t>
            </w: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trHeight w:val="191"/>
        </w:trPr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=100,0-101,0</w:t>
            </w: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</w:tr>
    </w:tbl>
    <w:p w:rsidR="008243F1" w:rsidRDefault="008243F1" w:rsidP="008243F1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8243F1" w:rsidRDefault="008243F1" w:rsidP="008243F1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>.2. Примеры к пункту 3.7</w:t>
      </w:r>
    </w:p>
    <w:p w:rsidR="008243F1" w:rsidRDefault="008243F1" w:rsidP="008243F1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 xml:space="preserve">.2.1. Отчитывающийся банк в отчетном периоде А приобрел у нерезидента долгосрочную долговую ценную бумагу, эмитированную банком-нерезидентом, за 30 тыс. долларов США. Рассчитанная в соответствии с формулой на конец отчетного периода А расчетная текущая стоимость долговой ценной бумаги составила 30,46 тыс. долларов США. В следующем отчетном периоде </w:t>
      </w:r>
      <w:r w:rsidRPr="004917BC">
        <w:rPr>
          <w:sz w:val="28"/>
          <w:szCs w:val="28"/>
        </w:rPr>
        <w:t>Б была произведена выплата купона</w:t>
      </w:r>
      <w:r w:rsidRPr="007C1C98">
        <w:rPr>
          <w:sz w:val="28"/>
          <w:szCs w:val="28"/>
        </w:rPr>
        <w:t xml:space="preserve"> на сумму 7 тыс. долларов США, при этом расчетная текущая стоимость долговой ценной бумаги на дату платежа купона составила 34,39 тыс. долларов США, а на конец отчетного периода Б – 27,81 тыс. долларов США.</w:t>
      </w:r>
    </w:p>
    <w:p w:rsidR="008243F1" w:rsidRPr="004917BC" w:rsidRDefault="008243F1" w:rsidP="008243F1">
      <w:pPr>
        <w:ind w:firstLine="680"/>
        <w:jc w:val="both"/>
        <w:rPr>
          <w:sz w:val="22"/>
          <w:szCs w:val="28"/>
        </w:rPr>
      </w:pPr>
    </w:p>
    <w:p w:rsidR="008243F1" w:rsidRPr="007C1C98" w:rsidRDefault="008243F1" w:rsidP="008243F1">
      <w:pPr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801"/>
        <w:gridCol w:w="851"/>
        <w:gridCol w:w="1044"/>
        <w:gridCol w:w="1291"/>
        <w:gridCol w:w="860"/>
        <w:gridCol w:w="861"/>
        <w:gridCol w:w="1359"/>
      </w:tblGrid>
      <w:tr w:rsidR="008243F1" w:rsidRPr="007C1C98" w:rsidTr="00E81994">
        <w:trPr>
          <w:tblHeader/>
        </w:trPr>
        <w:tc>
          <w:tcPr>
            <w:tcW w:w="609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01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1044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операций</w:t>
            </w:r>
          </w:p>
        </w:tc>
        <w:tc>
          <w:tcPr>
            <w:tcW w:w="129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переоценки (гр.5 – гр.1 – гр.2 – гр.4)</w:t>
            </w:r>
          </w:p>
        </w:tc>
        <w:tc>
          <w:tcPr>
            <w:tcW w:w="86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активов</w:t>
            </w:r>
          </w:p>
        </w:tc>
        <w:tc>
          <w:tcPr>
            <w:tcW w:w="86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конец </w:t>
            </w:r>
            <w:r w:rsidRPr="007C1C98">
              <w:rPr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1359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tblHeader/>
        </w:trPr>
        <w:tc>
          <w:tcPr>
            <w:tcW w:w="609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9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6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359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609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7" w:type="dxa"/>
            <w:gridSpan w:val="7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c>
          <w:tcPr>
            <w:tcW w:w="609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</w:rPr>
              <w:t>А</w:t>
            </w:r>
            <w:r w:rsidRPr="007C1C9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01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Долговые ценные бумаги (непросроченные), эмитированные нерезидентами, долгосрочные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04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30,46=</w:t>
            </w:r>
            <w:r w:rsidRPr="007C1C98">
              <w:rPr>
                <w:sz w:val="22"/>
                <w:szCs w:val="22"/>
              </w:rPr>
              <w:br/>
              <w:t>30,0+0,46</w:t>
            </w:r>
          </w:p>
        </w:tc>
        <w:tc>
          <w:tcPr>
            <w:tcW w:w="129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30,46</w:t>
            </w:r>
          </w:p>
        </w:tc>
        <w:tc>
          <w:tcPr>
            <w:tcW w:w="135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0,46=</w:t>
            </w:r>
          </w:p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30,46 – 30,0</w:t>
            </w:r>
          </w:p>
        </w:tc>
      </w:tr>
      <w:tr w:rsidR="008243F1" w:rsidRPr="007C1C98" w:rsidTr="00E81994">
        <w:tc>
          <w:tcPr>
            <w:tcW w:w="609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67" w:type="dxa"/>
            <w:gridSpan w:val="7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Отчетный период Б </w:t>
            </w:r>
          </w:p>
        </w:tc>
      </w:tr>
      <w:tr w:rsidR="008243F1" w:rsidRPr="007C1C98" w:rsidTr="00E81994">
        <w:trPr>
          <w:trHeight w:val="406"/>
        </w:trPr>
        <w:tc>
          <w:tcPr>
            <w:tcW w:w="609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</w:rPr>
              <w:t>А9</w:t>
            </w:r>
          </w:p>
        </w:tc>
        <w:tc>
          <w:tcPr>
            <w:tcW w:w="1801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Долговые ценные бумаги (непросроченные), эмитированные нерезидентами, долгосрочные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30,46</w:t>
            </w:r>
          </w:p>
        </w:tc>
        <w:tc>
          <w:tcPr>
            <w:tcW w:w="104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–2,65= 4,35 – 7,0</w:t>
            </w:r>
          </w:p>
        </w:tc>
        <w:tc>
          <w:tcPr>
            <w:tcW w:w="129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27,81</w:t>
            </w:r>
          </w:p>
        </w:tc>
        <w:tc>
          <w:tcPr>
            <w:tcW w:w="135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4,35=</w:t>
            </w:r>
          </w:p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34,39 –30,46 + 27,81 – 27,39*</w:t>
            </w:r>
          </w:p>
        </w:tc>
      </w:tr>
    </w:tbl>
    <w:p w:rsidR="008243F1" w:rsidRPr="007C1C98" w:rsidRDefault="008243F1" w:rsidP="008243F1">
      <w:pPr>
        <w:spacing w:line="360" w:lineRule="auto"/>
        <w:ind w:firstLine="709"/>
        <w:rPr>
          <w:sz w:val="28"/>
          <w:szCs w:val="28"/>
        </w:rPr>
      </w:pPr>
    </w:p>
    <w:p w:rsidR="008243F1" w:rsidRPr="007C1C98" w:rsidRDefault="008243F1" w:rsidP="008243F1">
      <w:pPr>
        <w:spacing w:line="360" w:lineRule="auto"/>
        <w:rPr>
          <w:sz w:val="28"/>
          <w:szCs w:val="28"/>
        </w:rPr>
      </w:pPr>
      <w:r w:rsidRPr="00E326C6">
        <w:rPr>
          <w:sz w:val="22"/>
          <w:szCs w:val="22"/>
        </w:rPr>
        <w:lastRenderedPageBreak/>
        <w:t>*27,39 – расчетная текущая стоимость долговой ценной бумаги после платежа купона (27,39 = 34,39 – 7,0).</w:t>
      </w:r>
    </w:p>
    <w:p w:rsidR="008243F1" w:rsidRPr="007C1C98" w:rsidRDefault="008243F1" w:rsidP="008243F1">
      <w:pPr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>.2.2. По трем краткосрочным депозитам, каждый из которых был размещен в банке-нерезиденте на сумму 10 тыс. долларов США, 20 тыс. долларов США и 30 тыс. долларов США в отчетном периоде А были начислены проценты в размере 1 тыс. долларов США, 2 тыс. долларов США и 3 тыс. долларов США соответственно.</w:t>
      </w:r>
    </w:p>
    <w:p w:rsidR="000070F9" w:rsidRDefault="008243F1" w:rsidP="0033287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По первому депозиту проценты были зачислены на корреспондентский счет отчитывающегося банка в банке-нерезиденте. По второму - проценты были просрочены. По третьему - проценты были наращены.</w:t>
      </w:r>
    </w:p>
    <w:p w:rsidR="008243F1" w:rsidRPr="007C1C98" w:rsidRDefault="008243F1" w:rsidP="008243F1">
      <w:pPr>
        <w:adjustRightInd w:val="0"/>
        <w:spacing w:before="12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850"/>
        <w:gridCol w:w="993"/>
        <w:gridCol w:w="1275"/>
        <w:gridCol w:w="567"/>
        <w:gridCol w:w="851"/>
        <w:gridCol w:w="914"/>
      </w:tblGrid>
      <w:tr w:rsidR="008243F1" w:rsidRPr="007C1C98" w:rsidTr="00E81994">
        <w:trPr>
          <w:cantSplit/>
          <w:trHeight w:val="108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переоценки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гр. 5 - гр. 1 -  гр. 2 -  гр. 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  <w:tblHeader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91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 вариант заполнения раздела 1</w:t>
            </w:r>
          </w:p>
        </w:tc>
      </w:tr>
      <w:tr w:rsidR="008243F1" w:rsidRPr="007C1C98" w:rsidTr="00E81994">
        <w:trPr>
          <w:cantSplit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Остатки на корреспондентских счетах и депозиты до востребования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3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А5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 краткосрочные требования к нерезидентам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5,0 =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6,0-1,0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91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II вариант заполнения раздела 1</w:t>
            </w:r>
          </w:p>
        </w:tc>
      </w:tr>
      <w:tr w:rsidR="008243F1" w:rsidRPr="007C1C98" w:rsidTr="00E81994">
        <w:trPr>
          <w:cantSplit/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А3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Остатки на корреспондентских счетах и депозиты до востребования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5,0 =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6,0-1,0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243F1" w:rsidRPr="004917BC" w:rsidRDefault="008243F1" w:rsidP="00332872">
      <w:pPr>
        <w:adjustRightInd w:val="0"/>
        <w:spacing w:before="120" w:line="360" w:lineRule="auto"/>
        <w:ind w:firstLine="709"/>
        <w:jc w:val="both"/>
        <w:rPr>
          <w:sz w:val="22"/>
        </w:rPr>
      </w:pPr>
      <w:r w:rsidRPr="007C1C98">
        <w:rPr>
          <w:sz w:val="28"/>
          <w:szCs w:val="28"/>
        </w:rPr>
        <w:t>В следующем отчетном периоде Б по первому депозиту были выплачены и зачислены на корреспондентский счет отчитывающегося банка в банке-нерезиденте проценты на сумму 0,5 тыс. долларов США. Просроченные проценты по второму депозиту (в размере 2 тыс. долларов США) были выплачены и зачислены на корреспондентский счет отчитывающегося банка в банке-нерезиденте. По третьему депозиту были выплачены проценты на сумму 4 тыс. долларов США, которые также были зачислены на корреспондентский счет отчитывающегося банка в банке-нерезиденте. Из этой суммы 3 тыс. долларов США были наращены в предыдущем отчетном периоде А (то есть в отчетном периоде Б дополнительно было начислено процентов на сумму 1 тыс. долларов США).</w:t>
      </w:r>
    </w:p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2661"/>
        <w:gridCol w:w="817"/>
        <w:gridCol w:w="933"/>
        <w:gridCol w:w="1266"/>
        <w:gridCol w:w="851"/>
        <w:gridCol w:w="850"/>
        <w:gridCol w:w="914"/>
      </w:tblGrid>
      <w:tr w:rsidR="008243F1" w:rsidRPr="007C1C98" w:rsidTr="00E81994">
        <w:trPr>
          <w:cantSplit/>
          <w:trHeight w:val="960"/>
        </w:trPr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 вариант заполнения раздела 1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А3   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Остатки на корреспондентских счетах и депозиты до востребования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А5  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-2,0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 краткосрочные требования к нерезидентам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-3,0 = 0,5 +1-4,5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II вариант заполнения раздела 1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А3   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Остатки на корреспондентских счетах и депозиты до востребования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А5  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-3,0 = 0,5+1 - 4,5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нерезидентов, не погашенные в срок проценты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-2,0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243F1" w:rsidRPr="007C1C98" w:rsidRDefault="008243F1" w:rsidP="008243F1">
      <w:pPr>
        <w:rPr>
          <w:sz w:val="22"/>
          <w:szCs w:val="28"/>
          <w:lang w:val="en-US"/>
        </w:rPr>
      </w:pPr>
    </w:p>
    <w:p w:rsidR="008243F1" w:rsidRDefault="008243F1" w:rsidP="008243F1">
      <w:pPr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7C1C98">
        <w:rPr>
          <w:sz w:val="28"/>
          <w:szCs w:val="28"/>
        </w:rPr>
        <w:t xml:space="preserve">.2.3. Отчитывающийся банк 10-го числа отчетного периода А привлек от нерезидента сроком на 1 год депозит на 250 тыс. долларов США под 10 процентов годовых, исчисляемых по формуле простых процентов. Однако депозит был досрочно погашен через полгода в отчетном периоде Б.  По условиям договора доходность по инструменту была снижена до 5 процентов </w:t>
      </w:r>
      <w:proofErr w:type="gramStart"/>
      <w:r w:rsidRPr="007C1C98">
        <w:rPr>
          <w:sz w:val="28"/>
          <w:szCs w:val="28"/>
        </w:rPr>
        <w:t>годовых</w:t>
      </w:r>
      <w:proofErr w:type="gramEnd"/>
      <w:r w:rsidRPr="007C1C98">
        <w:rPr>
          <w:sz w:val="28"/>
          <w:szCs w:val="28"/>
        </w:rPr>
        <w:t xml:space="preserve"> и итоговая сумма выплаченных процентов за весь период составила 6,3 тыс. долларов США.</w:t>
      </w:r>
    </w:p>
    <w:p w:rsidR="008243F1" w:rsidRPr="007C1C98" w:rsidRDefault="008243F1" w:rsidP="008243F1">
      <w:pPr>
        <w:pStyle w:val="af9"/>
        <w:keepNext/>
        <w:jc w:val="right"/>
        <w:rPr>
          <w:sz w:val="22"/>
          <w:szCs w:val="22"/>
        </w:rPr>
      </w:pPr>
    </w:p>
    <w:p w:rsidR="008243F1" w:rsidRPr="007C1C98" w:rsidRDefault="008243F1" w:rsidP="008243F1">
      <w:pPr>
        <w:pStyle w:val="af9"/>
        <w:keepNext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463"/>
        <w:gridCol w:w="786"/>
        <w:gridCol w:w="993"/>
        <w:gridCol w:w="1275"/>
        <w:gridCol w:w="709"/>
        <w:gridCol w:w="851"/>
        <w:gridCol w:w="1197"/>
      </w:tblGrid>
      <w:tr w:rsidR="008243F1" w:rsidRPr="007C1C98" w:rsidTr="00E81994">
        <w:trPr>
          <w:cantSplit/>
          <w:trHeight w:val="96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гр.1 - гр. 2 - гр. 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I вариант заполнения раздела 2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1,4=250,0*0,1*21/365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вариант заполнения раздела 2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251,4 = 250,0 + 1,4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251,4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</w:tr>
      <w:tr w:rsidR="008243F1" w:rsidRPr="007C1C98" w:rsidTr="00E81994">
        <w:trPr>
          <w:cantSplit/>
          <w:trHeight w:val="2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rPr>
          <w:cantSplit/>
          <w:trHeight w:val="2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вариант заполнения раздела 2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-250,0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0,7=250,0*0,1*10/365</w:t>
            </w:r>
          </w:p>
        </w:tc>
      </w:tr>
      <w:tr w:rsidR="008243F1" w:rsidRPr="007C1C98" w:rsidTr="00E81994">
        <w:trPr>
          <w:cantSplit/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11,8*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-5,6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 0,7 - 6,3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0,0  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вариант заполнения раздела 2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261,8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-255,6 = 0,7 – 250 - 6,3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</w:tr>
    </w:tbl>
    <w:p w:rsidR="008243F1" w:rsidRPr="007C1C98" w:rsidRDefault="008243F1" w:rsidP="008243F1">
      <w:pPr>
        <w:ind w:left="360" w:hanging="360"/>
        <w:rPr>
          <w:sz w:val="28"/>
          <w:szCs w:val="28"/>
        </w:rPr>
      </w:pPr>
    </w:p>
    <w:p w:rsidR="008243F1" w:rsidRPr="00E326C6" w:rsidRDefault="008243F1" w:rsidP="008243F1">
      <w:pPr>
        <w:ind w:left="360" w:hanging="360"/>
        <w:rPr>
          <w:sz w:val="22"/>
          <w:szCs w:val="22"/>
        </w:rPr>
      </w:pPr>
      <w:r w:rsidRPr="00E326C6">
        <w:rPr>
          <w:sz w:val="22"/>
          <w:szCs w:val="22"/>
        </w:rPr>
        <w:t>*11,8 – начисленные проценты с момента привлечения депозита в отчетном периоде А.</w:t>
      </w:r>
    </w:p>
    <w:p w:rsidR="008243F1" w:rsidRDefault="008243F1" w:rsidP="008243F1">
      <w:pPr>
        <w:ind w:left="360" w:hanging="360"/>
        <w:rPr>
          <w:sz w:val="28"/>
          <w:szCs w:val="28"/>
        </w:rPr>
      </w:pPr>
    </w:p>
    <w:p w:rsidR="008243F1" w:rsidRPr="007C1C98" w:rsidRDefault="008243F1" w:rsidP="008243F1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C1C98">
        <w:rPr>
          <w:sz w:val="28"/>
          <w:szCs w:val="28"/>
        </w:rPr>
        <w:t>.2.</w:t>
      </w:r>
      <w:r w:rsidRPr="004917BC">
        <w:rPr>
          <w:sz w:val="28"/>
          <w:szCs w:val="28"/>
        </w:rPr>
        <w:t>4</w:t>
      </w:r>
      <w:r w:rsidRPr="007C1C98">
        <w:rPr>
          <w:sz w:val="28"/>
          <w:szCs w:val="28"/>
        </w:rPr>
        <w:t>. В отчетном периоде А на общем собрании акционеров отчитывающийся банк объявил о выплате дивидендов на сумму 80 млн. российских рублей по выпущенным им обыкновенным акциям. Инвестору-нерезиденту принадлежит 50% обыкновенных акций отчитывающегося банка. На начало отчетного периода А стоимость пакета акций инвестора-нерезидента составляет 258,564 млн. долларов США в долларовом эквиваленте, на конец периода – 256,360 млн. долларов США, на конец отчетного периода Б – 256,285 млн. долларов США.   Остальные 50% обыкновенных акций банка находятся в собственности российских резидентов. Курс</w:t>
      </w:r>
      <w:r w:rsidR="00D56F2E" w:rsidRPr="00D56F2E">
        <w:rPr>
          <w:sz w:val="28"/>
          <w:szCs w:val="28"/>
        </w:rPr>
        <w:t xml:space="preserve"> </w:t>
      </w:r>
      <w:r w:rsidR="00D56F2E">
        <w:rPr>
          <w:sz w:val="28"/>
          <w:szCs w:val="28"/>
        </w:rPr>
        <w:t>Банка России</w:t>
      </w:r>
      <w:r w:rsidRPr="007C1C98">
        <w:rPr>
          <w:sz w:val="28"/>
          <w:szCs w:val="28"/>
        </w:rPr>
        <w:t xml:space="preserve"> на дату объявления дивидендов составил 55,8 российских рублей за доллар США. Курс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на конец отчетного периода А составил 56,1 российских рублей за доллар США, на дату погашения задолженности по дивидендам в периоде Б - 56,3 российских рублей за доллар США.</w:t>
      </w:r>
    </w:p>
    <w:p w:rsidR="008243F1" w:rsidRPr="007C1C98" w:rsidRDefault="008243F1" w:rsidP="008243F1">
      <w:pPr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2741"/>
        <w:gridCol w:w="992"/>
        <w:gridCol w:w="993"/>
        <w:gridCol w:w="1086"/>
        <w:gridCol w:w="709"/>
        <w:gridCol w:w="898"/>
        <w:gridCol w:w="1134"/>
      </w:tblGrid>
      <w:tr w:rsidR="008243F1" w:rsidRPr="007C1C98" w:rsidTr="00E81994">
        <w:trPr>
          <w:cantSplit/>
          <w:trHeight w:val="1200"/>
          <w:jc w:val="center"/>
        </w:trPr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Номер </w:t>
            </w:r>
            <w:r w:rsidRPr="007C1C98">
              <w:rPr>
                <w:sz w:val="22"/>
                <w:szCs w:val="22"/>
              </w:rPr>
              <w:br/>
              <w:t>строки</w:t>
            </w:r>
          </w:p>
        </w:tc>
        <w:tc>
          <w:tcPr>
            <w:tcW w:w="2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Наименование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</w:t>
            </w:r>
            <w:r w:rsidRPr="007C1C98">
              <w:rPr>
                <w:sz w:val="22"/>
                <w:szCs w:val="22"/>
              </w:rPr>
              <w:br/>
              <w:t>на начало</w:t>
            </w:r>
            <w:r w:rsidRPr="007C1C98">
              <w:rPr>
                <w:sz w:val="22"/>
                <w:szCs w:val="22"/>
              </w:rPr>
              <w:br/>
              <w:t>отчетного</w:t>
            </w:r>
            <w:r w:rsidRPr="007C1C98">
              <w:rPr>
                <w:sz w:val="22"/>
                <w:szCs w:val="22"/>
              </w:rPr>
              <w:br/>
              <w:t>периода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>пассивов в</w:t>
            </w:r>
            <w:r w:rsidRPr="007C1C98">
              <w:rPr>
                <w:sz w:val="22"/>
                <w:szCs w:val="22"/>
              </w:rPr>
              <w:br/>
              <w:t>результате</w:t>
            </w:r>
            <w:r w:rsidRPr="007C1C98">
              <w:rPr>
                <w:sz w:val="22"/>
                <w:szCs w:val="22"/>
              </w:rPr>
              <w:br/>
              <w:t>операций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 xml:space="preserve">пассивов </w:t>
            </w:r>
            <w:proofErr w:type="gramStart"/>
            <w:r w:rsidRPr="007C1C98">
              <w:rPr>
                <w:sz w:val="22"/>
                <w:szCs w:val="22"/>
              </w:rPr>
              <w:t xml:space="preserve">в  </w:t>
            </w:r>
            <w:r w:rsidRPr="007C1C98">
              <w:rPr>
                <w:sz w:val="22"/>
                <w:szCs w:val="22"/>
              </w:rPr>
              <w:br/>
              <w:t>результате</w:t>
            </w:r>
            <w:proofErr w:type="gramEnd"/>
            <w:r w:rsidRPr="007C1C98">
              <w:rPr>
                <w:sz w:val="22"/>
                <w:szCs w:val="22"/>
              </w:rPr>
              <w:t xml:space="preserve"> </w:t>
            </w:r>
            <w:r w:rsidRPr="007C1C98">
              <w:rPr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sz w:val="22"/>
                <w:szCs w:val="22"/>
              </w:rPr>
              <w:br/>
              <w:t xml:space="preserve">(гр. 5 -  </w:t>
            </w:r>
            <w:r w:rsidRPr="007C1C98">
              <w:rPr>
                <w:sz w:val="22"/>
                <w:szCs w:val="22"/>
              </w:rPr>
              <w:br/>
              <w:t xml:space="preserve">гр. 1 -  </w:t>
            </w:r>
            <w:r w:rsidRPr="007C1C98">
              <w:rPr>
                <w:sz w:val="22"/>
                <w:szCs w:val="22"/>
              </w:rPr>
              <w:br/>
              <w:t>гр. 2 -  гр. 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C1C98">
              <w:rPr>
                <w:sz w:val="22"/>
                <w:szCs w:val="22"/>
              </w:rPr>
              <w:t xml:space="preserve">Прочие  </w:t>
            </w:r>
            <w:r w:rsidRPr="007C1C98">
              <w:rPr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sz w:val="22"/>
                <w:szCs w:val="22"/>
              </w:rPr>
              <w:br/>
              <w:t>пассивов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</w:t>
            </w:r>
            <w:r w:rsidRPr="007C1C98">
              <w:rPr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sz w:val="22"/>
                <w:szCs w:val="22"/>
              </w:rPr>
              <w:br/>
              <w:t>отчетного</w:t>
            </w:r>
            <w:r w:rsidRPr="007C1C98">
              <w:rPr>
                <w:sz w:val="22"/>
                <w:szCs w:val="22"/>
              </w:rPr>
              <w:br/>
              <w:t>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9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П12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Обыкновенные </w:t>
            </w:r>
            <w:proofErr w:type="gramStart"/>
            <w:r w:rsidRPr="007C1C98">
              <w:rPr>
                <w:sz w:val="22"/>
                <w:szCs w:val="22"/>
              </w:rPr>
              <w:t>акции  и</w:t>
            </w:r>
            <w:proofErr w:type="gramEnd"/>
            <w:r w:rsidRPr="007C1C98">
              <w:rPr>
                <w:sz w:val="22"/>
                <w:szCs w:val="22"/>
              </w:rPr>
              <w:t xml:space="preserve"> доли в уставном капитале отчитывающегося банка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258564,0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-2204,0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256360,0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716,8 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=80000000 *0,5/55,8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П16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Прочие краткосрочные обязательства перед нерезидентами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716,8*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713,0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27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=80000000 *0,5/56,1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9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lastRenderedPageBreak/>
              <w:t>П12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Обыкновенные акции и доли в уставном капитале отчитывающегося банка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256360,0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-75,0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256285,0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П16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Прочие краткосрочные обязательства перед нерезидентами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713,0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-710,5**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widowControl w:val="0"/>
        <w:adjustRightInd w:val="0"/>
        <w:ind w:firstLine="839"/>
        <w:jc w:val="both"/>
        <w:rPr>
          <w:b/>
          <w:sz w:val="22"/>
          <w:szCs w:val="22"/>
        </w:rPr>
      </w:pPr>
    </w:p>
    <w:p w:rsidR="008243F1" w:rsidRPr="007C1C98" w:rsidRDefault="008243F1" w:rsidP="008243F1">
      <w:pPr>
        <w:widowControl w:val="0"/>
        <w:adjustRightInd w:val="0"/>
        <w:ind w:firstLine="839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Pr="007C1C98">
        <w:rPr>
          <w:sz w:val="22"/>
          <w:szCs w:val="22"/>
        </w:rPr>
        <w:t xml:space="preserve"> Возникновение долгового обязательства перед инвестором-нерезидентом на сумму объявленных дивидендов;</w:t>
      </w:r>
    </w:p>
    <w:p w:rsidR="008243F1" w:rsidRDefault="008243F1" w:rsidP="008243F1">
      <w:pPr>
        <w:widowControl w:val="0"/>
        <w:adjustRightInd w:val="0"/>
        <w:ind w:firstLine="839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7C1C98">
        <w:rPr>
          <w:sz w:val="22"/>
          <w:szCs w:val="22"/>
        </w:rPr>
        <w:t xml:space="preserve"> Погашение долгового обязательства перед инвестором-нерезидентом на сумму объявленных дивидендов</w:t>
      </w:r>
      <w:r>
        <w:rPr>
          <w:sz w:val="22"/>
          <w:szCs w:val="22"/>
        </w:rPr>
        <w:t>.</w:t>
      </w:r>
    </w:p>
    <w:p w:rsidR="008243F1" w:rsidRPr="007C1C98" w:rsidRDefault="008243F1" w:rsidP="008243F1">
      <w:pPr>
        <w:widowControl w:val="0"/>
        <w:adjustRightInd w:val="0"/>
        <w:ind w:firstLine="839"/>
        <w:jc w:val="both"/>
        <w:rPr>
          <w:sz w:val="22"/>
          <w:szCs w:val="22"/>
        </w:rPr>
      </w:pPr>
    </w:p>
    <w:p w:rsidR="008243F1" w:rsidRDefault="008243F1" w:rsidP="008243F1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</w:t>
      </w:r>
      <w:r w:rsidRPr="007C1C98">
        <w:rPr>
          <w:sz w:val="28"/>
          <w:szCs w:val="28"/>
        </w:rPr>
        <w:t>. Примеры к пункту 3.</w:t>
      </w:r>
      <w:r>
        <w:rPr>
          <w:sz w:val="28"/>
          <w:szCs w:val="28"/>
        </w:rPr>
        <w:t>9</w:t>
      </w:r>
    </w:p>
    <w:p w:rsidR="008243F1" w:rsidRDefault="008243F1" w:rsidP="008243F1">
      <w:pPr>
        <w:widowControl w:val="0"/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7C1C98">
        <w:rPr>
          <w:sz w:val="28"/>
          <w:szCs w:val="28"/>
        </w:rPr>
        <w:t xml:space="preserve">За месяц до погашения привлеченной ссуды на сумму 100 тыс. долларов США с первоначальным сроком погашения 1,5 года была достигнута договоренность о переносе срока ее погашения на 1 месяц после первоначальной даты погашения. </w:t>
      </w:r>
    </w:p>
    <w:p w:rsidR="008243F1" w:rsidRPr="007C1C98" w:rsidRDefault="008243F1" w:rsidP="008243F1">
      <w:pPr>
        <w:widowControl w:val="0"/>
        <w:spacing w:before="120" w:line="360" w:lineRule="auto"/>
        <w:ind w:firstLine="709"/>
        <w:jc w:val="right"/>
        <w:outlineLvl w:val="1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993"/>
        <w:gridCol w:w="1134"/>
        <w:gridCol w:w="1275"/>
        <w:gridCol w:w="709"/>
        <w:gridCol w:w="992"/>
        <w:gridCol w:w="1021"/>
      </w:tblGrid>
      <w:tr w:rsidR="008243F1" w:rsidRPr="007C1C98" w:rsidTr="00E8199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пассивов</w:t>
            </w:r>
          </w:p>
          <w:p w:rsidR="008243F1" w:rsidRPr="007C1C98" w:rsidRDefault="008243F1" w:rsidP="00AD0C25">
            <w:pPr>
              <w:pStyle w:val="afc"/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 результате операций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пассивов в результате переоценки (гр.5 – гр.1 – гр.2 – гр.4)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пассивов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конец </w:t>
            </w:r>
            <w:r w:rsidRPr="007C1C98">
              <w:rPr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</w:tr>
      <w:tr w:rsidR="008243F1" w:rsidRPr="007C1C98" w:rsidTr="00E81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</w:tr>
    </w:tbl>
    <w:p w:rsidR="008243F1" w:rsidRPr="007C1C98" w:rsidRDefault="008243F1" w:rsidP="008243F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</w:t>
      </w:r>
      <w:r w:rsidRPr="007C1C98">
        <w:rPr>
          <w:b/>
          <w:sz w:val="28"/>
          <w:szCs w:val="28"/>
        </w:rPr>
        <w:t xml:space="preserve"> Примеры к главе 4 Порядка</w:t>
      </w:r>
    </w:p>
    <w:p w:rsidR="008243F1" w:rsidRPr="007C1C98" w:rsidRDefault="008243F1" w:rsidP="008243F1">
      <w:pPr>
        <w:ind w:firstLine="680"/>
        <w:jc w:val="both"/>
        <w:rPr>
          <w:sz w:val="22"/>
          <w:szCs w:val="28"/>
        </w:rPr>
      </w:pPr>
    </w:p>
    <w:p w:rsidR="008243F1" w:rsidRDefault="008243F1" w:rsidP="008243F1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.1. Пример к пункту 4.5</w:t>
      </w:r>
    </w:p>
    <w:p w:rsidR="008243F1" w:rsidRPr="007C1C98" w:rsidRDefault="008243F1" w:rsidP="008243F1">
      <w:pPr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По поручению российского импортера открывается аккредитив с покрытием в банке-нерезиденте за счет средств российского импортера на </w:t>
      </w:r>
      <w:r w:rsidRPr="007C1C98">
        <w:rPr>
          <w:sz w:val="28"/>
          <w:szCs w:val="28"/>
        </w:rPr>
        <w:lastRenderedPageBreak/>
        <w:t xml:space="preserve">его валютном счете в отчитывающемся банке. Для оплаты покрытия отчитывающийся банк перечисляет в пользу банка-нерезидента со своего корреспондентского счета 10 тыс. долларов США. В результате этой операции дебетуется расчетный счет импортера, кредитуется его аккредитивный счет, затем кредитуется корреспондентский счет в банке-нерезиденте и дебетуется аккредитивный счет в банке-нерезиденте. </w:t>
      </w:r>
    </w:p>
    <w:p w:rsidR="008243F1" w:rsidRPr="007C1C98" w:rsidRDefault="008243F1" w:rsidP="008243F1">
      <w:pPr>
        <w:widowControl w:val="0"/>
        <w:adjustRightInd w:val="0"/>
        <w:ind w:firstLine="539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992"/>
        <w:gridCol w:w="1134"/>
        <w:gridCol w:w="1276"/>
        <w:gridCol w:w="850"/>
        <w:gridCol w:w="993"/>
        <w:gridCol w:w="1162"/>
        <w:gridCol w:w="641"/>
      </w:tblGrid>
      <w:tr w:rsidR="008243F1" w:rsidRPr="007C1C98" w:rsidTr="00E81994">
        <w:tc>
          <w:tcPr>
            <w:tcW w:w="675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1134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операций</w:t>
            </w:r>
          </w:p>
        </w:tc>
        <w:tc>
          <w:tcPr>
            <w:tcW w:w="1276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переоценки (гр.5 – гр.1 – гр.2 – гр.4)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активов</w:t>
            </w:r>
          </w:p>
        </w:tc>
        <w:tc>
          <w:tcPr>
            <w:tcW w:w="993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конец отчетного периода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243F1" w:rsidRPr="007C1C98" w:rsidTr="00E81994">
        <w:tc>
          <w:tcPr>
            <w:tcW w:w="675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243F1" w:rsidRPr="007C1C98" w:rsidTr="00E81994">
        <w:tc>
          <w:tcPr>
            <w:tcW w:w="67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А3</w:t>
            </w:r>
          </w:p>
        </w:tc>
        <w:tc>
          <w:tcPr>
            <w:tcW w:w="198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Остатки на корреспондентских счетах и депозиты до востребования 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 10,0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c>
          <w:tcPr>
            <w:tcW w:w="67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А4</w:t>
            </w:r>
          </w:p>
        </w:tc>
        <w:tc>
          <w:tcPr>
            <w:tcW w:w="1985" w:type="dxa"/>
            <w:vAlign w:val="center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Аккредитивы с нерезидентами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widowControl w:val="0"/>
        <w:adjustRightInd w:val="0"/>
        <w:ind w:firstLine="839"/>
        <w:jc w:val="both"/>
        <w:rPr>
          <w:sz w:val="22"/>
          <w:szCs w:val="28"/>
        </w:rPr>
      </w:pPr>
    </w:p>
    <w:p w:rsidR="008243F1" w:rsidRPr="007C1C98" w:rsidRDefault="008243F1" w:rsidP="008243F1">
      <w:pPr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В </w:t>
      </w:r>
      <w:hyperlink r:id="rId12" w:history="1">
        <w:r w:rsidRPr="007C1C98">
          <w:rPr>
            <w:sz w:val="28"/>
            <w:szCs w:val="28"/>
          </w:rPr>
          <w:t>отчетности</w:t>
        </w:r>
      </w:hyperlink>
      <w:r w:rsidRPr="007C1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рекомендуется </w:t>
      </w:r>
      <w:r w:rsidRPr="007C1C98">
        <w:rPr>
          <w:sz w:val="28"/>
          <w:szCs w:val="28"/>
        </w:rPr>
        <w:t>отража</w:t>
      </w:r>
      <w:r>
        <w:rPr>
          <w:sz w:val="28"/>
          <w:szCs w:val="28"/>
        </w:rPr>
        <w:t>ть</w:t>
      </w:r>
      <w:r w:rsidRPr="007C1C98">
        <w:rPr>
          <w:sz w:val="28"/>
          <w:szCs w:val="28"/>
        </w:rPr>
        <w:t xml:space="preserve"> только снижение остатка по корреспондентскому счету и увеличение – по аккредитивному. Обязательство отчитывающегося банка перед резидентом-импортером по принятому от него покрытию не отражается в </w:t>
      </w:r>
      <w:hyperlink r:id="rId13" w:history="1">
        <w:r w:rsidRPr="007C1C98">
          <w:rPr>
            <w:sz w:val="28"/>
            <w:szCs w:val="28"/>
          </w:rPr>
          <w:t>разделе 1</w:t>
        </w:r>
      </w:hyperlink>
      <w:r w:rsidRPr="007C1C98">
        <w:rPr>
          <w:sz w:val="28"/>
          <w:szCs w:val="28"/>
        </w:rPr>
        <w:t>, так как оно не является иностранным обязательством отчитывающегося банка.</w:t>
      </w:r>
    </w:p>
    <w:p w:rsidR="008243F1" w:rsidRPr="007C1C98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.2. Пример к пункту 4.7 </w:t>
      </w:r>
    </w:p>
    <w:p w:rsidR="008243F1" w:rsidRPr="007C1C98" w:rsidRDefault="008243F1" w:rsidP="008243F1">
      <w:pPr>
        <w:pStyle w:val="27"/>
        <w:widowControl w:val="0"/>
        <w:spacing w:line="360" w:lineRule="auto"/>
        <w:ind w:firstLine="709"/>
        <w:rPr>
          <w:sz w:val="28"/>
          <w:szCs w:val="28"/>
        </w:rPr>
      </w:pPr>
      <w:r w:rsidRPr="007C1C98">
        <w:rPr>
          <w:sz w:val="28"/>
          <w:szCs w:val="28"/>
        </w:rPr>
        <w:t xml:space="preserve">Остаток на корреспондентском счете в банке-нерезиденте на начало отчетного периода составлял 5 тыс. долларов США. В конце отчетного периода с этого счета был произведен платеж за услуги нерезидентам в размере 15 тыс. долларов США, в результате чего </w:t>
      </w:r>
      <w:r>
        <w:rPr>
          <w:sz w:val="28"/>
          <w:szCs w:val="28"/>
        </w:rPr>
        <w:t>возникает операция кредитования счета («овердрафт»</w:t>
      </w:r>
      <w:proofErr w:type="gramStart"/>
      <w:r>
        <w:rPr>
          <w:sz w:val="28"/>
          <w:szCs w:val="28"/>
        </w:rPr>
        <w:t>) ,</w:t>
      </w:r>
      <w:proofErr w:type="gramEnd"/>
      <w:r w:rsidRPr="007C1C98">
        <w:rPr>
          <w:sz w:val="28"/>
          <w:szCs w:val="28"/>
        </w:rPr>
        <w:t xml:space="preserve"> в размере 10 тыс. долларов США, который не был погашен до конца отчетного периода.</w:t>
      </w:r>
    </w:p>
    <w:p w:rsidR="008243F1" w:rsidRPr="007C1C98" w:rsidRDefault="008243F1" w:rsidP="008243F1">
      <w:pPr>
        <w:widowControl w:val="0"/>
        <w:ind w:left="62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850"/>
        <w:gridCol w:w="993"/>
        <w:gridCol w:w="1275"/>
        <w:gridCol w:w="709"/>
        <w:gridCol w:w="992"/>
        <w:gridCol w:w="1021"/>
      </w:tblGrid>
      <w:tr w:rsidR="008243F1" w:rsidRPr="007C1C98" w:rsidTr="00E81994">
        <w:trPr>
          <w:tblHeader/>
        </w:trPr>
        <w:tc>
          <w:tcPr>
            <w:tcW w:w="675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lastRenderedPageBreak/>
              <w:t>Номер строки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993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в результате операций</w:t>
            </w:r>
          </w:p>
        </w:tc>
        <w:tc>
          <w:tcPr>
            <w:tcW w:w="1275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в результате переоценки (гр.5 – гр.1 – гр.2 – гр.4)</w:t>
            </w:r>
          </w:p>
        </w:tc>
        <w:tc>
          <w:tcPr>
            <w:tcW w:w="709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</w:t>
            </w:r>
          </w:p>
        </w:tc>
        <w:tc>
          <w:tcPr>
            <w:tcW w:w="992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конец отчетного периода</w:t>
            </w:r>
          </w:p>
        </w:tc>
        <w:tc>
          <w:tcPr>
            <w:tcW w:w="102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tblHeader/>
        </w:trPr>
        <w:tc>
          <w:tcPr>
            <w:tcW w:w="675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67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А3</w:t>
            </w:r>
          </w:p>
        </w:tc>
        <w:tc>
          <w:tcPr>
            <w:tcW w:w="2552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Остатки на корреспондентских счетах и депозиты до востребования 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 5,0</w:t>
            </w:r>
            <w:r w:rsidRPr="007C1C98">
              <w:rPr>
                <w:rStyle w:val="afe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02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</w:tr>
      <w:tr w:rsidR="008243F1" w:rsidRPr="007C1C98" w:rsidTr="00E81994">
        <w:tc>
          <w:tcPr>
            <w:tcW w:w="675" w:type="dxa"/>
          </w:tcPr>
          <w:p w:rsidR="008243F1" w:rsidRPr="007C1C98" w:rsidRDefault="008243F1" w:rsidP="00AD0C25">
            <w:pPr>
              <w:widowControl w:val="0"/>
              <w:tabs>
                <w:tab w:val="right" w:pos="2619"/>
              </w:tabs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П3</w:t>
            </w:r>
          </w:p>
        </w:tc>
        <w:tc>
          <w:tcPr>
            <w:tcW w:w="2552" w:type="dxa"/>
          </w:tcPr>
          <w:p w:rsidR="008243F1" w:rsidRPr="007C1C98" w:rsidRDefault="008243F1" w:rsidP="00AD0C25">
            <w:pPr>
              <w:widowControl w:val="0"/>
              <w:tabs>
                <w:tab w:val="right" w:pos="2619"/>
              </w:tabs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10,0</w:t>
            </w:r>
          </w:p>
        </w:tc>
        <w:tc>
          <w:tcPr>
            <w:tcW w:w="102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</w:tr>
    </w:tbl>
    <w:p w:rsidR="008243F1" w:rsidRDefault="008243F1" w:rsidP="008243F1">
      <w:pPr>
        <w:pStyle w:val="afc"/>
        <w:spacing w:line="360" w:lineRule="auto"/>
        <w:rPr>
          <w:sz w:val="22"/>
          <w:szCs w:val="22"/>
        </w:rPr>
      </w:pPr>
      <w:r w:rsidRPr="00E326C6">
        <w:rPr>
          <w:sz w:val="22"/>
          <w:szCs w:val="22"/>
        </w:rPr>
        <w:t>*Данная сумма является результатом отражения по кредиту корреспондентского счета суммы в 15 тыс. долларов США и отражения по дебету корреспондентского счета суммы 10 тыс. долларов США в корреспонденции со счетом по учету кредитов «овердрафт».</w:t>
      </w:r>
    </w:p>
    <w:p w:rsidR="008243F1" w:rsidRPr="007C1C98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.3. Примеры к пункту 4.8</w:t>
      </w:r>
    </w:p>
    <w:p w:rsidR="00332872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.3.1. Отчитывающимся банком 12-го числа отчетного периода А заключена с банком-нерезидентом сделка на покупку иностранных ценных бумаг на сумму 500 тыс. долларов США с обязательством их обратной продажи нерезиденту 25-го числа следующего отчетного периода Б за 450 тыс. долларов</w:t>
      </w:r>
      <w:r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США.</w:t>
      </w:r>
    </w:p>
    <w:p w:rsidR="00332872" w:rsidRDefault="003328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3F1" w:rsidRPr="004040B8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</w:p>
    <w:p w:rsidR="008243F1" w:rsidRPr="007C1C98" w:rsidRDefault="008243F1" w:rsidP="008243F1">
      <w:pPr>
        <w:adjustRightInd w:val="0"/>
        <w:spacing w:before="12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1755"/>
        <w:gridCol w:w="709"/>
        <w:gridCol w:w="1843"/>
        <w:gridCol w:w="1134"/>
        <w:gridCol w:w="708"/>
        <w:gridCol w:w="709"/>
        <w:gridCol w:w="1481"/>
      </w:tblGrid>
      <w:tr w:rsidR="008243F1" w:rsidRPr="007C1C98" w:rsidTr="00E81994">
        <w:trPr>
          <w:cantSplit/>
          <w:trHeight w:val="960"/>
          <w:tblHeader/>
        </w:trPr>
        <w:tc>
          <w:tcPr>
            <w:tcW w:w="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 (пассивов)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 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активов (пассивов) в 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гр.1 - гр. 2 - гр. 4)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 (пассивов)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  <w:tblHeader/>
        </w:trPr>
        <w:tc>
          <w:tcPr>
            <w:tcW w:w="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Средства, предоставленные по операциям, совершаемым с ценными бумагами на возвратной основе без признания получаемых ценных бумаг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22,1*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22,1*</w:t>
            </w:r>
          </w:p>
        </w:tc>
      </w:tr>
      <w:tr w:rsidR="008243F1" w:rsidRPr="007C1C98" w:rsidTr="00E81994">
        <w:trPr>
          <w:cantSplit/>
          <w:trHeight w:val="24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Средства, предоставленные по операциям, совершаемым с ценными бумагами на возвратной основе без признания получаемых ценных бумаг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– 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E81994">
        <w:trPr>
          <w:cantSplit/>
          <w:trHeight w:val="28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– 22,1 = 27,9-50,0**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27,9*</w:t>
            </w:r>
          </w:p>
        </w:tc>
      </w:tr>
      <w:tr w:rsidR="008243F1" w:rsidRPr="007C1C98" w:rsidTr="00E81994">
        <w:trPr>
          <w:cantSplit/>
          <w:trHeight w:val="34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Проценты, начисленные за пользование ценными </w:t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бумагами,  за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вычетом процентов, уплаченных за пользование ценными бумагами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Проценты, начисленные за пользование ценными бумагами</w:t>
            </w:r>
          </w:p>
        </w:tc>
      </w:tr>
    </w:tbl>
    <w:p w:rsidR="008243F1" w:rsidRPr="007C1C98" w:rsidRDefault="008243F1" w:rsidP="008243F1">
      <w:pPr>
        <w:widowControl w:val="0"/>
        <w:spacing w:before="120"/>
        <w:ind w:firstLine="851"/>
        <w:jc w:val="both"/>
        <w:rPr>
          <w:sz w:val="22"/>
          <w:szCs w:val="22"/>
        </w:rPr>
      </w:pPr>
      <w:r w:rsidRPr="007C1C98">
        <w:rPr>
          <w:sz w:val="22"/>
          <w:szCs w:val="28"/>
        </w:rPr>
        <w:t>*</w:t>
      </w:r>
      <w:r w:rsidRPr="007C1C98">
        <w:rPr>
          <w:sz w:val="22"/>
          <w:szCs w:val="22"/>
        </w:rPr>
        <w:t xml:space="preserve"> Проценты, начисленные за пользование ценными бумагами;</w:t>
      </w:r>
    </w:p>
    <w:p w:rsidR="008243F1" w:rsidRPr="007C1C98" w:rsidRDefault="008243F1" w:rsidP="008243F1">
      <w:pPr>
        <w:widowControl w:val="0"/>
        <w:spacing w:before="120"/>
        <w:ind w:firstLine="851"/>
        <w:jc w:val="both"/>
        <w:rPr>
          <w:sz w:val="22"/>
          <w:szCs w:val="28"/>
        </w:rPr>
      </w:pPr>
      <w:r w:rsidRPr="007C1C98">
        <w:rPr>
          <w:sz w:val="22"/>
          <w:szCs w:val="22"/>
        </w:rPr>
        <w:t>**Проценты, уплаченные за пользование ценными бумагами</w:t>
      </w:r>
    </w:p>
    <w:p w:rsidR="008243F1" w:rsidRPr="007C1C98" w:rsidRDefault="008243F1" w:rsidP="00332872">
      <w:pPr>
        <w:widowControl w:val="0"/>
        <w:spacing w:before="120" w:line="360" w:lineRule="auto"/>
        <w:ind w:firstLine="709"/>
        <w:jc w:val="both"/>
        <w:outlineLvl w:val="2"/>
        <w:rPr>
          <w:sz w:val="22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.3.2. В отчетном периоде А отчитывающийся банк заключил сделку обратного РЕПО с банком-нерезидентом N сроком на 2 месяца, предоставив банку-нерезиденту денежные средства в размере 200 тыс. долларов США, и получил в качестве обеспечения долговые ценные бумаги (20 штук), с обязательством их обратной продажи в отчетном периоде Б за 220 тыс. долларов США. В течение отчетного периода А часть полученных от нерезидента ценных бумаг (6 штук) на сумму 60 тыс. долларов США отчитывающийся банк продал резиденту, часть ценных бумаг передал нерезиденту L по сделке прямого РЕПО в качестве обеспечения с обязательством обратной покупки ценных бумаг в периоде Б (до даты осуществления второй части сделки с банком-нерезидентом N) за 88 тыс. долларов США, получив от нерезидента денежные средства в размере 80 тыс. долларов США. В отчетном периоде Б отчитывающийся банк купил на открытом рынке долговые ценные бумаги (6 штук) за 61,8 тыс. долл. США для обеспечения исполнения своего обязательства по возврату ценных бумаг перед банком-нерезидентом N.</w:t>
      </w:r>
    </w:p>
    <w:p w:rsidR="008243F1" w:rsidRPr="007C1C98" w:rsidRDefault="008243F1" w:rsidP="008243F1">
      <w:pPr>
        <w:jc w:val="right"/>
      </w:pPr>
      <w:r w:rsidRPr="007C1C98">
        <w:lastRenderedPageBreak/>
        <w:t>тыс. долларов США</w:t>
      </w: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127"/>
        <w:gridCol w:w="850"/>
        <w:gridCol w:w="1276"/>
        <w:gridCol w:w="1276"/>
        <w:gridCol w:w="709"/>
        <w:gridCol w:w="851"/>
        <w:gridCol w:w="1323"/>
      </w:tblGrid>
      <w:tr w:rsidR="008243F1" w:rsidRPr="007C1C98" w:rsidTr="00E81994">
        <w:trPr>
          <w:cantSplit/>
          <w:trHeight w:val="1200"/>
          <w:jc w:val="center"/>
        </w:trPr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Номер </w:t>
            </w:r>
            <w:r w:rsidRPr="007C1C98">
              <w:rPr>
                <w:sz w:val="22"/>
                <w:szCs w:val="22"/>
              </w:rPr>
              <w:br/>
              <w:t>строки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Наименование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</w:t>
            </w:r>
            <w:r w:rsidRPr="007C1C98">
              <w:rPr>
                <w:sz w:val="22"/>
                <w:szCs w:val="22"/>
              </w:rPr>
              <w:br/>
              <w:t>на начало</w:t>
            </w:r>
            <w:r w:rsidRPr="007C1C98">
              <w:rPr>
                <w:sz w:val="22"/>
                <w:szCs w:val="22"/>
              </w:rPr>
              <w:br/>
              <w:t>отчетного</w:t>
            </w:r>
            <w:r w:rsidRPr="007C1C98">
              <w:rPr>
                <w:sz w:val="22"/>
                <w:szCs w:val="22"/>
              </w:rPr>
              <w:br/>
              <w:t>периода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>пассивов в</w:t>
            </w:r>
            <w:r w:rsidRPr="007C1C98">
              <w:rPr>
                <w:sz w:val="22"/>
                <w:szCs w:val="22"/>
              </w:rPr>
              <w:br/>
              <w:t>результате</w:t>
            </w:r>
            <w:r w:rsidRPr="007C1C98">
              <w:rPr>
                <w:sz w:val="22"/>
                <w:szCs w:val="22"/>
              </w:rPr>
              <w:br/>
              <w:t>операций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 xml:space="preserve">пассивов </w:t>
            </w:r>
            <w:proofErr w:type="gramStart"/>
            <w:r w:rsidRPr="007C1C98">
              <w:rPr>
                <w:sz w:val="22"/>
                <w:szCs w:val="22"/>
              </w:rPr>
              <w:t xml:space="preserve">в  </w:t>
            </w:r>
            <w:r w:rsidRPr="007C1C98">
              <w:rPr>
                <w:sz w:val="22"/>
                <w:szCs w:val="22"/>
              </w:rPr>
              <w:br/>
              <w:t>результате</w:t>
            </w:r>
            <w:proofErr w:type="gramEnd"/>
            <w:r w:rsidRPr="007C1C98">
              <w:rPr>
                <w:sz w:val="22"/>
                <w:szCs w:val="22"/>
              </w:rPr>
              <w:t xml:space="preserve"> </w:t>
            </w:r>
            <w:r w:rsidRPr="007C1C98">
              <w:rPr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sz w:val="22"/>
                <w:szCs w:val="22"/>
              </w:rPr>
              <w:br/>
              <w:t xml:space="preserve">(гр. 5 -  </w:t>
            </w:r>
            <w:r w:rsidRPr="007C1C98">
              <w:rPr>
                <w:sz w:val="22"/>
                <w:szCs w:val="22"/>
              </w:rPr>
              <w:br/>
              <w:t xml:space="preserve">гр. 1 -  </w:t>
            </w:r>
            <w:r w:rsidRPr="007C1C98">
              <w:rPr>
                <w:sz w:val="22"/>
                <w:szCs w:val="22"/>
              </w:rPr>
              <w:br/>
              <w:t>гр. 2 -  гр. 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C1C98">
              <w:rPr>
                <w:sz w:val="22"/>
                <w:szCs w:val="22"/>
              </w:rPr>
              <w:t xml:space="preserve">Прочие  </w:t>
            </w:r>
            <w:r w:rsidRPr="007C1C98">
              <w:rPr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sz w:val="22"/>
                <w:szCs w:val="22"/>
              </w:rPr>
              <w:br/>
              <w:t>пассивов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</w:t>
            </w:r>
            <w:r w:rsidRPr="007C1C98">
              <w:rPr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sz w:val="22"/>
                <w:szCs w:val="22"/>
              </w:rPr>
              <w:br/>
              <w:t>отчетного</w:t>
            </w:r>
            <w:r w:rsidRPr="007C1C98">
              <w:rPr>
                <w:sz w:val="22"/>
                <w:szCs w:val="22"/>
              </w:rPr>
              <w:br/>
              <w:t>периода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keepNext/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9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А7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Средства, предоставленные по операциям, совершаемым с ценными бумагами на возвратной основе без признания получаемых ценных бумаг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208,3 =200,0+8,3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208,3 =200,0 +8,3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8,3*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</w:t>
            </w:r>
            <w:r w:rsidRPr="007C1C98">
              <w:rPr>
                <w:sz w:val="22"/>
                <w:szCs w:val="22"/>
                <w:lang w:val="en-US"/>
              </w:rPr>
              <w:t>5</w:t>
            </w:r>
            <w:r w:rsidRPr="007C1C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Средства, привлеченные по операциям, совершаемым с ценными бумагами на возвратной основе без прекращения признания передаваемых ценных бумаг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83,2 =80,0+3,2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83,2 =80,0 +3,2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3,2**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Прочие </w:t>
            </w:r>
            <w:proofErr w:type="gramStart"/>
            <w:r w:rsidRPr="007C1C98">
              <w:rPr>
                <w:sz w:val="22"/>
                <w:szCs w:val="22"/>
              </w:rPr>
              <w:t>кратко-срочные</w:t>
            </w:r>
            <w:proofErr w:type="gramEnd"/>
            <w:r w:rsidRPr="007C1C98">
              <w:rPr>
                <w:sz w:val="22"/>
                <w:szCs w:val="22"/>
              </w:rPr>
              <w:t xml:space="preserve"> обязательства перед нерезидентами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60,0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27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4917BC" w:rsidRDefault="008243F1" w:rsidP="00AD0C25">
            <w:pPr>
              <w:overflowPunct w:val="0"/>
              <w:adjustRightInd w:val="0"/>
              <w:ind w:firstLine="567"/>
              <w:jc w:val="center"/>
              <w:textAlignment w:val="baseline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Возникновение обязательства перед банком-нерезидентом </w:t>
            </w: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9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А7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Средства, предоставленные по операциям, совершаемым с ценными бумагами на возвратной основе без признания получаемых ценных бумаг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-208,3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11,7*</w:t>
            </w:r>
          </w:p>
        </w:tc>
      </w:tr>
      <w:tr w:rsidR="008243F1" w:rsidRPr="007C1C98" w:rsidTr="00E81994">
        <w:trPr>
          <w:cantSplit/>
          <w:trHeight w:val="227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 -208,3+ 11,7-11,7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</w:t>
            </w:r>
            <w:r w:rsidRPr="007C1C98">
              <w:rPr>
                <w:sz w:val="22"/>
                <w:szCs w:val="22"/>
                <w:lang w:val="en-US"/>
              </w:rPr>
              <w:t>5</w:t>
            </w:r>
            <w:r w:rsidRPr="007C1C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Средства, привлеченные по операциям, совершаемым с ценными бумагами на возвратной основе без прекращения признания передаваемых ценных бумаг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-83,2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4,8**</w:t>
            </w:r>
          </w:p>
        </w:tc>
      </w:tr>
      <w:tr w:rsidR="008243F1" w:rsidRPr="007C1C98" w:rsidTr="00E81994">
        <w:trPr>
          <w:cantSplit/>
          <w:trHeight w:val="36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 -83,2 +4,8-4,8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40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Прочие </w:t>
            </w:r>
            <w:proofErr w:type="gramStart"/>
            <w:r w:rsidRPr="007C1C98">
              <w:rPr>
                <w:sz w:val="22"/>
                <w:szCs w:val="22"/>
              </w:rPr>
              <w:t>кратко-срочные</w:t>
            </w:r>
            <w:proofErr w:type="gramEnd"/>
            <w:r w:rsidRPr="007C1C98">
              <w:rPr>
                <w:sz w:val="22"/>
                <w:szCs w:val="22"/>
              </w:rPr>
              <w:t xml:space="preserve"> обязательства перед нерезидентами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-61,8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rPr>
          <w:cantSplit/>
          <w:trHeight w:val="227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Объяснение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Погашение обязательства перед банком-нерезидентом </w:t>
            </w: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widowControl w:val="0"/>
        <w:tabs>
          <w:tab w:val="left" w:pos="1060"/>
        </w:tabs>
        <w:jc w:val="both"/>
        <w:rPr>
          <w:sz w:val="22"/>
          <w:szCs w:val="22"/>
        </w:rPr>
      </w:pPr>
      <w:r w:rsidRPr="007C1C98">
        <w:rPr>
          <w:sz w:val="28"/>
          <w:szCs w:val="28"/>
        </w:rPr>
        <w:t>*</w:t>
      </w:r>
      <w:r w:rsidRPr="007C1C98">
        <w:rPr>
          <w:sz w:val="22"/>
          <w:szCs w:val="22"/>
        </w:rPr>
        <w:t xml:space="preserve"> Проценты, начисленные за пользование предоставленными средствами</w:t>
      </w:r>
    </w:p>
    <w:p w:rsidR="008243F1" w:rsidRPr="007C1C98" w:rsidRDefault="008243F1" w:rsidP="008243F1">
      <w:pPr>
        <w:widowControl w:val="0"/>
        <w:tabs>
          <w:tab w:val="left" w:pos="1060"/>
        </w:tabs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** </w:t>
      </w:r>
      <w:r w:rsidRPr="007C1C98">
        <w:rPr>
          <w:sz w:val="22"/>
          <w:szCs w:val="22"/>
        </w:rPr>
        <w:t>Проценты, начисленные за пользование полученными средствами</w:t>
      </w:r>
    </w:p>
    <w:p w:rsidR="008243F1" w:rsidRPr="007C1C98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.4. Примеры к пункту 4.10 </w:t>
      </w:r>
    </w:p>
    <w:p w:rsidR="008243F1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.4.1. В отчетном периоде А отчитывающийся банк продал нерезиденту вексель номиналом 80 тыс. долларов США за 75 тыс. долларов США. В течение отчетного периода А на него был начислен дисконт 4 тыс. долларов США.  В отчетном периоде Б на вексель был начислен дисконт 1 тыс. долларов США, однако к погашению его предъявил резидент. </w:t>
      </w:r>
    </w:p>
    <w:p w:rsidR="008243F1" w:rsidRPr="007C1C98" w:rsidRDefault="008243F1" w:rsidP="008243F1">
      <w:pPr>
        <w:widowControl w:val="0"/>
        <w:ind w:left="624"/>
        <w:jc w:val="right"/>
        <w:rPr>
          <w:sz w:val="22"/>
          <w:szCs w:val="22"/>
        </w:rPr>
      </w:pPr>
    </w:p>
    <w:p w:rsidR="008243F1" w:rsidRPr="007C1C98" w:rsidRDefault="008243F1" w:rsidP="008243F1">
      <w:pPr>
        <w:widowControl w:val="0"/>
        <w:ind w:left="62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000"/>
        <w:gridCol w:w="992"/>
        <w:gridCol w:w="1134"/>
        <w:gridCol w:w="1418"/>
        <w:gridCol w:w="850"/>
        <w:gridCol w:w="851"/>
        <w:gridCol w:w="1162"/>
      </w:tblGrid>
      <w:tr w:rsidR="008243F1" w:rsidRPr="007C1C98" w:rsidTr="00E81994">
        <w:tc>
          <w:tcPr>
            <w:tcW w:w="660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2000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1134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>пассивов в</w:t>
            </w:r>
            <w:r w:rsidRPr="007C1C98">
              <w:rPr>
                <w:sz w:val="22"/>
                <w:szCs w:val="22"/>
              </w:rPr>
              <w:br/>
              <w:t xml:space="preserve"> результате </w:t>
            </w:r>
            <w:r w:rsidRPr="007C1C98">
              <w:rPr>
                <w:sz w:val="22"/>
                <w:szCs w:val="22"/>
              </w:rPr>
              <w:br/>
              <w:t>операций</w:t>
            </w:r>
          </w:p>
        </w:tc>
        <w:tc>
          <w:tcPr>
            <w:tcW w:w="1418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пассивов в результате переоценки (гр.5 – гр.1 – гр.2 – гр.4)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пассивов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конец </w:t>
            </w:r>
            <w:r w:rsidRPr="007C1C98">
              <w:rPr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1162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c>
          <w:tcPr>
            <w:tcW w:w="660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162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660" w:type="dxa"/>
            <w:tcBorders>
              <w:righ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7" w:type="dxa"/>
            <w:gridSpan w:val="7"/>
            <w:tcBorders>
              <w:lef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c>
          <w:tcPr>
            <w:tcW w:w="66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П8</w:t>
            </w:r>
          </w:p>
        </w:tc>
        <w:tc>
          <w:tcPr>
            <w:tcW w:w="200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Векселя и банковские </w:t>
            </w:r>
            <w:r w:rsidRPr="007C1C98">
              <w:rPr>
                <w:sz w:val="22"/>
                <w:szCs w:val="22"/>
              </w:rPr>
              <w:lastRenderedPageBreak/>
              <w:t>акцепты, выпущенные (непросроченные</w:t>
            </w:r>
            <w:proofErr w:type="gramStart"/>
            <w:r w:rsidRPr="007C1C98">
              <w:rPr>
                <w:sz w:val="22"/>
                <w:szCs w:val="22"/>
              </w:rPr>
              <w:t>),  краткосрочные</w:t>
            </w:r>
            <w:proofErr w:type="gramEnd"/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79,0</w:t>
            </w:r>
          </w:p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79,0</w:t>
            </w:r>
          </w:p>
        </w:tc>
        <w:tc>
          <w:tcPr>
            <w:tcW w:w="116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4,0</w:t>
            </w:r>
          </w:p>
        </w:tc>
      </w:tr>
      <w:tr w:rsidR="008243F1" w:rsidRPr="007C1C98" w:rsidTr="00E81994">
        <w:tc>
          <w:tcPr>
            <w:tcW w:w="66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=75,0 + 4,0</w:t>
            </w: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c>
          <w:tcPr>
            <w:tcW w:w="660" w:type="dxa"/>
            <w:tcBorders>
              <w:right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07" w:type="dxa"/>
            <w:gridSpan w:val="7"/>
            <w:tcBorders>
              <w:lef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Отчетный период Б </w:t>
            </w:r>
          </w:p>
        </w:tc>
      </w:tr>
      <w:tr w:rsidR="008243F1" w:rsidRPr="007C1C98" w:rsidTr="00E81994">
        <w:tc>
          <w:tcPr>
            <w:tcW w:w="66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П8</w:t>
            </w:r>
          </w:p>
        </w:tc>
        <w:tc>
          <w:tcPr>
            <w:tcW w:w="200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Векселя и банковские акцепты, выпущенные (непросроченные</w:t>
            </w:r>
            <w:proofErr w:type="gramStart"/>
            <w:r w:rsidRPr="007C1C98">
              <w:rPr>
                <w:sz w:val="22"/>
                <w:szCs w:val="22"/>
              </w:rPr>
              <w:t>),  краткосрочные</w:t>
            </w:r>
            <w:proofErr w:type="gramEnd"/>
          </w:p>
        </w:tc>
        <w:tc>
          <w:tcPr>
            <w:tcW w:w="99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79,0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1,0 </w:t>
            </w:r>
          </w:p>
        </w:tc>
        <w:tc>
          <w:tcPr>
            <w:tcW w:w="1418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 80,0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1162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1,0</w:t>
            </w:r>
          </w:p>
        </w:tc>
      </w:tr>
    </w:tbl>
    <w:p w:rsidR="008243F1" w:rsidRPr="007C1C98" w:rsidRDefault="008243F1" w:rsidP="008243F1">
      <w:pPr>
        <w:widowControl w:val="0"/>
        <w:adjustRightInd w:val="0"/>
        <w:spacing w:before="120"/>
        <w:ind w:firstLine="839"/>
        <w:jc w:val="both"/>
        <w:rPr>
          <w:sz w:val="22"/>
          <w:szCs w:val="28"/>
        </w:rPr>
      </w:pPr>
    </w:p>
    <w:p w:rsidR="008243F1" w:rsidRPr="007C1C98" w:rsidRDefault="008243F1" w:rsidP="008243F1">
      <w:pPr>
        <w:widowControl w:val="0"/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.4.2. Отчитывающийся банк приобретает у нерезидента 10 краткосрочных векселей компании-нерезидента номиналом 1 тыс. долларов США каждый за 8 тыс. долларов США. После начисления дисконта в размере 1 тыс. долларов США на весь пакет отчитывающийся банк продает нерезиденту 5 векселей за 4,5 тыс. долларов США и 2 векселя за 1,5 тыс. долларов США. До конца отчетного периода на оставшиеся векселя начисляется процентный доход в размере 0,3 тыс. долларов США.</w:t>
      </w:r>
    </w:p>
    <w:p w:rsidR="008243F1" w:rsidRDefault="008243F1" w:rsidP="008243F1">
      <w:pPr>
        <w:widowControl w:val="0"/>
        <w:ind w:left="624"/>
        <w:jc w:val="right"/>
        <w:rPr>
          <w:sz w:val="22"/>
          <w:szCs w:val="22"/>
        </w:rPr>
      </w:pPr>
    </w:p>
    <w:p w:rsidR="008243F1" w:rsidRPr="007C1C98" w:rsidRDefault="008243F1" w:rsidP="008243F1">
      <w:pPr>
        <w:widowControl w:val="0"/>
        <w:ind w:left="62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66"/>
        <w:gridCol w:w="850"/>
        <w:gridCol w:w="851"/>
        <w:gridCol w:w="1275"/>
        <w:gridCol w:w="709"/>
        <w:gridCol w:w="851"/>
        <w:gridCol w:w="1729"/>
      </w:tblGrid>
      <w:tr w:rsidR="008243F1" w:rsidRPr="007C1C98" w:rsidTr="00E81994">
        <w:trPr>
          <w:tblHeader/>
        </w:trPr>
        <w:tc>
          <w:tcPr>
            <w:tcW w:w="828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66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операций</w:t>
            </w:r>
          </w:p>
        </w:tc>
        <w:tc>
          <w:tcPr>
            <w:tcW w:w="1275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переоценки</w:t>
            </w:r>
          </w:p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(гр.5 – гр.1 – гр.2 – гр.4)</w:t>
            </w:r>
          </w:p>
        </w:tc>
        <w:tc>
          <w:tcPr>
            <w:tcW w:w="709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активов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конец отчетного периода</w:t>
            </w:r>
          </w:p>
        </w:tc>
        <w:tc>
          <w:tcPr>
            <w:tcW w:w="1729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tblHeader/>
        </w:trPr>
        <w:tc>
          <w:tcPr>
            <w:tcW w:w="828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828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А8</w:t>
            </w:r>
          </w:p>
        </w:tc>
        <w:tc>
          <w:tcPr>
            <w:tcW w:w="1866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Долговые ценные бумаги (непросроченные), эмитированные нерезидентами, краткосрочные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3,3</w:t>
            </w:r>
          </w:p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 0,3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1,3</w:t>
            </w:r>
          </w:p>
        </w:tc>
      </w:tr>
      <w:tr w:rsidR="008243F1" w:rsidRPr="007C1C98" w:rsidTr="00E81994">
        <w:tc>
          <w:tcPr>
            <w:tcW w:w="828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=8 + 1 – 4,5 – 1,5 + 0,3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=3 х 8/10 + 3 х 1/10 + 0,3</w:t>
            </w:r>
          </w:p>
        </w:tc>
        <w:tc>
          <w:tcPr>
            <w:tcW w:w="1729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=1 + 0,3</w:t>
            </w:r>
          </w:p>
        </w:tc>
      </w:tr>
    </w:tbl>
    <w:p w:rsidR="008243F1" w:rsidRPr="007C1C98" w:rsidRDefault="008243F1" w:rsidP="008243F1">
      <w:pPr>
        <w:widowControl w:val="0"/>
        <w:ind w:firstLine="851"/>
        <w:jc w:val="both"/>
        <w:rPr>
          <w:sz w:val="22"/>
          <w:szCs w:val="28"/>
        </w:rPr>
      </w:pPr>
    </w:p>
    <w:p w:rsidR="008243F1" w:rsidRPr="007C1C98" w:rsidRDefault="008243F1" w:rsidP="008243F1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Изменения в результате переоценки в сумме 0,3 тыс. долларов США отражают тот факт, что по первой сделке продажи векселей операционный </w:t>
      </w:r>
      <w:r w:rsidRPr="007C1C98">
        <w:rPr>
          <w:sz w:val="28"/>
          <w:szCs w:val="28"/>
        </w:rPr>
        <w:lastRenderedPageBreak/>
        <w:t>доход был нулевым (0,8 + 0,1) х 5 – 4,5, а по второй имел место операционный расход 1,5 – (0,8 + 0,1) х 2.</w:t>
      </w:r>
    </w:p>
    <w:p w:rsidR="008243F1" w:rsidRPr="007C1C98" w:rsidRDefault="008243F1" w:rsidP="008243F1">
      <w:pPr>
        <w:widowControl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.5. Примеры к пункту 4.11</w:t>
      </w:r>
    </w:p>
    <w:p w:rsidR="008243F1" w:rsidRPr="007C1C98" w:rsidRDefault="008243F1" w:rsidP="008243F1">
      <w:pPr>
        <w:pStyle w:val="27"/>
        <w:widowControl w:val="0"/>
        <w:spacing w:before="0" w:line="36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.5.1. Отчитывающийся банк в течение отчетного периода А производит следующие операции: приобретает у нерезидента 10 облигаций нерезидента с первоначальным сроком погашения 2 года и номиналом 1 тыс. долларов США по цене 1,2 тыс. долларов США за одну облигацию (с учетом оплаты накопленного купонного дохода); начисляет </w:t>
      </w:r>
      <w:r>
        <w:rPr>
          <w:sz w:val="28"/>
          <w:szCs w:val="28"/>
        </w:rPr>
        <w:t>купонный (</w:t>
      </w:r>
      <w:r w:rsidRPr="007C1C98">
        <w:rPr>
          <w:sz w:val="28"/>
          <w:szCs w:val="28"/>
        </w:rPr>
        <w:t>процентный</w:t>
      </w:r>
      <w:r>
        <w:rPr>
          <w:sz w:val="28"/>
          <w:szCs w:val="28"/>
        </w:rPr>
        <w:t>)</w:t>
      </w:r>
      <w:r w:rsidRPr="007C1C98">
        <w:rPr>
          <w:sz w:val="28"/>
          <w:szCs w:val="28"/>
        </w:rPr>
        <w:t xml:space="preserve"> доход 1,4 тыс. долларов США за весь пакет. Рыночная котировка 1 облигации на конец отчетного периода А - 1,35 тыс. долларов США.</w:t>
      </w:r>
    </w:p>
    <w:p w:rsidR="008243F1" w:rsidRPr="007C1C98" w:rsidRDefault="008243F1" w:rsidP="008243F1">
      <w:pPr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Отчитывающийся банк в течение следующего отчетного периода Б производит следующие операции: продает нерезиденту 5 облигаций за 7,0 тыс. долларов США (с учетом оплаты накопленного купонного дохода); начисляет купонный (процентный) доход 0,5 тыс. долларов США на оставшийся пакет; получает от эмитента купон по облигациям в размере 1,5 тыс. долларов США на весь пакет; покупает у нерезидента 2 аналогичные облигации за 2,2 тыс. долларов США; до конца отчетного периода Б начисляет</w:t>
      </w:r>
      <w:r>
        <w:rPr>
          <w:sz w:val="28"/>
          <w:szCs w:val="28"/>
        </w:rPr>
        <w:t xml:space="preserve"> купонный </w:t>
      </w:r>
      <w:r w:rsidRPr="007C1C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C1C98">
        <w:rPr>
          <w:sz w:val="28"/>
          <w:szCs w:val="28"/>
        </w:rPr>
        <w:t>процентный</w:t>
      </w:r>
      <w:r>
        <w:rPr>
          <w:sz w:val="28"/>
          <w:szCs w:val="28"/>
        </w:rPr>
        <w:t>)</w:t>
      </w:r>
      <w:r w:rsidRPr="007C1C98">
        <w:rPr>
          <w:sz w:val="28"/>
          <w:szCs w:val="28"/>
        </w:rPr>
        <w:t xml:space="preserve"> </w:t>
      </w:r>
      <w:r w:rsidR="00326389">
        <w:rPr>
          <w:sz w:val="28"/>
          <w:szCs w:val="28"/>
        </w:rPr>
        <w:t>д</w:t>
      </w:r>
      <w:r w:rsidRPr="007C1C98">
        <w:rPr>
          <w:sz w:val="28"/>
          <w:szCs w:val="28"/>
        </w:rPr>
        <w:t xml:space="preserve">оход 0,5 тыс. долларов США. Рыночная котировка </w:t>
      </w:r>
      <w:r w:rsidR="00AD0C25">
        <w:rPr>
          <w:sz w:val="28"/>
          <w:szCs w:val="28"/>
        </w:rPr>
        <w:t>одной</w:t>
      </w:r>
      <w:r w:rsidRPr="007C1C98">
        <w:rPr>
          <w:sz w:val="28"/>
          <w:szCs w:val="28"/>
        </w:rPr>
        <w:t xml:space="preserve"> облигации на конец отчетного периода Б - 1,25 тыс. долларов США.</w:t>
      </w:r>
    </w:p>
    <w:p w:rsidR="008243F1" w:rsidRPr="007C1C98" w:rsidRDefault="008243F1" w:rsidP="008243F1">
      <w:pPr>
        <w:widowControl w:val="0"/>
        <w:spacing w:before="120"/>
        <w:ind w:left="62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145"/>
        <w:gridCol w:w="851"/>
        <w:gridCol w:w="1134"/>
        <w:gridCol w:w="1417"/>
        <w:gridCol w:w="709"/>
        <w:gridCol w:w="851"/>
        <w:gridCol w:w="1159"/>
      </w:tblGrid>
      <w:tr w:rsidR="008243F1" w:rsidRPr="007C1C98" w:rsidTr="00E81994">
        <w:trPr>
          <w:tblHeader/>
        </w:trPr>
        <w:tc>
          <w:tcPr>
            <w:tcW w:w="690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1134" w:type="dxa"/>
            <w:vAlign w:val="center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операций</w:t>
            </w:r>
          </w:p>
        </w:tc>
        <w:tc>
          <w:tcPr>
            <w:tcW w:w="1417" w:type="dxa"/>
            <w:vAlign w:val="center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переоценки</w:t>
            </w:r>
          </w:p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(гр.5 – гр.1 – гр.2 – гр.4)</w:t>
            </w:r>
          </w:p>
        </w:tc>
        <w:tc>
          <w:tcPr>
            <w:tcW w:w="709" w:type="dxa"/>
            <w:vAlign w:val="center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активов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</w:t>
            </w:r>
            <w:r w:rsidRPr="007C1C98">
              <w:rPr>
                <w:sz w:val="22"/>
                <w:szCs w:val="22"/>
              </w:rPr>
              <w:br/>
              <w:t>на конец отчетного периода</w:t>
            </w:r>
          </w:p>
        </w:tc>
        <w:tc>
          <w:tcPr>
            <w:tcW w:w="1159" w:type="dxa"/>
            <w:vAlign w:val="center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E81994">
        <w:trPr>
          <w:tblHeader/>
        </w:trPr>
        <w:tc>
          <w:tcPr>
            <w:tcW w:w="690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159" w:type="dxa"/>
          </w:tcPr>
          <w:p w:rsidR="008243F1" w:rsidRPr="007C1C98" w:rsidRDefault="008243F1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E81994">
        <w:tc>
          <w:tcPr>
            <w:tcW w:w="690" w:type="dxa"/>
            <w:tcBorders>
              <w:righ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66" w:type="dxa"/>
            <w:gridSpan w:val="7"/>
            <w:tcBorders>
              <w:lef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E81994">
        <w:tc>
          <w:tcPr>
            <w:tcW w:w="69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А9</w:t>
            </w:r>
          </w:p>
        </w:tc>
        <w:tc>
          <w:tcPr>
            <w:tcW w:w="214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Долговые ценные бумаги (непросроченные), </w:t>
            </w:r>
            <w:r w:rsidRPr="007C1C98">
              <w:rPr>
                <w:sz w:val="22"/>
                <w:szCs w:val="22"/>
              </w:rPr>
              <w:lastRenderedPageBreak/>
              <w:t>эмитированные нерезидентами, долгосрочные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13,4</w:t>
            </w:r>
          </w:p>
        </w:tc>
        <w:tc>
          <w:tcPr>
            <w:tcW w:w="1417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13,5</w:t>
            </w:r>
          </w:p>
        </w:tc>
        <w:tc>
          <w:tcPr>
            <w:tcW w:w="115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1,4</w:t>
            </w:r>
          </w:p>
        </w:tc>
      </w:tr>
      <w:tr w:rsidR="008243F1" w:rsidRPr="007C1C98" w:rsidTr="00E81994">
        <w:tc>
          <w:tcPr>
            <w:tcW w:w="69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=(10*1,2+ 1,4)</w:t>
            </w:r>
          </w:p>
        </w:tc>
        <w:tc>
          <w:tcPr>
            <w:tcW w:w="1417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=(10* 1,35)</w:t>
            </w:r>
          </w:p>
        </w:tc>
        <w:tc>
          <w:tcPr>
            <w:tcW w:w="115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</w:tr>
      <w:tr w:rsidR="008243F1" w:rsidRPr="007C1C98" w:rsidTr="00E81994">
        <w:tc>
          <w:tcPr>
            <w:tcW w:w="690" w:type="dxa"/>
            <w:tcBorders>
              <w:righ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66" w:type="dxa"/>
            <w:gridSpan w:val="7"/>
            <w:tcBorders>
              <w:left w:val="nil"/>
            </w:tcBorders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E81994">
        <w:tc>
          <w:tcPr>
            <w:tcW w:w="69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А9</w:t>
            </w:r>
          </w:p>
        </w:tc>
        <w:tc>
          <w:tcPr>
            <w:tcW w:w="214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Долговые ценные бумаги (непросроченные), эмитированные нерезидентами, долгосрочные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keepNext/>
              <w:tabs>
                <w:tab w:val="left" w:pos="601"/>
              </w:tabs>
              <w:ind w:left="-108" w:firstLine="108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– 5,3</w:t>
            </w:r>
          </w:p>
          <w:p w:rsidR="008243F1" w:rsidRPr="007C1C98" w:rsidRDefault="008243F1" w:rsidP="00AD0C25">
            <w:pPr>
              <w:keepNext/>
              <w:tabs>
                <w:tab w:val="left" w:pos="601"/>
              </w:tabs>
              <w:ind w:left="-108" w:firstLine="108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8,8</w:t>
            </w:r>
          </w:p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1,0</w:t>
            </w:r>
          </w:p>
        </w:tc>
      </w:tr>
      <w:tr w:rsidR="008243F1" w:rsidRPr="007C1C98" w:rsidTr="00E81994">
        <w:tc>
          <w:tcPr>
            <w:tcW w:w="690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43F1" w:rsidRPr="007C1C98" w:rsidRDefault="008243F1" w:rsidP="00AD0C25">
            <w:pPr>
              <w:keepNext/>
              <w:tabs>
                <w:tab w:val="left" w:pos="601"/>
              </w:tabs>
              <w:ind w:left="-108" w:firstLine="108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 (-7,0 + 0,5 - 1,5 + 2,2 + 0,5)</w:t>
            </w:r>
          </w:p>
        </w:tc>
        <w:tc>
          <w:tcPr>
            <w:tcW w:w="1417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= (7* 1,25)</w:t>
            </w:r>
          </w:p>
        </w:tc>
        <w:tc>
          <w:tcPr>
            <w:tcW w:w="1159" w:type="dxa"/>
          </w:tcPr>
          <w:p w:rsidR="008243F1" w:rsidRPr="007C1C98" w:rsidRDefault="008243F1" w:rsidP="00AD0C25">
            <w:pPr>
              <w:keepNext/>
              <w:jc w:val="right"/>
              <w:rPr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widowControl w:val="0"/>
        <w:ind w:left="624"/>
        <w:jc w:val="both"/>
        <w:rPr>
          <w:sz w:val="22"/>
          <w:szCs w:val="28"/>
        </w:rPr>
      </w:pPr>
    </w:p>
    <w:p w:rsidR="008243F1" w:rsidRPr="007C1C98" w:rsidRDefault="008243F1" w:rsidP="008243F1">
      <w:pPr>
        <w:widowControl w:val="0"/>
        <w:jc w:val="both"/>
        <w:rPr>
          <w:sz w:val="22"/>
          <w:szCs w:val="28"/>
        </w:rPr>
      </w:pPr>
    </w:p>
    <w:p w:rsidR="008243F1" w:rsidRDefault="008243F1" w:rsidP="008243F1">
      <w:pPr>
        <w:pStyle w:val="27"/>
        <w:spacing w:line="36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.5.2. Отчитывающийся банк в течение отчетного периода А производит следующие операции: приобретает у нерезидента 10 </w:t>
      </w:r>
      <w:proofErr w:type="spellStart"/>
      <w:r w:rsidRPr="007C1C98">
        <w:rPr>
          <w:sz w:val="28"/>
          <w:szCs w:val="28"/>
        </w:rPr>
        <w:t>некотируемых</w:t>
      </w:r>
      <w:proofErr w:type="spellEnd"/>
      <w:r>
        <w:rPr>
          <w:sz w:val="28"/>
          <w:szCs w:val="28"/>
        </w:rPr>
        <w:t xml:space="preserve"> ценных бумаг </w:t>
      </w:r>
      <w:r w:rsidRPr="007C1C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C1C98">
        <w:rPr>
          <w:sz w:val="28"/>
          <w:szCs w:val="28"/>
        </w:rPr>
        <w:t>облигаций</w:t>
      </w:r>
      <w:r>
        <w:rPr>
          <w:sz w:val="28"/>
          <w:szCs w:val="28"/>
        </w:rPr>
        <w:t>)</w:t>
      </w:r>
      <w:r w:rsidRPr="007C1C98">
        <w:rPr>
          <w:sz w:val="28"/>
          <w:szCs w:val="28"/>
        </w:rPr>
        <w:t xml:space="preserve"> нерезидента с первоначальным сроком погашения 2 года и номиналом 1 тыс. долларов США по цене 1,2 тыс. долларов США за одну облигацию (с учетом оплаты накопленного купонного дохода); начисляет процентный (купонный) доход 1,4 тыс. долларов США за весь пакет; продает нерезиденту 5 облигаций за 7,0 тыс. долларов США; начисляет процентный (купонный) доход 0,5 тыс. долларов США на оставшийся пакет; получает от эмитента купон по облигациям в размере 1,5 тыс. долларов США на весь пакет; покупает у нерезидента 2 аналогичные облигации за 2,2 тыс. долларов США; до конца отчетного периода начисляет процентный (купонный) доход 0,5 тыс. долларов США.</w:t>
      </w:r>
    </w:p>
    <w:p w:rsidR="008243F1" w:rsidRDefault="008243F1" w:rsidP="008243F1">
      <w:pPr>
        <w:pStyle w:val="27"/>
        <w:ind w:firstLine="709"/>
        <w:jc w:val="right"/>
        <w:outlineLvl w:val="2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  <w:r w:rsidR="00E81994">
        <w:rPr>
          <w:sz w:val="22"/>
          <w:szCs w:val="22"/>
        </w:rPr>
        <w:t xml:space="preserve"> 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992"/>
        <w:gridCol w:w="992"/>
        <w:gridCol w:w="1276"/>
        <w:gridCol w:w="851"/>
        <w:gridCol w:w="1134"/>
        <w:gridCol w:w="1159"/>
      </w:tblGrid>
      <w:tr w:rsidR="00E81994" w:rsidRPr="007C1C98" w:rsidTr="00AD0C25">
        <w:trPr>
          <w:tblHeader/>
        </w:trPr>
        <w:tc>
          <w:tcPr>
            <w:tcW w:w="709" w:type="dxa"/>
            <w:tcBorders>
              <w:bottom w:val="nil"/>
            </w:tcBorders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lastRenderedPageBreak/>
              <w:t>Номер строки</w:t>
            </w:r>
          </w:p>
        </w:tc>
        <w:tc>
          <w:tcPr>
            <w:tcW w:w="1951" w:type="dxa"/>
            <w:tcBorders>
              <w:bottom w:val="nil"/>
            </w:tcBorders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992" w:type="dxa"/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Изменение </w:t>
            </w:r>
            <w:r w:rsidRPr="007C1C98">
              <w:rPr>
                <w:sz w:val="22"/>
                <w:szCs w:val="22"/>
              </w:rPr>
              <w:br/>
              <w:t>активов в результате операций</w:t>
            </w:r>
          </w:p>
        </w:tc>
        <w:tc>
          <w:tcPr>
            <w:tcW w:w="1276" w:type="dxa"/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активов в результате переоценки</w:t>
            </w:r>
          </w:p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(гр.5 – гр.1 – гр.2 – гр.4)</w:t>
            </w:r>
          </w:p>
        </w:tc>
        <w:tc>
          <w:tcPr>
            <w:tcW w:w="851" w:type="dxa"/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активов</w:t>
            </w:r>
          </w:p>
        </w:tc>
        <w:tc>
          <w:tcPr>
            <w:tcW w:w="1134" w:type="dxa"/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конец </w:t>
            </w:r>
            <w:r w:rsidRPr="007C1C98">
              <w:rPr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1159" w:type="dxa"/>
            <w:vAlign w:val="center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E81994" w:rsidRPr="007C1C98" w:rsidTr="00AD0C25">
        <w:trPr>
          <w:trHeight w:val="74"/>
          <w:tblHeader/>
        </w:trPr>
        <w:tc>
          <w:tcPr>
            <w:tcW w:w="709" w:type="dxa"/>
            <w:tcBorders>
              <w:top w:val="nil"/>
            </w:tcBorders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159" w:type="dxa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А9</w:t>
            </w: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Долговые ценные бумаги (непросроченные), эмитированные нерезидентами, долгосрочные</w:t>
            </w:r>
          </w:p>
        </w:tc>
        <w:tc>
          <w:tcPr>
            <w:tcW w:w="992" w:type="dxa"/>
          </w:tcPr>
          <w:p w:rsidR="00E81994" w:rsidRPr="007C1C98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81994" w:rsidRPr="007C1C98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8,1</w:t>
            </w:r>
          </w:p>
        </w:tc>
        <w:tc>
          <w:tcPr>
            <w:tcW w:w="1276" w:type="dxa"/>
          </w:tcPr>
          <w:p w:rsidR="00E81994" w:rsidRPr="007C1C98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E81994" w:rsidRPr="007C1C98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7C1C98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8,4</w:t>
            </w:r>
          </w:p>
        </w:tc>
        <w:tc>
          <w:tcPr>
            <w:tcW w:w="1159" w:type="dxa"/>
          </w:tcPr>
          <w:p w:rsidR="00E81994" w:rsidRPr="007C1C98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2,4</w:t>
            </w:r>
          </w:p>
        </w:tc>
      </w:tr>
    </w:tbl>
    <w:p w:rsidR="00E81994" w:rsidRDefault="00E81994" w:rsidP="008243F1">
      <w:pPr>
        <w:pStyle w:val="27"/>
        <w:ind w:firstLine="709"/>
        <w:jc w:val="right"/>
        <w:outlineLvl w:val="2"/>
        <w:rPr>
          <w:sz w:val="22"/>
          <w:szCs w:val="22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992"/>
        <w:gridCol w:w="992"/>
        <w:gridCol w:w="1276"/>
        <w:gridCol w:w="851"/>
        <w:gridCol w:w="1134"/>
        <w:gridCol w:w="1159"/>
      </w:tblGrid>
      <w:tr w:rsidR="00E81994" w:rsidRPr="007C1C98" w:rsidTr="00AD0C25">
        <w:trPr>
          <w:tblHeader/>
        </w:trPr>
        <w:tc>
          <w:tcPr>
            <w:tcW w:w="9064" w:type="dxa"/>
            <w:gridSpan w:val="8"/>
          </w:tcPr>
          <w:p w:rsidR="00E81994" w:rsidRPr="007C1C98" w:rsidRDefault="00E81994" w:rsidP="00AD0C25">
            <w:pPr>
              <w:keepNext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Объяснение</w:t>
            </w:r>
          </w:p>
        </w:tc>
      </w:tr>
      <w:tr w:rsidR="00E81994" w:rsidRPr="007C1C98" w:rsidTr="00AD0C25">
        <w:trPr>
          <w:trHeight w:val="518"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1. Приобретение облигации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12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2. Начисление процентов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tabs>
                <w:tab w:val="left" w:pos="601"/>
              </w:tabs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13,4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1,4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3. Продажа 5 облигаций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13,4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tabs>
                <w:tab w:val="left" w:pos="601"/>
              </w:tabs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–7,0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6,7</w:t>
            </w:r>
          </w:p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=5 х 12/10+5 х 1,4/10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4. Начисление процентов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tabs>
                <w:tab w:val="left" w:pos="601"/>
              </w:tabs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7,2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0,5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5. Выплата купона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–1,5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5,7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6. Покупка 2 облигаций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tabs>
                <w:tab w:val="left" w:pos="601"/>
              </w:tabs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7,9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</w:tr>
      <w:tr w:rsidR="00E81994" w:rsidRPr="007C1C98" w:rsidTr="00AD0C25">
        <w:trPr>
          <w:tblHeader/>
        </w:trPr>
        <w:tc>
          <w:tcPr>
            <w:tcW w:w="709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81994" w:rsidRPr="007C1C98" w:rsidRDefault="00E81994" w:rsidP="00AD0C25">
            <w:pPr>
              <w:keepNext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7. Начисление процентов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</w:tcPr>
          <w:p w:rsidR="00E81994" w:rsidRPr="00AD0C25" w:rsidRDefault="00E81994" w:rsidP="00AD0C25">
            <w:pPr>
              <w:keepNext/>
              <w:tabs>
                <w:tab w:val="left" w:pos="601"/>
              </w:tabs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8,4</w:t>
            </w:r>
          </w:p>
        </w:tc>
        <w:tc>
          <w:tcPr>
            <w:tcW w:w="1159" w:type="dxa"/>
          </w:tcPr>
          <w:p w:rsidR="00E81994" w:rsidRPr="00AD0C25" w:rsidRDefault="00E81994" w:rsidP="00AD0C25">
            <w:pPr>
              <w:keepNext/>
              <w:jc w:val="right"/>
              <w:rPr>
                <w:sz w:val="22"/>
                <w:szCs w:val="22"/>
              </w:rPr>
            </w:pPr>
            <w:r w:rsidRPr="00AD0C25">
              <w:rPr>
                <w:sz w:val="22"/>
                <w:szCs w:val="22"/>
              </w:rPr>
              <w:t>0,5</w:t>
            </w:r>
          </w:p>
        </w:tc>
      </w:tr>
    </w:tbl>
    <w:p w:rsidR="00E81994" w:rsidRPr="008243F1" w:rsidRDefault="00E81994" w:rsidP="008243F1">
      <w:pPr>
        <w:pStyle w:val="27"/>
        <w:ind w:firstLine="709"/>
        <w:jc w:val="right"/>
        <w:outlineLvl w:val="2"/>
        <w:rPr>
          <w:sz w:val="22"/>
          <w:szCs w:val="22"/>
        </w:rPr>
      </w:pPr>
    </w:p>
    <w:p w:rsidR="008243F1" w:rsidRPr="004917BC" w:rsidRDefault="008243F1" w:rsidP="008243F1">
      <w:pPr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Изменения в результате переоценки в сумме 0,3 тыс. долларов США отражают операционный доход отчитывающегося банка, поскольку облигации стоимостью 6,7 тыс. долларов США (с учетом начисленных процентов) были проданы за 7,0 тыс. долларов США.</w:t>
      </w:r>
    </w:p>
    <w:p w:rsidR="008243F1" w:rsidRPr="007C1C98" w:rsidRDefault="008243F1" w:rsidP="008243F1">
      <w:pPr>
        <w:widowControl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.6. Примеры к пункту 4.12</w:t>
      </w:r>
    </w:p>
    <w:p w:rsidR="008243F1" w:rsidRDefault="008243F1" w:rsidP="008243F1">
      <w:pPr>
        <w:pStyle w:val="27"/>
        <w:widowControl w:val="0"/>
        <w:spacing w:line="36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.6.1. Обыкновенные акции отчитывающегося банка номиналом 100 тыс. российских рублей приобретаются нерезидентом при первичном размещении за 120 тыс. российских рублей, что составляет 5% от уставного капитала.</w:t>
      </w:r>
      <w:r w:rsidR="004B626E">
        <w:rPr>
          <w:sz w:val="28"/>
          <w:szCs w:val="28"/>
        </w:rPr>
        <w:t xml:space="preserve"> Курс</w:t>
      </w:r>
      <w:r w:rsidRPr="007C1C98">
        <w:rPr>
          <w:sz w:val="28"/>
          <w:szCs w:val="28"/>
        </w:rPr>
        <w:t xml:space="preserve"> </w:t>
      </w:r>
      <w:r w:rsidR="004B626E">
        <w:rPr>
          <w:sz w:val="28"/>
          <w:szCs w:val="28"/>
        </w:rPr>
        <w:t>Банка России</w:t>
      </w:r>
      <w:r w:rsidR="004B626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доллара США по</w:t>
      </w:r>
      <w:r w:rsidR="004B626E">
        <w:rPr>
          <w:sz w:val="28"/>
          <w:szCs w:val="28"/>
        </w:rPr>
        <w:t xml:space="preserve"> отношению к российскому рублю </w:t>
      </w:r>
      <w:r w:rsidRPr="007C1C98">
        <w:rPr>
          <w:sz w:val="28"/>
          <w:szCs w:val="28"/>
        </w:rPr>
        <w:t xml:space="preserve">на дату приобретения составил 45 российских рублей за один доллар </w:t>
      </w:r>
      <w:r w:rsidRPr="007C1C98">
        <w:rPr>
          <w:sz w:val="28"/>
          <w:szCs w:val="28"/>
        </w:rPr>
        <w:lastRenderedPageBreak/>
        <w:t xml:space="preserve">США, то есть эквивалент в долларах США стоимости приобретения акций составил 120 / 45 = 2,7 тыс. долларов США. </w:t>
      </w:r>
      <w:r w:rsidR="00D56F2E">
        <w:rPr>
          <w:sz w:val="28"/>
          <w:szCs w:val="28"/>
        </w:rPr>
        <w:t>К</w:t>
      </w:r>
      <w:r w:rsidRPr="007C1C98">
        <w:rPr>
          <w:sz w:val="28"/>
          <w:szCs w:val="28"/>
        </w:rPr>
        <w:t>урс</w:t>
      </w:r>
      <w:r w:rsidR="00D56F2E"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доллара США по</w:t>
      </w:r>
      <w:r w:rsidR="00D56F2E">
        <w:rPr>
          <w:sz w:val="28"/>
          <w:szCs w:val="28"/>
        </w:rPr>
        <w:t xml:space="preserve"> отношению к российскому рублю </w:t>
      </w:r>
      <w:r w:rsidRPr="007C1C98">
        <w:rPr>
          <w:sz w:val="28"/>
          <w:szCs w:val="28"/>
        </w:rPr>
        <w:t>не изменился до конца отчетного периода. Эквивалент в долларах США участия нерезидентов в уставном капитале отчитывающегося банка по состоянию на конец отчетного периода, рассчитанный исходя из оценки величины собственных средств, составил 5,0 тыс. долларов США.</w:t>
      </w:r>
    </w:p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850"/>
        <w:gridCol w:w="993"/>
        <w:gridCol w:w="1275"/>
        <w:gridCol w:w="851"/>
        <w:gridCol w:w="850"/>
        <w:gridCol w:w="1021"/>
      </w:tblGrid>
      <w:tr w:rsidR="008243F1" w:rsidRPr="007C1C98" w:rsidTr="008E58BA">
        <w:tc>
          <w:tcPr>
            <w:tcW w:w="851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Номер строки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Наименование </w:t>
            </w:r>
            <w:r w:rsidRPr="007C1C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993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пассивов в результате операций</w:t>
            </w:r>
          </w:p>
        </w:tc>
        <w:tc>
          <w:tcPr>
            <w:tcW w:w="1275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Изменение пассивов в результате переоценки (гр.5 – гр.1 – гр.2 – гр.4)</w:t>
            </w:r>
          </w:p>
        </w:tc>
        <w:tc>
          <w:tcPr>
            <w:tcW w:w="85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изменения пассивов</w:t>
            </w:r>
          </w:p>
        </w:tc>
        <w:tc>
          <w:tcPr>
            <w:tcW w:w="850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Остаток на конец </w:t>
            </w:r>
            <w:r w:rsidRPr="007C1C98">
              <w:rPr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1021" w:type="dxa"/>
            <w:vAlign w:val="center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8E58BA">
        <w:tc>
          <w:tcPr>
            <w:tcW w:w="851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243F1" w:rsidRPr="007C1C98" w:rsidRDefault="008243F1" w:rsidP="00AD0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8243F1" w:rsidRPr="007C1C98" w:rsidRDefault="008243F1" w:rsidP="00AD0C25">
            <w:pPr>
              <w:widowControl w:val="0"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</w:tr>
      <w:tr w:rsidR="008243F1" w:rsidRPr="007C1C98" w:rsidTr="008E58BA">
        <w:tc>
          <w:tcPr>
            <w:tcW w:w="851" w:type="dxa"/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П12   </w:t>
            </w:r>
          </w:p>
        </w:tc>
        <w:tc>
          <w:tcPr>
            <w:tcW w:w="2268" w:type="dxa"/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Обыкновенные </w:t>
            </w:r>
            <w:proofErr w:type="gramStart"/>
            <w:r w:rsidRPr="007C1C98">
              <w:rPr>
                <w:sz w:val="22"/>
                <w:szCs w:val="22"/>
              </w:rPr>
              <w:t>акции  и</w:t>
            </w:r>
            <w:proofErr w:type="gramEnd"/>
            <w:r w:rsidRPr="007C1C98">
              <w:rPr>
                <w:sz w:val="22"/>
                <w:szCs w:val="22"/>
              </w:rPr>
              <w:t xml:space="preserve"> доли в уставном капитале отчитывающегося банка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2,7</w:t>
            </w:r>
          </w:p>
        </w:tc>
        <w:tc>
          <w:tcPr>
            <w:tcW w:w="1275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2,3</w:t>
            </w:r>
          </w:p>
        </w:tc>
        <w:tc>
          <w:tcPr>
            <w:tcW w:w="85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5,0</w:t>
            </w:r>
          </w:p>
        </w:tc>
        <w:tc>
          <w:tcPr>
            <w:tcW w:w="1021" w:type="dxa"/>
          </w:tcPr>
          <w:p w:rsidR="008243F1" w:rsidRPr="007C1C98" w:rsidRDefault="008243F1" w:rsidP="00AD0C25">
            <w:pPr>
              <w:widowControl w:val="0"/>
              <w:jc w:val="right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0,0</w:t>
            </w:r>
          </w:p>
        </w:tc>
      </w:tr>
    </w:tbl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  <w:lang w:val="en-US"/>
        </w:rPr>
      </w:pPr>
    </w:p>
    <w:p w:rsidR="008243F1" w:rsidRDefault="008243F1" w:rsidP="00332872">
      <w:pPr>
        <w:adjustRightInd w:val="0"/>
        <w:spacing w:line="360" w:lineRule="auto"/>
        <w:ind w:firstLine="709"/>
        <w:jc w:val="both"/>
        <w:outlineLvl w:val="2"/>
        <w:rPr>
          <w:sz w:val="22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.6.2. В отчетном периоде А банк - резидент Кипра перевел в отчитывающийся банк 1,5 млн. долларов США на приобретение 200 тысяч обыкновенных акций отчитывающегося банка, что составляет 25 процентов от его уставного капитала. В следующем отчетном периоде Б Банк России зарегистрировал отчет об итогах выпуска акций отчитывающегося банка. Рыночная котировка обыкновенной акции отчитывающегося банка на конец отчетного периода Б составила 400 российских рублей за штуку, а курс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доллара США – 48 российских рублей за доллар США.</w:t>
      </w:r>
    </w:p>
    <w:p w:rsidR="000070F9" w:rsidRPr="007C1C98" w:rsidRDefault="000070F9" w:rsidP="008243F1">
      <w:pPr>
        <w:rPr>
          <w:sz w:val="22"/>
        </w:rPr>
      </w:pPr>
    </w:p>
    <w:p w:rsidR="008243F1" w:rsidRPr="007C1C98" w:rsidRDefault="008243F1" w:rsidP="008243F1">
      <w:pPr>
        <w:rPr>
          <w:b/>
          <w:sz w:val="22"/>
          <w:lang w:val="en-US"/>
        </w:rPr>
      </w:pPr>
      <w:r w:rsidRPr="007C1C98">
        <w:rPr>
          <w:b/>
          <w:sz w:val="22"/>
          <w:szCs w:val="22"/>
        </w:rPr>
        <w:t>Отчетный период А</w:t>
      </w:r>
    </w:p>
    <w:p w:rsidR="008243F1" w:rsidRPr="007C1C98" w:rsidRDefault="008243F1" w:rsidP="008243F1">
      <w:pPr>
        <w:rPr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265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9"/>
        <w:gridCol w:w="427"/>
        <w:gridCol w:w="284"/>
        <w:gridCol w:w="426"/>
        <w:gridCol w:w="283"/>
        <w:gridCol w:w="567"/>
        <w:gridCol w:w="425"/>
        <w:gridCol w:w="709"/>
      </w:tblGrid>
      <w:tr w:rsidR="008243F1" w:rsidRPr="007C1C98" w:rsidTr="00AD0C25"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ind w:left="-903" w:firstLine="903"/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нерезидента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27" w:type="dxa"/>
            <w:shd w:val="clear" w:color="auto" w:fill="auto"/>
          </w:tcPr>
          <w:p w:rsidR="008243F1" w:rsidRPr="004406DD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8243F1" w:rsidRPr="004406DD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8243F1" w:rsidRPr="004406DD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</w:tr>
      <w:tr w:rsidR="008243F1" w:rsidRPr="007C1C98" w:rsidTr="00AD0C25">
        <w:trPr>
          <w:trHeight w:val="397"/>
        </w:trPr>
        <w:tc>
          <w:tcPr>
            <w:tcW w:w="2193" w:type="dxa"/>
            <w:tcBorders>
              <w:left w:val="single" w:sz="4" w:space="0" w:color="FFFFFF"/>
              <w:bottom w:val="nil"/>
              <w:right w:val="nil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тип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сектор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страна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83" w:type="dxa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/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предприятие специального назначения</w:t>
            </w:r>
          </w:p>
        </w:tc>
      </w:tr>
    </w:tbl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  <w:lang w:val="en-US"/>
        </w:rPr>
      </w:pPr>
    </w:p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850"/>
        <w:gridCol w:w="1418"/>
        <w:gridCol w:w="850"/>
        <w:gridCol w:w="851"/>
        <w:gridCol w:w="914"/>
        <w:gridCol w:w="805"/>
      </w:tblGrid>
      <w:tr w:rsidR="008243F1" w:rsidRPr="007C1C98" w:rsidTr="008E58BA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П12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Обыкновенные </w:t>
            </w:r>
            <w:proofErr w:type="gramStart"/>
            <w:r w:rsidRPr="007C1C98">
              <w:rPr>
                <w:sz w:val="22"/>
                <w:szCs w:val="22"/>
              </w:rPr>
              <w:t>акции  и</w:t>
            </w:r>
            <w:proofErr w:type="gramEnd"/>
            <w:r w:rsidRPr="007C1C98">
              <w:rPr>
                <w:sz w:val="22"/>
                <w:szCs w:val="22"/>
              </w:rPr>
              <w:t xml:space="preserve"> доли в уставном капитале отчитывающегося банка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П16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rPr>
          <w:sz w:val="22"/>
          <w:lang w:val="en-US"/>
        </w:rPr>
      </w:pPr>
    </w:p>
    <w:p w:rsidR="008243F1" w:rsidRPr="007C1C98" w:rsidRDefault="008243F1" w:rsidP="008243F1">
      <w:pPr>
        <w:rPr>
          <w:b/>
          <w:sz w:val="22"/>
          <w:lang w:val="en-US"/>
        </w:rPr>
      </w:pPr>
    </w:p>
    <w:p w:rsidR="008243F1" w:rsidRPr="007C1C98" w:rsidRDefault="008243F1" w:rsidP="008243F1">
      <w:pPr>
        <w:rPr>
          <w:b/>
          <w:sz w:val="22"/>
          <w:lang w:val="en-US"/>
        </w:rPr>
      </w:pPr>
      <w:r w:rsidRPr="007C1C98">
        <w:rPr>
          <w:b/>
          <w:sz w:val="22"/>
          <w:szCs w:val="22"/>
        </w:rPr>
        <w:t>Отчетный период Б</w:t>
      </w:r>
    </w:p>
    <w:p w:rsidR="008243F1" w:rsidRPr="007C1C98" w:rsidRDefault="008243F1" w:rsidP="008243F1">
      <w:pPr>
        <w:rPr>
          <w:sz w:val="22"/>
          <w:lang w:val="en-US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265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9"/>
        <w:gridCol w:w="427"/>
        <w:gridCol w:w="284"/>
        <w:gridCol w:w="426"/>
        <w:gridCol w:w="283"/>
        <w:gridCol w:w="567"/>
        <w:gridCol w:w="425"/>
        <w:gridCol w:w="709"/>
      </w:tblGrid>
      <w:tr w:rsidR="008243F1" w:rsidRPr="007C1C98" w:rsidTr="00AD0C25"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ind w:left="-903" w:firstLine="903"/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нерезидента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27" w:type="dxa"/>
            <w:shd w:val="clear" w:color="auto" w:fill="auto"/>
          </w:tcPr>
          <w:p w:rsidR="008243F1" w:rsidRPr="004406DD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8243F1" w:rsidRPr="004406DD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8243F1" w:rsidRPr="004406DD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</w:tr>
      <w:tr w:rsidR="008243F1" w:rsidRPr="007C1C98" w:rsidTr="00AD0C25">
        <w:trPr>
          <w:trHeight w:val="397"/>
        </w:trPr>
        <w:tc>
          <w:tcPr>
            <w:tcW w:w="2193" w:type="dxa"/>
            <w:tcBorders>
              <w:left w:val="single" w:sz="4" w:space="0" w:color="FFFFFF"/>
              <w:bottom w:val="nil"/>
              <w:right w:val="nil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тип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сектор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страна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83" w:type="dxa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/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предприятие специального назначения</w:t>
            </w:r>
          </w:p>
        </w:tc>
      </w:tr>
    </w:tbl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  <w:lang w:val="en-US"/>
        </w:rPr>
      </w:pPr>
    </w:p>
    <w:p w:rsidR="008243F1" w:rsidRDefault="008243F1" w:rsidP="008243F1">
      <w:pPr>
        <w:widowControl w:val="0"/>
        <w:ind w:right="140"/>
        <w:jc w:val="right"/>
        <w:rPr>
          <w:sz w:val="22"/>
          <w:szCs w:val="22"/>
        </w:rPr>
      </w:pPr>
    </w:p>
    <w:p w:rsidR="008243F1" w:rsidRDefault="008243F1" w:rsidP="008243F1">
      <w:pPr>
        <w:widowControl w:val="0"/>
        <w:ind w:right="140"/>
        <w:jc w:val="right"/>
        <w:rPr>
          <w:sz w:val="22"/>
          <w:szCs w:val="22"/>
        </w:rPr>
      </w:pPr>
    </w:p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850"/>
        <w:gridCol w:w="1418"/>
        <w:gridCol w:w="850"/>
        <w:gridCol w:w="851"/>
        <w:gridCol w:w="914"/>
        <w:gridCol w:w="805"/>
      </w:tblGrid>
      <w:tr w:rsidR="008243F1" w:rsidRPr="007C1C98" w:rsidTr="008E58BA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П16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Default="008243F1" w:rsidP="008243F1">
      <w:pPr>
        <w:rPr>
          <w:sz w:val="22"/>
          <w:lang w:val="en-US"/>
        </w:rPr>
      </w:pPr>
    </w:p>
    <w:p w:rsidR="008E58BA" w:rsidRPr="007C1C98" w:rsidRDefault="008E58BA" w:rsidP="008243F1">
      <w:pPr>
        <w:rPr>
          <w:sz w:val="22"/>
          <w:lang w:val="en-US"/>
        </w:rPr>
      </w:pPr>
    </w:p>
    <w:p w:rsidR="008243F1" w:rsidRPr="007C1C98" w:rsidRDefault="008243F1" w:rsidP="008243F1">
      <w:pPr>
        <w:rPr>
          <w:sz w:val="22"/>
          <w:lang w:val="en-US"/>
        </w:rPr>
      </w:pPr>
    </w:p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  <w:gridCol w:w="176"/>
      </w:tblGrid>
      <w:tr w:rsidR="008243F1" w:rsidRPr="007C1C98" w:rsidTr="008E58BA">
        <w:trPr>
          <w:cantSplit/>
          <w:trHeight w:val="2259"/>
        </w:trPr>
        <w:tc>
          <w:tcPr>
            <w:tcW w:w="9340" w:type="dxa"/>
          </w:tcPr>
          <w:p w:rsidR="008243F1" w:rsidRPr="007C1C98" w:rsidRDefault="008243F1" w:rsidP="00AD0C25">
            <w:pPr>
              <w:pStyle w:val="ConsPlusCell"/>
              <w:widowControl/>
              <w:tabs>
                <w:tab w:val="center" w:pos="41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</w:r>
          </w:p>
          <w:tbl>
            <w:tblPr>
              <w:tblW w:w="8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3"/>
              <w:gridCol w:w="265"/>
              <w:gridCol w:w="28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9"/>
              <w:gridCol w:w="427"/>
              <w:gridCol w:w="284"/>
              <w:gridCol w:w="426"/>
              <w:gridCol w:w="283"/>
              <w:gridCol w:w="567"/>
              <w:gridCol w:w="425"/>
              <w:gridCol w:w="709"/>
            </w:tblGrid>
            <w:tr w:rsidR="008243F1" w:rsidRPr="007C1C98" w:rsidTr="00AD0C25">
              <w:tc>
                <w:tcPr>
                  <w:tcW w:w="21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ind w:left="-903" w:firstLine="903"/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Код нерезидента</w:t>
                  </w: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  <w:lang w:val="en-US"/>
                    </w:rPr>
                    <w:t>N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  <w:lang w:val="en-US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427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  <w:lang w:val="en-US"/>
                    </w:rPr>
                    <w:t>K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8243F1" w:rsidRPr="007C1C98" w:rsidTr="00AD0C25">
              <w:trPr>
                <w:trHeight w:val="397"/>
              </w:trPr>
              <w:tc>
                <w:tcPr>
                  <w:tcW w:w="2193" w:type="dxa"/>
                  <w:tcBorders>
                    <w:left w:val="single" w:sz="4" w:space="0" w:color="FFFFFF"/>
                    <w:bottom w:val="nil"/>
                    <w:right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тип</w:t>
                  </w:r>
                </w:p>
              </w:tc>
              <w:tc>
                <w:tcPr>
                  <w:tcW w:w="284" w:type="dxa"/>
                  <w:tcBorders>
                    <w:bottom w:val="single" w:sz="6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850" w:type="dxa"/>
                  <w:gridSpan w:val="3"/>
                  <w:shd w:val="clear" w:color="auto" w:fill="auto"/>
                  <w:vAlign w:val="center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сектор</w:t>
                  </w:r>
                </w:p>
              </w:tc>
              <w:tc>
                <w:tcPr>
                  <w:tcW w:w="284" w:type="dxa"/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850" w:type="dxa"/>
                  <w:gridSpan w:val="3"/>
                  <w:shd w:val="clear" w:color="auto" w:fill="auto"/>
                  <w:vAlign w:val="center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страна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7" w:type="dxa"/>
                  <w:gridSpan w:val="3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вид деятельности</w:t>
                  </w:r>
                </w:p>
              </w:tc>
              <w:tc>
                <w:tcPr>
                  <w:tcW w:w="283" w:type="dxa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701" w:type="dxa"/>
                  <w:gridSpan w:val="3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предприятие специального назначения</w:t>
                  </w:r>
                </w:p>
              </w:tc>
            </w:tr>
            <w:tr w:rsidR="008243F1" w:rsidRPr="007C1C98" w:rsidTr="00AD0C25">
              <w:trPr>
                <w:gridAfter w:val="15"/>
                <w:wAfter w:w="5394" w:type="dxa"/>
              </w:trPr>
              <w:tc>
                <w:tcPr>
                  <w:tcW w:w="21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8243F1" w:rsidRPr="007C1C98" w:rsidTr="00AD0C25">
              <w:trPr>
                <w:gridAfter w:val="15"/>
                <w:wAfter w:w="5394" w:type="dxa"/>
              </w:trPr>
              <w:tc>
                <w:tcPr>
                  <w:tcW w:w="219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Код валюты пассива</w:t>
                  </w: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4805E5" w:rsidRDefault="008243F1" w:rsidP="00AD0C25">
                  <w:pPr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4805E5" w:rsidRDefault="008243F1" w:rsidP="00AD0C25">
                  <w:pPr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</w:tbl>
          <w:p w:rsidR="008243F1" w:rsidRPr="007C1C98" w:rsidRDefault="008243F1" w:rsidP="00AD0C25">
            <w:pPr>
              <w:pStyle w:val="ConsPlusCell"/>
              <w:widowControl/>
              <w:ind w:left="-790" w:firstLine="79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dxa"/>
            <w:tcBorders>
              <w:left w:val="nil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850"/>
        <w:gridCol w:w="1418"/>
        <w:gridCol w:w="630"/>
        <w:gridCol w:w="993"/>
        <w:gridCol w:w="992"/>
        <w:gridCol w:w="805"/>
      </w:tblGrid>
      <w:tr w:rsidR="008243F1" w:rsidRPr="007C1C98" w:rsidTr="008E58BA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gridAfter w:val="1"/>
          <w:wAfter w:w="805" w:type="dxa"/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П16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краткосрочные обязательства перед нерезидентами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,0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- 1500,0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0070F9" w:rsidRDefault="000070F9"/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  <w:gridCol w:w="176"/>
      </w:tblGrid>
      <w:tr w:rsidR="008243F1" w:rsidRPr="007C1C98" w:rsidTr="000070F9">
        <w:trPr>
          <w:cantSplit/>
          <w:trHeight w:val="2259"/>
        </w:trPr>
        <w:tc>
          <w:tcPr>
            <w:tcW w:w="9340" w:type="dxa"/>
          </w:tcPr>
          <w:p w:rsidR="008243F1" w:rsidRPr="007C1C98" w:rsidRDefault="008243F1" w:rsidP="00AD0C25">
            <w:pPr>
              <w:pStyle w:val="ConsPlusCell"/>
              <w:widowControl/>
              <w:tabs>
                <w:tab w:val="center" w:pos="41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tbl>
            <w:tblPr>
              <w:tblW w:w="8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3"/>
              <w:gridCol w:w="265"/>
              <w:gridCol w:w="28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9"/>
              <w:gridCol w:w="427"/>
              <w:gridCol w:w="284"/>
              <w:gridCol w:w="426"/>
              <w:gridCol w:w="283"/>
              <w:gridCol w:w="567"/>
              <w:gridCol w:w="425"/>
              <w:gridCol w:w="709"/>
            </w:tblGrid>
            <w:tr w:rsidR="008243F1" w:rsidRPr="007C1C98" w:rsidTr="00AD0C25">
              <w:tc>
                <w:tcPr>
                  <w:tcW w:w="21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ind w:left="-903" w:firstLine="903"/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Код нерезидента</w:t>
                  </w: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  <w:lang w:val="en-US"/>
                    </w:rPr>
                    <w:t>N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  <w:lang w:val="en-US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427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  <w:lang w:val="en-US"/>
                    </w:rPr>
                    <w:t>K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8243F1" w:rsidRPr="007C1C98" w:rsidTr="00AD0C25">
              <w:trPr>
                <w:trHeight w:val="397"/>
              </w:trPr>
              <w:tc>
                <w:tcPr>
                  <w:tcW w:w="2193" w:type="dxa"/>
                  <w:tcBorders>
                    <w:left w:val="single" w:sz="4" w:space="0" w:color="FFFFFF"/>
                    <w:bottom w:val="nil"/>
                    <w:right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тип</w:t>
                  </w:r>
                </w:p>
              </w:tc>
              <w:tc>
                <w:tcPr>
                  <w:tcW w:w="284" w:type="dxa"/>
                  <w:tcBorders>
                    <w:bottom w:val="single" w:sz="6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850" w:type="dxa"/>
                  <w:gridSpan w:val="3"/>
                  <w:shd w:val="clear" w:color="auto" w:fill="auto"/>
                  <w:vAlign w:val="center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сектор</w:t>
                  </w:r>
                </w:p>
              </w:tc>
              <w:tc>
                <w:tcPr>
                  <w:tcW w:w="284" w:type="dxa"/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850" w:type="dxa"/>
                  <w:gridSpan w:val="3"/>
                  <w:shd w:val="clear" w:color="auto" w:fill="auto"/>
                  <w:vAlign w:val="center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страна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C1C98">
                    <w:rPr>
                      <w:b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7" w:type="dxa"/>
                  <w:gridSpan w:val="3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вид деятельности</w:t>
                  </w:r>
                </w:p>
              </w:tc>
              <w:tc>
                <w:tcPr>
                  <w:tcW w:w="283" w:type="dxa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701" w:type="dxa"/>
                  <w:gridSpan w:val="3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предприятие специального назначения</w:t>
                  </w:r>
                </w:p>
              </w:tc>
            </w:tr>
            <w:tr w:rsidR="008243F1" w:rsidRPr="007C1C98" w:rsidTr="00AD0C25">
              <w:trPr>
                <w:gridAfter w:val="15"/>
                <w:wAfter w:w="5394" w:type="dxa"/>
              </w:trPr>
              <w:tc>
                <w:tcPr>
                  <w:tcW w:w="21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nil"/>
                    <w:right w:val="nil"/>
                  </w:tcBorders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8243F1" w:rsidRPr="007C1C98" w:rsidTr="00AD0C25">
              <w:trPr>
                <w:gridAfter w:val="15"/>
                <w:wAfter w:w="5394" w:type="dxa"/>
              </w:trPr>
              <w:tc>
                <w:tcPr>
                  <w:tcW w:w="219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Код валюты пассива</w:t>
                  </w: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243F1" w:rsidRPr="007C1C98" w:rsidRDefault="008243F1" w:rsidP="00AD0C25">
                  <w:pPr>
                    <w:contextualSpacing/>
                    <w:rPr>
                      <w:sz w:val="22"/>
                      <w:szCs w:val="22"/>
                    </w:rPr>
                  </w:pPr>
                  <w:r w:rsidRPr="007C1C98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8243F1" w:rsidRPr="007C1C98" w:rsidRDefault="008243F1" w:rsidP="00AD0C25">
            <w:pPr>
              <w:pStyle w:val="ConsPlusCell"/>
              <w:widowControl/>
              <w:ind w:left="-790" w:firstLine="79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dxa"/>
            <w:tcBorders>
              <w:left w:val="nil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850"/>
        <w:gridCol w:w="1418"/>
        <w:gridCol w:w="850"/>
        <w:gridCol w:w="851"/>
        <w:gridCol w:w="914"/>
        <w:gridCol w:w="805"/>
      </w:tblGrid>
      <w:tr w:rsidR="008243F1" w:rsidRPr="007C1C98" w:rsidTr="008E58BA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П12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Обыкновенные </w:t>
            </w:r>
            <w:proofErr w:type="gramStart"/>
            <w:r w:rsidRPr="007C1C98">
              <w:rPr>
                <w:sz w:val="22"/>
                <w:szCs w:val="22"/>
              </w:rPr>
              <w:t>акции  и</w:t>
            </w:r>
            <w:proofErr w:type="gramEnd"/>
            <w:r w:rsidRPr="007C1C98">
              <w:rPr>
                <w:sz w:val="22"/>
                <w:szCs w:val="22"/>
              </w:rPr>
              <w:t xml:space="preserve"> доли в уставном капитале отчитывающегося банка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=1666,7 -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1666,7=200000x 400/48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Pr="007C1C98" w:rsidRDefault="008E58BA" w:rsidP="008243F1">
      <w:pPr>
        <w:pStyle w:val="afffe"/>
        <w:spacing w:before="12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243F1" w:rsidRPr="007C1C98">
        <w:rPr>
          <w:sz w:val="28"/>
          <w:szCs w:val="28"/>
        </w:rPr>
        <w:t xml:space="preserve">.6.3. На начало и конец отчетного периода отчитывающийся банк владел 11 процентами обыкновенных акций и 3 процентами привилегированных акций банка - резидента США. Стоимость акций на начало периода составляла 120 тыс. долларов США и 30 тыс. долларов США соответственно. На конец отчетного периода рыночная стоимость акций составила 125 тыс. долларов США и 33 тыс. долларов США. При этом на начало отчетного периода у отчитывающегося банка перед вышеуказанным банком-нерезидентом было обязательство в форме долгосрочного кредита на 65 тыс. долларов США. В течение отчетного периода по долгосрочному кредиту начислены проценты в сумме 1 тыс. долларов США.   </w:t>
      </w:r>
    </w:p>
    <w:p w:rsidR="008243F1" w:rsidRPr="007C1C98" w:rsidRDefault="008243F1" w:rsidP="008243F1">
      <w:pPr>
        <w:pStyle w:val="af9"/>
        <w:keepNext/>
        <w:jc w:val="right"/>
        <w:rPr>
          <w:sz w:val="22"/>
          <w:szCs w:val="22"/>
        </w:rPr>
      </w:pPr>
    </w:p>
    <w:tbl>
      <w:tblPr>
        <w:tblW w:w="101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36"/>
        <w:gridCol w:w="283"/>
        <w:gridCol w:w="283"/>
        <w:gridCol w:w="15"/>
        <w:gridCol w:w="269"/>
        <w:gridCol w:w="14"/>
        <w:gridCol w:w="269"/>
        <w:gridCol w:w="14"/>
        <w:gridCol w:w="270"/>
        <w:gridCol w:w="14"/>
        <w:gridCol w:w="269"/>
        <w:gridCol w:w="284"/>
        <w:gridCol w:w="283"/>
        <w:gridCol w:w="176"/>
        <w:gridCol w:w="108"/>
        <w:gridCol w:w="283"/>
        <w:gridCol w:w="289"/>
        <w:gridCol w:w="97"/>
        <w:gridCol w:w="242"/>
        <w:gridCol w:w="144"/>
        <w:gridCol w:w="228"/>
        <w:gridCol w:w="8"/>
        <w:gridCol w:w="418"/>
        <w:gridCol w:w="16"/>
        <w:gridCol w:w="267"/>
        <w:gridCol w:w="119"/>
        <w:gridCol w:w="236"/>
        <w:gridCol w:w="212"/>
        <w:gridCol w:w="25"/>
        <w:gridCol w:w="400"/>
        <w:gridCol w:w="568"/>
        <w:gridCol w:w="321"/>
        <w:gridCol w:w="1111"/>
      </w:tblGrid>
      <w:tr w:rsidR="008243F1" w:rsidRPr="007C1C98" w:rsidTr="00AD0C25">
        <w:trPr>
          <w:gridAfter w:val="2"/>
          <w:wAfter w:w="1432" w:type="dxa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ind w:left="-903" w:firstLine="903"/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нерезидента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284" w:type="dxa"/>
            <w:gridSpan w:val="2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339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372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  <w:gridSpan w:val="2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</w:tr>
      <w:tr w:rsidR="008243F1" w:rsidRPr="007C1C98" w:rsidTr="00AD0C25">
        <w:trPr>
          <w:gridAfter w:val="2"/>
          <w:wAfter w:w="1432" w:type="dxa"/>
          <w:trHeight w:val="397"/>
        </w:trPr>
        <w:tc>
          <w:tcPr>
            <w:tcW w:w="2411" w:type="dxa"/>
            <w:tcBorders>
              <w:left w:val="single" w:sz="4" w:space="0" w:color="FFFFFF"/>
              <w:bottom w:val="nil"/>
              <w:right w:val="nil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тип</w:t>
            </w:r>
          </w:p>
        </w:tc>
        <w:tc>
          <w:tcPr>
            <w:tcW w:w="284" w:type="dxa"/>
            <w:gridSpan w:val="2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сектор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страна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83" w:type="dxa"/>
            <w:gridSpan w:val="2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/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предприятие специального назначения</w:t>
            </w:r>
          </w:p>
        </w:tc>
      </w:tr>
      <w:tr w:rsidR="008243F1" w:rsidRPr="007C1C98" w:rsidTr="00AD0C25">
        <w:trPr>
          <w:trHeight w:val="57"/>
        </w:trPr>
        <w:tc>
          <w:tcPr>
            <w:tcW w:w="2411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159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</w:tr>
      <w:tr w:rsidR="008243F1" w:rsidRPr="007C1C98" w:rsidTr="00AD0C25">
        <w:trPr>
          <w:gridAfter w:val="23"/>
          <w:wAfter w:w="6104" w:type="dxa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валюты пассива</w:t>
            </w:r>
          </w:p>
        </w:tc>
        <w:tc>
          <w:tcPr>
            <w:tcW w:w="817" w:type="dxa"/>
            <w:gridSpan w:val="4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</w:tr>
    </w:tbl>
    <w:p w:rsidR="008243F1" w:rsidRPr="007C1C98" w:rsidRDefault="008243F1" w:rsidP="008243F1">
      <w:pPr>
        <w:pStyle w:val="af9"/>
        <w:keepNext/>
        <w:jc w:val="right"/>
        <w:rPr>
          <w:sz w:val="22"/>
          <w:szCs w:val="22"/>
          <w:lang w:val="en-US"/>
        </w:rPr>
      </w:pPr>
    </w:p>
    <w:p w:rsidR="008243F1" w:rsidRPr="007C1C98" w:rsidRDefault="008243F1" w:rsidP="008243F1">
      <w:pPr>
        <w:pStyle w:val="af9"/>
        <w:keepNext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851"/>
        <w:gridCol w:w="850"/>
        <w:gridCol w:w="1134"/>
        <w:gridCol w:w="773"/>
        <w:gridCol w:w="708"/>
        <w:gridCol w:w="851"/>
      </w:tblGrid>
      <w:tr w:rsidR="008243F1" w:rsidRPr="007C1C98" w:rsidTr="008E58BA">
        <w:trPr>
          <w:cantSplit/>
          <w:trHeight w:val="96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активов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операций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гр. 4)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активов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конец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8E58BA">
        <w:trPr>
          <w:cantSplit/>
          <w:trHeight w:val="24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8E58BA">
        <w:trPr>
          <w:cantSplit/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А10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 xml:space="preserve">Обыкновенные акции, эмитированные нерезидентами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8E58BA">
        <w:trPr>
          <w:cantSplit/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А11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Привилегированные акции, эмитированные нерезидентами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243F1" w:rsidRPr="007C1C98" w:rsidTr="008E58BA">
        <w:trPr>
          <w:cantSplit/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</w:tbl>
    <w:p w:rsidR="008243F1" w:rsidRPr="007C1C98" w:rsidRDefault="008243F1" w:rsidP="008243F1"/>
    <w:p w:rsidR="008243F1" w:rsidRPr="007C1C98" w:rsidRDefault="008243F1" w:rsidP="008243F1">
      <w:pPr>
        <w:adjustRightInd w:val="0"/>
        <w:spacing w:before="120"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.6.</w:t>
      </w:r>
      <w:r w:rsidR="008E58BA"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 На начало отчетного периода отчитывающийся банк владел 6 процентами обыкновенных акций банка - резидента США стоимостью 120 </w:t>
      </w:r>
      <w:r w:rsidRPr="007C1C98">
        <w:rPr>
          <w:sz w:val="28"/>
          <w:szCs w:val="28"/>
        </w:rPr>
        <w:lastRenderedPageBreak/>
        <w:t>тыс. долларов США. В течение отчетного периода отчитывающимся банком были приобретены акции этого нерезидента на сумму 180 тыс. долларов США, что привело к увеличению доли в уставном капитале до 15 процентов. На конец отчетного периода стоимость пакета акций банка-резидента США, которыми владеет отчитывающийся банк составила 305 тыс. долларов США.</w:t>
      </w:r>
    </w:p>
    <w:p w:rsidR="008243F1" w:rsidRPr="007C1C98" w:rsidRDefault="008243F1" w:rsidP="008243F1">
      <w:pPr>
        <w:rPr>
          <w:sz w:val="22"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6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9"/>
        <w:gridCol w:w="427"/>
        <w:gridCol w:w="284"/>
        <w:gridCol w:w="426"/>
        <w:gridCol w:w="283"/>
        <w:gridCol w:w="720"/>
        <w:gridCol w:w="567"/>
        <w:gridCol w:w="709"/>
      </w:tblGrid>
      <w:tr w:rsidR="008243F1" w:rsidRPr="007C1C98" w:rsidTr="00AD0C25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нерезидента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27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20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</w:tr>
      <w:tr w:rsidR="008243F1" w:rsidRPr="007C1C98" w:rsidTr="00AD0C25">
        <w:trPr>
          <w:trHeight w:val="397"/>
        </w:trPr>
        <w:tc>
          <w:tcPr>
            <w:tcW w:w="2127" w:type="dxa"/>
            <w:tcBorders>
              <w:left w:val="single" w:sz="4" w:space="0" w:color="FFFFFF"/>
              <w:bottom w:val="nil"/>
              <w:right w:val="nil"/>
            </w:tcBorders>
          </w:tcPr>
          <w:p w:rsidR="008243F1" w:rsidRPr="007C1C98" w:rsidRDefault="008243F1" w:rsidP="00AD0C25">
            <w:pPr>
              <w:ind w:firstLine="72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тип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сектор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страна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83" w:type="dxa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/</w:t>
            </w:r>
          </w:p>
        </w:tc>
        <w:tc>
          <w:tcPr>
            <w:tcW w:w="1996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предприятие специального назначения</w:t>
            </w:r>
          </w:p>
        </w:tc>
      </w:tr>
    </w:tbl>
    <w:p w:rsidR="008243F1" w:rsidRPr="007C1C98" w:rsidRDefault="008243F1" w:rsidP="008243F1">
      <w:pPr>
        <w:adjustRightInd w:val="0"/>
        <w:spacing w:before="120"/>
        <w:ind w:right="74"/>
        <w:jc w:val="right"/>
        <w:rPr>
          <w:sz w:val="22"/>
          <w:szCs w:val="22"/>
          <w:lang w:val="en-US"/>
        </w:rPr>
      </w:pPr>
    </w:p>
    <w:p w:rsidR="008243F1" w:rsidRPr="007C1C98" w:rsidRDefault="008243F1" w:rsidP="008243F1">
      <w:pPr>
        <w:adjustRightInd w:val="0"/>
        <w:spacing w:before="120"/>
        <w:ind w:right="7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8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3"/>
        <w:gridCol w:w="992"/>
        <w:gridCol w:w="851"/>
        <w:gridCol w:w="1206"/>
        <w:gridCol w:w="778"/>
        <w:gridCol w:w="914"/>
        <w:gridCol w:w="993"/>
      </w:tblGrid>
      <w:tr w:rsidR="008243F1" w:rsidRPr="007C1C98" w:rsidTr="008E58BA">
        <w:trPr>
          <w:cantSplit/>
          <w:trHeight w:val="96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строки </w:t>
            </w: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активов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конец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8E58BA">
        <w:trPr>
          <w:cantSplit/>
          <w:trHeight w:val="240"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8E58BA">
        <w:trPr>
          <w:cantSplit/>
          <w:trHeight w:val="56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А10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Обыкновенные акции, эмитированные нерезидентами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-12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243F1" w:rsidRPr="007C1C98" w:rsidRDefault="008243F1" w:rsidP="008243F1">
      <w:pPr>
        <w:rPr>
          <w:sz w:val="22"/>
        </w:rPr>
      </w:pPr>
    </w:p>
    <w:p w:rsidR="008243F1" w:rsidRPr="007C1C98" w:rsidRDefault="008243F1" w:rsidP="008243F1">
      <w:pPr>
        <w:rPr>
          <w:sz w:val="22"/>
        </w:rPr>
      </w:pP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6"/>
        <w:gridCol w:w="283"/>
        <w:gridCol w:w="283"/>
        <w:gridCol w:w="284"/>
        <w:gridCol w:w="283"/>
        <w:gridCol w:w="284"/>
        <w:gridCol w:w="283"/>
        <w:gridCol w:w="284"/>
        <w:gridCol w:w="283"/>
        <w:gridCol w:w="176"/>
        <w:gridCol w:w="108"/>
        <w:gridCol w:w="283"/>
        <w:gridCol w:w="289"/>
        <w:gridCol w:w="97"/>
        <w:gridCol w:w="330"/>
        <w:gridCol w:w="56"/>
        <w:gridCol w:w="228"/>
        <w:gridCol w:w="8"/>
        <w:gridCol w:w="418"/>
        <w:gridCol w:w="16"/>
        <w:gridCol w:w="267"/>
        <w:gridCol w:w="119"/>
        <w:gridCol w:w="236"/>
        <w:gridCol w:w="365"/>
        <w:gridCol w:w="567"/>
        <w:gridCol w:w="625"/>
        <w:gridCol w:w="661"/>
        <w:gridCol w:w="237"/>
      </w:tblGrid>
      <w:tr w:rsidR="008243F1" w:rsidRPr="007C1C98" w:rsidTr="008E58BA">
        <w:trPr>
          <w:gridAfter w:val="2"/>
          <w:wAfter w:w="898" w:type="dxa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нерезидента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  <w:gridSpan w:val="2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25" w:type="dxa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7C1C98">
              <w:rPr>
                <w:sz w:val="22"/>
                <w:szCs w:val="22"/>
                <w:lang w:val="en-US"/>
              </w:rPr>
              <w:t>0</w:t>
            </w:r>
          </w:p>
        </w:tc>
      </w:tr>
      <w:tr w:rsidR="008243F1" w:rsidRPr="007C1C98" w:rsidTr="008E58BA">
        <w:trPr>
          <w:gridAfter w:val="2"/>
          <w:wAfter w:w="898" w:type="dxa"/>
          <w:trHeight w:val="397"/>
        </w:trPr>
        <w:tc>
          <w:tcPr>
            <w:tcW w:w="2127" w:type="dxa"/>
            <w:tcBorders>
              <w:left w:val="single" w:sz="4" w:space="0" w:color="FFFFFF"/>
              <w:bottom w:val="nil"/>
              <w:right w:val="nil"/>
            </w:tcBorders>
          </w:tcPr>
          <w:p w:rsidR="008243F1" w:rsidRPr="007C1C98" w:rsidRDefault="008243F1" w:rsidP="00AD0C25">
            <w:pPr>
              <w:ind w:firstLine="72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тип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сектор</w:t>
            </w:r>
          </w:p>
        </w:tc>
        <w:tc>
          <w:tcPr>
            <w:tcW w:w="284" w:type="dxa"/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страна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8243F1" w:rsidRPr="007C1C98" w:rsidRDefault="008243F1" w:rsidP="00AD0C25">
            <w:pPr>
              <w:contextualSpacing/>
              <w:rPr>
                <w:b/>
                <w:sz w:val="22"/>
                <w:szCs w:val="22"/>
              </w:rPr>
            </w:pPr>
            <w:r w:rsidRPr="007C1C9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83" w:type="dxa"/>
            <w:gridSpan w:val="2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/</w:t>
            </w:r>
          </w:p>
        </w:tc>
        <w:tc>
          <w:tcPr>
            <w:tcW w:w="1912" w:type="dxa"/>
            <w:gridSpan w:val="5"/>
            <w:shd w:val="clear" w:color="auto" w:fill="auto"/>
          </w:tcPr>
          <w:p w:rsidR="008243F1" w:rsidRPr="007C1C98" w:rsidRDefault="008243F1" w:rsidP="00AD0C25">
            <w:pPr>
              <w:contextualSpacing/>
              <w:jc w:val="center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предприятие специального назначения</w:t>
            </w:r>
          </w:p>
        </w:tc>
      </w:tr>
      <w:tr w:rsidR="008243F1" w:rsidRPr="007C1C98" w:rsidTr="008E58BA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159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3F1" w:rsidRPr="007C1C98" w:rsidRDefault="008243F1" w:rsidP="00AD0C25">
            <w:pPr>
              <w:spacing w:after="120"/>
              <w:contextualSpacing/>
              <w:rPr>
                <w:sz w:val="22"/>
                <w:szCs w:val="22"/>
              </w:rPr>
            </w:pPr>
          </w:p>
        </w:tc>
      </w:tr>
      <w:tr w:rsidR="008243F1" w:rsidRPr="007C1C98" w:rsidTr="00AD0C25">
        <w:trPr>
          <w:gridAfter w:val="24"/>
          <w:wAfter w:w="6503" w:type="dxa"/>
        </w:trPr>
        <w:tc>
          <w:tcPr>
            <w:tcW w:w="2127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Код валюты актива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8243F1" w:rsidRPr="007C1C98" w:rsidRDefault="008243F1" w:rsidP="00AD0C25">
            <w:pPr>
              <w:contextualSpacing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0</w:t>
            </w:r>
          </w:p>
        </w:tc>
      </w:tr>
    </w:tbl>
    <w:p w:rsidR="009021F2" w:rsidRDefault="009021F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243F1" w:rsidRPr="007C1C98" w:rsidRDefault="008243F1" w:rsidP="008243F1">
      <w:pPr>
        <w:adjustRightInd w:val="0"/>
        <w:spacing w:before="120"/>
        <w:ind w:right="74"/>
        <w:jc w:val="right"/>
        <w:rPr>
          <w:sz w:val="22"/>
          <w:szCs w:val="22"/>
        </w:rPr>
      </w:pPr>
      <w:r w:rsidRPr="007C1C98">
        <w:rPr>
          <w:sz w:val="22"/>
          <w:szCs w:val="22"/>
        </w:rPr>
        <w:lastRenderedPageBreak/>
        <w:t>тыс. долларов США</w:t>
      </w:r>
    </w:p>
    <w:tbl>
      <w:tblPr>
        <w:tblW w:w="88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3"/>
        <w:gridCol w:w="992"/>
        <w:gridCol w:w="851"/>
        <w:gridCol w:w="1134"/>
        <w:gridCol w:w="772"/>
        <w:gridCol w:w="992"/>
        <w:gridCol w:w="993"/>
      </w:tblGrid>
      <w:tr w:rsidR="008243F1" w:rsidRPr="007C1C98" w:rsidTr="008E58BA">
        <w:trPr>
          <w:cantSplit/>
          <w:trHeight w:val="96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строки </w:t>
            </w: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активов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активов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конец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</w:tr>
      <w:tr w:rsidR="008243F1" w:rsidRPr="007C1C98" w:rsidTr="008E58BA">
        <w:trPr>
          <w:cantSplit/>
          <w:trHeight w:val="240"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43F1" w:rsidRPr="007C1C98" w:rsidTr="008E58BA">
        <w:trPr>
          <w:cantSplit/>
          <w:trHeight w:val="56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А10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Обыкновенные акции, эмитированные нерезидентами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243F1" w:rsidRPr="007C1C98" w:rsidRDefault="008243F1" w:rsidP="008243F1">
      <w:pPr>
        <w:adjustRightInd w:val="0"/>
        <w:spacing w:before="120"/>
        <w:ind w:right="74"/>
        <w:jc w:val="right"/>
        <w:rPr>
          <w:sz w:val="22"/>
          <w:szCs w:val="22"/>
        </w:rPr>
      </w:pPr>
    </w:p>
    <w:p w:rsidR="008243F1" w:rsidRPr="007C1C98" w:rsidRDefault="008243F1" w:rsidP="008243F1">
      <w:pPr>
        <w:widowControl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.7. Примеры к пункту 4.14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.7.1. В течение отчетного периода было просрочено погашение начисленных в отчетном периоде процентов в сумме 1 тыс. долларов США по долгосрочной ссуде в 10 тыс. долларов США, привлеченной от банка-нерезидента, которая должна быть погашена только в следующем отчетном периоде.</w:t>
      </w:r>
    </w:p>
    <w:p w:rsidR="008243F1" w:rsidRPr="007C1C98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5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2752"/>
        <w:gridCol w:w="851"/>
        <w:gridCol w:w="850"/>
        <w:gridCol w:w="1134"/>
        <w:gridCol w:w="893"/>
        <w:gridCol w:w="840"/>
        <w:gridCol w:w="1024"/>
        <w:gridCol w:w="536"/>
      </w:tblGrid>
      <w:tr w:rsidR="008243F1" w:rsidRPr="007C1C98" w:rsidTr="008E58BA">
        <w:trPr>
          <w:cantSplit/>
          <w:trHeight w:val="960"/>
          <w:tblHeader/>
        </w:trPr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  <w:tblHeader/>
        </w:trPr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вариант 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П4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П15 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Просроченная задолженность отчитывающегося банка, не погашенные в срок проценты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П17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Прочие долгосрочные обязательства перед нерезидентами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40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вариант 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П4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Срочные, сберегательные депозиты и ссуды (непросроченные), долгосрочные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340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П15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ind w:left="57"/>
              <w:rPr>
                <w:sz w:val="22"/>
                <w:szCs w:val="22"/>
              </w:rPr>
            </w:pPr>
            <w:r w:rsidRPr="007C1C98">
              <w:rPr>
                <w:sz w:val="22"/>
                <w:szCs w:val="22"/>
              </w:rPr>
              <w:t>Просроченная задолженность отчитывающегося банка, не погашенные в срок проценты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vAlign w:val="bottom"/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43F1" w:rsidRPr="007C1C98" w:rsidRDefault="008243F1" w:rsidP="008243F1">
      <w:pPr>
        <w:rPr>
          <w:szCs w:val="28"/>
          <w:lang w:val="en-US"/>
        </w:rPr>
      </w:pPr>
    </w:p>
    <w:p w:rsidR="008243F1" w:rsidRPr="007C1C98" w:rsidRDefault="008243F1" w:rsidP="007A62D0">
      <w:pPr>
        <w:pStyle w:val="27"/>
        <w:widowControl w:val="0"/>
        <w:spacing w:before="0" w:line="360" w:lineRule="auto"/>
        <w:ind w:firstLine="709"/>
        <w:outlineLvl w:val="2"/>
        <w:rPr>
          <w:sz w:val="22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 xml:space="preserve">.7.2. В течение отчетного периода было просрочено погашение основного долга в сумме 10 тыс. долларов США и начисленных в отчетном периоде процентов в сумме 1 тыс. долларов США по краткосрочной ссуде, привлеченной от банка-нерезидента, а также исполнение поставочного форвардного контракта на продажу 20 тыс. долларов США за 580 тыс. российских рублей и индексного форвардного контракта, по которому нерезиденту должно было быть выплачено 2 тыс. долларов США. </w:t>
      </w:r>
      <w:r w:rsidR="00D56F2E">
        <w:rPr>
          <w:sz w:val="28"/>
          <w:szCs w:val="28"/>
        </w:rPr>
        <w:t>К</w:t>
      </w:r>
      <w:r w:rsidRPr="007C1C98">
        <w:rPr>
          <w:sz w:val="28"/>
          <w:szCs w:val="28"/>
        </w:rPr>
        <w:t xml:space="preserve">урс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доллара США по отношению к российскому рублю</w:t>
      </w:r>
      <w:r w:rsidR="00D56F2E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в течение всего отчетного периода был равен 30 российским рублям за один доллар США.</w:t>
      </w:r>
    </w:p>
    <w:p w:rsidR="008243F1" w:rsidRDefault="008243F1" w:rsidP="008243F1">
      <w:pPr>
        <w:widowControl w:val="0"/>
        <w:ind w:right="14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9"/>
        <w:gridCol w:w="890"/>
        <w:gridCol w:w="1093"/>
        <w:gridCol w:w="1056"/>
        <w:gridCol w:w="971"/>
        <w:gridCol w:w="840"/>
        <w:gridCol w:w="1024"/>
        <w:gridCol w:w="536"/>
      </w:tblGrid>
      <w:tr w:rsidR="009021F2" w:rsidRPr="007C1C98" w:rsidTr="00AD0C25">
        <w:trPr>
          <w:cantSplit/>
          <w:trHeight w:val="960"/>
          <w:tblHeader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 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пассивов в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результате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переоценки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5 - гр.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1 - гр. 2 -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гр. 4)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изменения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пассивов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Начисленные проценты и объявленные дивиденды в отчетном периоде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1F2" w:rsidRPr="007C1C98" w:rsidTr="00AD0C25">
        <w:trPr>
          <w:cantSplit/>
          <w:trHeight w:val="240"/>
          <w:tblHeader/>
        </w:trPr>
        <w:tc>
          <w:tcPr>
            <w:tcW w:w="9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21F2" w:rsidRDefault="009021F2" w:rsidP="008243F1">
      <w:pPr>
        <w:widowControl w:val="0"/>
        <w:ind w:right="140"/>
        <w:jc w:val="right"/>
        <w:rPr>
          <w:sz w:val="22"/>
          <w:szCs w:val="22"/>
        </w:rPr>
      </w:pPr>
    </w:p>
    <w:p w:rsidR="009021F2" w:rsidRDefault="009021F2" w:rsidP="008243F1">
      <w:pPr>
        <w:widowControl w:val="0"/>
        <w:ind w:right="140"/>
        <w:jc w:val="right"/>
        <w:rPr>
          <w:sz w:val="22"/>
          <w:szCs w:val="22"/>
        </w:rPr>
      </w:pPr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9"/>
        <w:gridCol w:w="890"/>
        <w:gridCol w:w="1093"/>
        <w:gridCol w:w="1056"/>
        <w:gridCol w:w="971"/>
        <w:gridCol w:w="840"/>
        <w:gridCol w:w="1024"/>
        <w:gridCol w:w="536"/>
      </w:tblGrid>
      <w:tr w:rsidR="009021F2" w:rsidRPr="007C1C98" w:rsidTr="00AD0C25">
        <w:trPr>
          <w:cantSplit/>
          <w:trHeight w:val="28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Срочные, сберегательные депозиты и ссуды (непросроченные), краткосрочные (кроме депозитов до востребования)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,0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9021F2" w:rsidRPr="007C1C98" w:rsidRDefault="009021F2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П14.1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отчитывающегося банка, не погашенный в срок основной долг</w:t>
            </w:r>
          </w:p>
          <w:p w:rsidR="008243F1" w:rsidRPr="007C1C98" w:rsidRDefault="008243F1" w:rsidP="00AD0C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по аккредитивам с нерезидентами и срочным, сберегательным депозитам и ссудам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П14.4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отчитывающегося банка, не погашенный в срок основной долг</w:t>
            </w:r>
          </w:p>
          <w:p w:rsidR="008243F1" w:rsidRPr="007C1C98" w:rsidRDefault="008243F1" w:rsidP="00AD0C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по производным финансовым инструментам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22,0 = 20,0+2,0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8E58BA">
        <w:trPr>
          <w:cantSplit/>
          <w:trHeight w:val="28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П15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отчитывающегося банка, не погашенные в срок проценты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C30" w:rsidRDefault="00324C30" w:rsidP="008243F1">
      <w:pPr>
        <w:pStyle w:val="afffe"/>
        <w:spacing w:after="0" w:line="360" w:lineRule="auto"/>
        <w:ind w:firstLine="709"/>
        <w:jc w:val="both"/>
        <w:outlineLvl w:val="1"/>
        <w:rPr>
          <w:sz w:val="28"/>
          <w:szCs w:val="28"/>
        </w:rPr>
      </w:pPr>
    </w:p>
    <w:p w:rsidR="008243F1" w:rsidRPr="007C1C98" w:rsidRDefault="008243F1" w:rsidP="008243F1">
      <w:pPr>
        <w:pStyle w:val="afffe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C1C98">
        <w:rPr>
          <w:sz w:val="28"/>
          <w:szCs w:val="28"/>
        </w:rPr>
        <w:t>.8. Пример к пункту 4.16</w:t>
      </w:r>
    </w:p>
    <w:p w:rsidR="008243F1" w:rsidRPr="007C1C98" w:rsidRDefault="008243F1" w:rsidP="008243F1">
      <w:pPr>
        <w:pStyle w:val="27"/>
        <w:widowControl w:val="0"/>
        <w:spacing w:before="0" w:line="360" w:lineRule="auto"/>
        <w:ind w:firstLine="709"/>
        <w:rPr>
          <w:sz w:val="28"/>
          <w:szCs w:val="28"/>
        </w:rPr>
      </w:pPr>
      <w:r w:rsidRPr="007C1C98">
        <w:rPr>
          <w:sz w:val="28"/>
          <w:szCs w:val="28"/>
        </w:rPr>
        <w:t>В июле года 20ХХ отчитывающийся банк получил от иностранного дочернего банка, в котором он владеет 50 процентами в уставном капитале, сведения, согласно которым за первое полугодие 20ХХ года он получил доход в сумме 110 тыс. долларов США и понес расходы в сумме 60 тыс. долларов США. В следующие месяцы 20ХХ года информация не представлялась. Из отчетности иностранного банка о финансовом результате за прошедший год, полученной отчитывающимся банком в январе 20Х</w:t>
      </w:r>
      <w:r w:rsidRPr="007C1C98">
        <w:rPr>
          <w:sz w:val="28"/>
          <w:szCs w:val="28"/>
          <w:lang w:val="en-US"/>
        </w:rPr>
        <w:t>Y</w:t>
      </w:r>
      <w:r w:rsidRPr="007C1C98">
        <w:rPr>
          <w:sz w:val="28"/>
          <w:szCs w:val="28"/>
        </w:rPr>
        <w:t xml:space="preserve"> года, следует, что доходы составили 310 тыс. долларов США, расходы – 160 тыс. долларов США. </w:t>
      </w:r>
    </w:p>
    <w:p w:rsidR="008243F1" w:rsidRPr="007C1C98" w:rsidRDefault="008243F1" w:rsidP="008243F1">
      <w:pPr>
        <w:pStyle w:val="27"/>
        <w:widowControl w:val="0"/>
        <w:spacing w:before="0" w:line="360" w:lineRule="auto"/>
        <w:rPr>
          <w:sz w:val="28"/>
          <w:szCs w:val="28"/>
        </w:rPr>
      </w:pPr>
      <w:r w:rsidRPr="007C1C98">
        <w:rPr>
          <w:sz w:val="28"/>
          <w:szCs w:val="28"/>
        </w:rPr>
        <w:t xml:space="preserve">Значение показателя нераспределенной прибыли отчитывающегося банка за январь-июнь 20ХХ года составило 25,0 тыс. долларов США (110 – </w:t>
      </w:r>
      <w:proofErr w:type="gramStart"/>
      <w:r w:rsidRPr="007C1C98">
        <w:rPr>
          <w:sz w:val="28"/>
          <w:szCs w:val="28"/>
        </w:rPr>
        <w:t>60)х</w:t>
      </w:r>
      <w:proofErr w:type="gramEnd"/>
      <w:r w:rsidRPr="007C1C98">
        <w:rPr>
          <w:sz w:val="28"/>
          <w:szCs w:val="28"/>
        </w:rPr>
        <w:t xml:space="preserve">50%) и должно быть отражено по строке А30 в отчете за июль 20ХХ </w:t>
      </w:r>
      <w:r w:rsidRPr="007C1C98">
        <w:rPr>
          <w:sz w:val="28"/>
          <w:szCs w:val="28"/>
        </w:rPr>
        <w:lastRenderedPageBreak/>
        <w:t xml:space="preserve">года. </w:t>
      </w:r>
    </w:p>
    <w:p w:rsidR="008243F1" w:rsidRDefault="008243F1" w:rsidP="00324C30">
      <w:pPr>
        <w:pStyle w:val="27"/>
        <w:widowControl w:val="0"/>
        <w:spacing w:before="0" w:line="360" w:lineRule="auto"/>
        <w:rPr>
          <w:sz w:val="28"/>
          <w:szCs w:val="28"/>
        </w:rPr>
      </w:pPr>
      <w:r w:rsidRPr="007C1C98">
        <w:rPr>
          <w:sz w:val="28"/>
          <w:szCs w:val="28"/>
        </w:rPr>
        <w:t xml:space="preserve">Значение показателя нераспределенной прибыли отчитывающегося банка за весь 20ХХ год равнялось 75 тыс. долларов США (310 – </w:t>
      </w:r>
      <w:proofErr w:type="gramStart"/>
      <w:r w:rsidRPr="007C1C98">
        <w:rPr>
          <w:sz w:val="28"/>
          <w:szCs w:val="28"/>
        </w:rPr>
        <w:t>160)х</w:t>
      </w:r>
      <w:proofErr w:type="gramEnd"/>
      <w:r w:rsidRPr="007C1C98">
        <w:rPr>
          <w:sz w:val="28"/>
          <w:szCs w:val="28"/>
        </w:rPr>
        <w:t>50%), однако поскольку ранее в отчете за июль 20ХХ уже было показано значение данного показателя за первое полугодие 20ХХ года, соответственно, в отчете за январь 20Х</w:t>
      </w:r>
      <w:r w:rsidRPr="007C1C98">
        <w:rPr>
          <w:sz w:val="28"/>
          <w:szCs w:val="28"/>
          <w:lang w:val="en-US"/>
        </w:rPr>
        <w:t>Y</w:t>
      </w:r>
      <w:r w:rsidRPr="007C1C98">
        <w:rPr>
          <w:sz w:val="28"/>
          <w:szCs w:val="28"/>
        </w:rPr>
        <w:t xml:space="preserve"> года по строке А30 необходимо отразить разницу между двумя значениями – 50 тыс. долларов США (75 – 25).</w:t>
      </w:r>
    </w:p>
    <w:p w:rsidR="008243F1" w:rsidRPr="007C1C98" w:rsidRDefault="008243F1" w:rsidP="000070F9">
      <w:pPr>
        <w:pStyle w:val="27"/>
        <w:widowControl w:val="0"/>
        <w:spacing w:before="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>.</w:t>
      </w:r>
      <w:r w:rsidRPr="007C1C98">
        <w:rPr>
          <w:b/>
          <w:sz w:val="28"/>
          <w:szCs w:val="28"/>
        </w:rPr>
        <w:t xml:space="preserve"> Примеры к главе 5 Порядка</w:t>
      </w:r>
    </w:p>
    <w:p w:rsidR="008243F1" w:rsidRPr="007C1C98" w:rsidRDefault="008243F1" w:rsidP="008243F1">
      <w:pPr>
        <w:rPr>
          <w:sz w:val="22"/>
        </w:rPr>
      </w:pP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>.1. Примеры к пункту 5.4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 xml:space="preserve">.1.1. В периоде А банк уплатил нерезиденту премию в сумме 500 </w:t>
      </w:r>
      <w:proofErr w:type="spellStart"/>
      <w:r w:rsidRPr="007C1C98">
        <w:rPr>
          <w:sz w:val="28"/>
          <w:szCs w:val="28"/>
        </w:rPr>
        <w:t>тыc</w:t>
      </w:r>
      <w:proofErr w:type="spellEnd"/>
      <w:r w:rsidRPr="007C1C98">
        <w:rPr>
          <w:sz w:val="28"/>
          <w:szCs w:val="28"/>
        </w:rPr>
        <w:t>. российских рублей за опцион на продажу 1 млн. долларов США за российские рубли по курсу</w:t>
      </w:r>
      <w:r w:rsidR="00D56F2E"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55 российских рублей за доллар США с датой исполнения в периоде Б. 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7C1C98">
        <w:rPr>
          <w:sz w:val="28"/>
          <w:szCs w:val="28"/>
        </w:rPr>
        <w:t>На дату покупки опциона курс</w:t>
      </w:r>
      <w:r w:rsidR="00D56F2E"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составил 53,1 российских рубля за доллар США. 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outlineLvl w:val="3"/>
        <w:rPr>
          <w:color w:val="000000"/>
          <w:sz w:val="28"/>
          <w:szCs w:val="28"/>
        </w:rPr>
      </w:pPr>
      <w:r w:rsidRPr="007C1C98">
        <w:rPr>
          <w:sz w:val="28"/>
          <w:szCs w:val="28"/>
        </w:rPr>
        <w:t xml:space="preserve">На конец отчетного периода А рыночный </w:t>
      </w:r>
      <w:r w:rsidRPr="007C1C98">
        <w:rPr>
          <w:color w:val="000000"/>
          <w:sz w:val="28"/>
          <w:szCs w:val="28"/>
        </w:rPr>
        <w:t>курс составил 56,3 российских рубля за доллар США.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7C1C98">
        <w:rPr>
          <w:sz w:val="28"/>
          <w:szCs w:val="28"/>
        </w:rPr>
        <w:t xml:space="preserve">На конец отчетного периода Б курс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 xml:space="preserve">составил 68,9 российских рубля за доллар США.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t>Период А</w:t>
      </w:r>
      <w:r w:rsidRPr="007C1C98">
        <w:rPr>
          <w:sz w:val="28"/>
          <w:szCs w:val="28"/>
        </w:rPr>
        <w:t>. Поскольку банк является покупателем опциона «</w:t>
      </w:r>
      <w:proofErr w:type="spellStart"/>
      <w:r w:rsidRPr="007C1C98">
        <w:rPr>
          <w:sz w:val="28"/>
          <w:szCs w:val="28"/>
        </w:rPr>
        <w:t>Put</w:t>
      </w:r>
      <w:proofErr w:type="spellEnd"/>
      <w:r w:rsidRPr="007C1C98">
        <w:rPr>
          <w:sz w:val="28"/>
          <w:szCs w:val="28"/>
        </w:rPr>
        <w:t xml:space="preserve">», то все операции и прочие изменения отражаются в графах 9–13 подраздела 3.1, а так как банком продаются доллары США, то валютой требования банка будет доллар США.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Премия, выплаченная нерезиденту в данном отчетном периоде, отражается в графе 10 со знаком «+» (рост требований).</w:t>
      </w:r>
    </w:p>
    <w:p w:rsidR="009021F2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конец отчетного периода А рыночный курс выше курса исполнения по контракту – значит, стоимость опциона будет нулевой.</w:t>
      </w:r>
    </w:p>
    <w:p w:rsidR="009021F2" w:rsidRDefault="009021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243F1" w:rsidRPr="007C1C98" w:rsidRDefault="008243F1" w:rsidP="008243F1">
      <w:pPr>
        <w:adjustRightInd w:val="0"/>
        <w:spacing w:before="120"/>
        <w:jc w:val="right"/>
        <w:outlineLvl w:val="4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8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709"/>
        <w:gridCol w:w="1331"/>
        <w:gridCol w:w="425"/>
        <w:gridCol w:w="1134"/>
        <w:gridCol w:w="1701"/>
        <w:gridCol w:w="1560"/>
        <w:gridCol w:w="1134"/>
        <w:gridCol w:w="1236"/>
      </w:tblGrid>
      <w:tr w:rsidR="008243F1" w:rsidRPr="007C1C98" w:rsidTr="00AD0C25">
        <w:trPr>
          <w:cantSplit/>
          <w:trHeight w:val="338"/>
          <w:tblHeader/>
          <w:jc w:val="center"/>
        </w:trPr>
        <w:tc>
          <w:tcPr>
            <w:tcW w:w="617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Номер строки</w:t>
            </w:r>
          </w:p>
        </w:tc>
        <w:tc>
          <w:tcPr>
            <w:tcW w:w="709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 валюты</w:t>
            </w:r>
          </w:p>
        </w:tc>
        <w:tc>
          <w:tcPr>
            <w:tcW w:w="1331" w:type="dxa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Резидент</w:t>
            </w:r>
          </w:p>
        </w:tc>
        <w:tc>
          <w:tcPr>
            <w:tcW w:w="425" w:type="dxa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765" w:type="dxa"/>
            <w:gridSpan w:val="5"/>
            <w:tcBorders>
              <w:bottom w:val="nil"/>
              <w:right w:val="single" w:sz="4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Опционы, купленные у нерезидентов</w:t>
            </w:r>
          </w:p>
        </w:tc>
      </w:tr>
      <w:tr w:rsidR="008243F1" w:rsidRPr="007C1C98" w:rsidTr="00AD0C25">
        <w:trPr>
          <w:cantSplit/>
          <w:tblHeader/>
          <w:jc w:val="center"/>
        </w:trPr>
        <w:tc>
          <w:tcPr>
            <w:tcW w:w="617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начало</w:t>
            </w:r>
          </w:p>
        </w:tc>
        <w:tc>
          <w:tcPr>
            <w:tcW w:w="4395" w:type="dxa"/>
            <w:gridSpan w:val="3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изменения в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отчетном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периоде</w:t>
            </w:r>
          </w:p>
        </w:tc>
        <w:tc>
          <w:tcPr>
            <w:tcW w:w="1236" w:type="dxa"/>
            <w:tcBorders>
              <w:bottom w:val="nil"/>
              <w:right w:val="single" w:sz="4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конец</w:t>
            </w:r>
          </w:p>
        </w:tc>
      </w:tr>
      <w:tr w:rsidR="008243F1" w:rsidRPr="007C1C98" w:rsidTr="00AD0C25">
        <w:trPr>
          <w:cantSplit/>
          <w:tblHeader/>
          <w:jc w:val="center"/>
        </w:trPr>
        <w:tc>
          <w:tcPr>
            <w:tcW w:w="617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отчетного периода</w:t>
            </w:r>
          </w:p>
        </w:tc>
        <w:tc>
          <w:tcPr>
            <w:tcW w:w="170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изменения в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результате операций</w:t>
            </w:r>
          </w:p>
        </w:tc>
        <w:tc>
          <w:tcPr>
            <w:tcW w:w="156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переоценка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(гр.13-гр.9-гр.10-гр.12)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прочие изменения </w:t>
            </w:r>
          </w:p>
        </w:tc>
        <w:tc>
          <w:tcPr>
            <w:tcW w:w="1236" w:type="dxa"/>
            <w:tcBorders>
              <w:top w:val="nil"/>
              <w:right w:val="single" w:sz="4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отчетного периода</w:t>
            </w:r>
          </w:p>
        </w:tc>
      </w:tr>
      <w:tr w:rsidR="008243F1" w:rsidRPr="007C1C98" w:rsidTr="00AD0C25">
        <w:trPr>
          <w:cantSplit/>
          <w:tblHeader/>
          <w:jc w:val="center"/>
        </w:trPr>
        <w:tc>
          <w:tcPr>
            <w:tcW w:w="61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33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25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243F1" w:rsidRPr="007C1C98" w:rsidTr="00AD0C25">
        <w:trPr>
          <w:cantSplit/>
          <w:jc w:val="center"/>
        </w:trPr>
        <w:tc>
          <w:tcPr>
            <w:tcW w:w="61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3.1.3</w:t>
            </w:r>
          </w:p>
        </w:tc>
        <w:tc>
          <w:tcPr>
            <w:tcW w:w="709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USD</w:t>
            </w:r>
          </w:p>
        </w:tc>
        <w:tc>
          <w:tcPr>
            <w:tcW w:w="133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Кредитные организации</w:t>
            </w:r>
          </w:p>
        </w:tc>
        <w:tc>
          <w:tcPr>
            <w:tcW w:w="425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70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9,4 = 500/53,1 рост требований</w:t>
            </w:r>
          </w:p>
        </w:tc>
        <w:tc>
          <w:tcPr>
            <w:tcW w:w="156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–9,4 = 0 – 0 – 9,4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:rsidR="008243F1" w:rsidRPr="007C1C98" w:rsidRDefault="008243F1" w:rsidP="008243F1">
      <w:pPr>
        <w:widowControl w:val="0"/>
        <w:ind w:firstLine="709"/>
        <w:jc w:val="both"/>
        <w:rPr>
          <w:sz w:val="22"/>
          <w:szCs w:val="28"/>
          <w:u w:val="single"/>
          <w:lang w:val="en-US"/>
        </w:rPr>
      </w:pP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t>Период Б.</w:t>
      </w:r>
      <w:r w:rsidRPr="007C1C98">
        <w:rPr>
          <w:sz w:val="28"/>
          <w:szCs w:val="28"/>
        </w:rPr>
        <w:t xml:space="preserve"> На дату исполнения контракта в периоде Б рыночный курс выше курса исполнения по контракту – никаких изменений в течение периода не происходит, стоимость опциона на конец периода нулевая.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 xml:space="preserve">.1.2. В периоде А банк получил от нерезидента премию в сумме 1 млн. российских рублей, продав ему опцион на продажу 1 млн. евро за доллары США по </w:t>
      </w:r>
      <w:r w:rsidR="00D56F2E">
        <w:rPr>
          <w:sz w:val="28"/>
          <w:szCs w:val="28"/>
        </w:rPr>
        <w:t>кросс-</w:t>
      </w:r>
      <w:r w:rsidRPr="007C1C98">
        <w:rPr>
          <w:sz w:val="28"/>
          <w:szCs w:val="28"/>
        </w:rPr>
        <w:t xml:space="preserve">курсу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1,3 доллара США за евро, с датой исполнения в периоде Б.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На дату продажи опциона курс</w:t>
      </w:r>
      <w:r w:rsidR="00D56F2E"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составил 53,1 российских рубля за доллар США.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На конец отчетного периода А курсы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составили: 68,3 российских рубля за евро и 56,3 рубля за доллар США.</w:t>
      </w:r>
    </w:p>
    <w:p w:rsidR="008243F1" w:rsidRPr="007C1C98" w:rsidRDefault="008243F1" w:rsidP="00324C3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На дату исполнения контракта в периоде Б курсы </w:t>
      </w:r>
      <w:r w:rsidR="00D56F2E">
        <w:rPr>
          <w:sz w:val="28"/>
          <w:szCs w:val="28"/>
        </w:rPr>
        <w:t>Банка России</w:t>
      </w:r>
      <w:r w:rsidR="00D56F2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составили: 78,1 российских рубля за евро и 68,9 рубля за доллар США.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t>Период А.</w:t>
      </w:r>
      <w:r w:rsidRPr="007C1C98">
        <w:rPr>
          <w:sz w:val="28"/>
          <w:szCs w:val="28"/>
        </w:rPr>
        <w:t xml:space="preserve"> Поскольку банк является продавцом опциона «</w:t>
      </w:r>
      <w:proofErr w:type="spellStart"/>
      <w:r w:rsidRPr="007C1C98">
        <w:rPr>
          <w:sz w:val="28"/>
          <w:szCs w:val="28"/>
        </w:rPr>
        <w:t>Put</w:t>
      </w:r>
      <w:proofErr w:type="spellEnd"/>
      <w:r w:rsidRPr="007C1C98">
        <w:rPr>
          <w:sz w:val="28"/>
          <w:szCs w:val="28"/>
        </w:rPr>
        <w:t xml:space="preserve">», то все операции и прочие изменения отражаются в графах 4–8 подраздела 3.1, а так как у банка возникает обязательство купить у нерезидента евро, то валютой обязательства банка будет евро.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Премия, полученная от нерезидента в данном отчетном периоде, отражается в графе 5 со знаком «+» (рост обязательств).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На конец отчетного периода А рыночный курс составил 1,213 доллара США за евро против 1,3 доллара США за евро по контракту– в результате обязательства банка перед нерезидентом возросли.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lastRenderedPageBreak/>
        <w:t>Период Б.</w:t>
      </w:r>
      <w:r w:rsidRPr="007C1C98">
        <w:rPr>
          <w:sz w:val="28"/>
          <w:szCs w:val="28"/>
        </w:rPr>
        <w:t xml:space="preserve"> На дату исполнения контракта в периоде Б рыночный курс составил 1,134 доллара США за евро. 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Так как контракт был исполнен, то в графе 5 со знаком «–» отражается платеж (снижение чистых обязательств банка перед нерезидентом).</w:t>
      </w:r>
    </w:p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526"/>
        <w:gridCol w:w="1134"/>
        <w:gridCol w:w="1134"/>
        <w:gridCol w:w="1985"/>
        <w:gridCol w:w="1276"/>
        <w:gridCol w:w="850"/>
        <w:gridCol w:w="2033"/>
      </w:tblGrid>
      <w:tr w:rsidR="008243F1" w:rsidRPr="007C1C98" w:rsidTr="00AD0C25">
        <w:trPr>
          <w:cantSplit/>
          <w:tblHeader/>
          <w:jc w:val="center"/>
        </w:trPr>
        <w:tc>
          <w:tcPr>
            <w:tcW w:w="801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Номер строки</w:t>
            </w:r>
          </w:p>
        </w:tc>
        <w:tc>
          <w:tcPr>
            <w:tcW w:w="526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 валюты</w:t>
            </w:r>
          </w:p>
        </w:tc>
        <w:tc>
          <w:tcPr>
            <w:tcW w:w="1134" w:type="dxa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Резидент</w:t>
            </w:r>
          </w:p>
        </w:tc>
        <w:tc>
          <w:tcPr>
            <w:tcW w:w="7278" w:type="dxa"/>
            <w:gridSpan w:val="5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Опционы, выписанные на нерезидентов</w:t>
            </w:r>
          </w:p>
        </w:tc>
      </w:tr>
      <w:tr w:rsidR="008243F1" w:rsidRPr="007C1C98" w:rsidTr="00AD0C25">
        <w:trPr>
          <w:cantSplit/>
          <w:trHeight w:val="240"/>
          <w:tblHeader/>
          <w:jc w:val="center"/>
        </w:trPr>
        <w:tc>
          <w:tcPr>
            <w:tcW w:w="801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6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11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начало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отчетного периода</w:t>
            </w:r>
          </w:p>
        </w:tc>
        <w:tc>
          <w:tcPr>
            <w:tcW w:w="4111" w:type="dxa"/>
            <w:gridSpan w:val="3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изменения в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отчетном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периоде</w:t>
            </w:r>
          </w:p>
        </w:tc>
        <w:tc>
          <w:tcPr>
            <w:tcW w:w="2033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остаток на конец 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отчетного периода</w:t>
            </w:r>
          </w:p>
        </w:tc>
      </w:tr>
      <w:tr w:rsidR="008243F1" w:rsidRPr="007C1C98" w:rsidTr="00AD0C25">
        <w:trPr>
          <w:cantSplit/>
          <w:tblHeader/>
          <w:jc w:val="center"/>
        </w:trPr>
        <w:tc>
          <w:tcPr>
            <w:tcW w:w="801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6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изменения в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результате операций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переоценка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(гр.8-гр.4-гр.5-гр.7)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прочие 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изменения</w:t>
            </w:r>
          </w:p>
        </w:tc>
        <w:tc>
          <w:tcPr>
            <w:tcW w:w="2033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3F1" w:rsidRPr="007C1C98" w:rsidTr="00AD0C25">
        <w:trPr>
          <w:cantSplit/>
          <w:tblHeader/>
          <w:jc w:val="center"/>
        </w:trPr>
        <w:tc>
          <w:tcPr>
            <w:tcW w:w="80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26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033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8243F1" w:rsidRPr="007C1C98" w:rsidTr="00AD0C25">
        <w:trPr>
          <w:cantSplit/>
          <w:jc w:val="center"/>
        </w:trPr>
        <w:tc>
          <w:tcPr>
            <w:tcW w:w="9739" w:type="dxa"/>
            <w:gridSpan w:val="8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Отчетный период А</w:t>
            </w:r>
          </w:p>
        </w:tc>
      </w:tr>
      <w:tr w:rsidR="008243F1" w:rsidRPr="007C1C98" w:rsidTr="00AD0C25">
        <w:trPr>
          <w:cantSplit/>
          <w:jc w:val="center"/>
        </w:trPr>
        <w:tc>
          <w:tcPr>
            <w:tcW w:w="801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3.1.5</w:t>
            </w:r>
          </w:p>
        </w:tc>
        <w:tc>
          <w:tcPr>
            <w:tcW w:w="526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Кредитные организации</w:t>
            </w:r>
          </w:p>
        </w:tc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18,8 = 1000/53,1 рост обязательств</w:t>
            </w:r>
          </w:p>
        </w:tc>
        <w:tc>
          <w:tcPr>
            <w:tcW w:w="1276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68,2 = 87 – 0 – 18,8</w:t>
            </w:r>
          </w:p>
        </w:tc>
        <w:tc>
          <w:tcPr>
            <w:tcW w:w="85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 = 1000 × (1,3 – 1,213) чистые обязательства</w:t>
            </w:r>
          </w:p>
        </w:tc>
      </w:tr>
      <w:tr w:rsidR="008243F1" w:rsidRPr="007C1C98" w:rsidTr="00AD0C25">
        <w:trPr>
          <w:cantSplit/>
          <w:jc w:val="center"/>
        </w:trPr>
        <w:tc>
          <w:tcPr>
            <w:tcW w:w="9739" w:type="dxa"/>
            <w:gridSpan w:val="8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Отчетный период Б</w:t>
            </w:r>
          </w:p>
        </w:tc>
      </w:tr>
      <w:tr w:rsidR="008243F1" w:rsidRPr="007C1C98" w:rsidTr="00AD0C25">
        <w:trPr>
          <w:cantSplit/>
          <w:jc w:val="center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.1.5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Кредитные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–166 = –1000 × (1,3 – 1,134) снижение обязательств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79 =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87 –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–166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:rsidR="008243F1" w:rsidRDefault="008243F1" w:rsidP="008243F1">
      <w:pPr>
        <w:pStyle w:val="affff0"/>
        <w:widowControl w:val="0"/>
        <w:spacing w:line="360" w:lineRule="auto"/>
        <w:ind w:left="0" w:firstLine="851"/>
        <w:jc w:val="both"/>
        <w:outlineLvl w:val="2"/>
        <w:rPr>
          <w:sz w:val="28"/>
          <w:szCs w:val="28"/>
        </w:rPr>
      </w:pPr>
    </w:p>
    <w:p w:rsidR="008243F1" w:rsidRPr="007C1C98" w:rsidRDefault="008243F1" w:rsidP="008243F1">
      <w:pPr>
        <w:pStyle w:val="affff0"/>
        <w:widowControl w:val="0"/>
        <w:spacing w:line="360" w:lineRule="auto"/>
        <w:ind w:left="0"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>.1.3. У отчитывающегося банка образуется обязательство по фьючерсному контракту, заключенному на иностранной бирже (валютой котировки является евро), и ему необходимо выплатить клиринговой палате невозвратный гарантийный взнос (вариационную маржу) в размере 500 тыс. евро.  К</w:t>
      </w:r>
      <w:r w:rsidR="00D56F2E">
        <w:rPr>
          <w:sz w:val="28"/>
          <w:szCs w:val="28"/>
        </w:rPr>
        <w:t>росс-к</w:t>
      </w:r>
      <w:r w:rsidRPr="007C1C98">
        <w:rPr>
          <w:sz w:val="28"/>
          <w:szCs w:val="28"/>
        </w:rPr>
        <w:t>урс</w:t>
      </w:r>
      <w:r w:rsidR="00D56F2E"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на момент выплаты составил 1,26 доллара США за евро.</w:t>
      </w:r>
    </w:p>
    <w:p w:rsidR="008243F1" w:rsidRPr="007C1C98" w:rsidRDefault="008243F1" w:rsidP="008243F1">
      <w:pPr>
        <w:pStyle w:val="afff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Так как фьючерсный контракт был номинирован в евро, то валютой обязательства банка по данному контракту является евро.</w:t>
      </w:r>
    </w:p>
    <w:p w:rsidR="008243F1" w:rsidRPr="007C1C98" w:rsidRDefault="008243F1" w:rsidP="008243F1">
      <w:pPr>
        <w:pStyle w:val="afff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Обязательство по фьючерсному контракту, заключенному на бирже, отражается в графе 15 со знаком «+».</w:t>
      </w:r>
    </w:p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356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842"/>
        <w:gridCol w:w="567"/>
        <w:gridCol w:w="2410"/>
        <w:gridCol w:w="2410"/>
      </w:tblGrid>
      <w:tr w:rsidR="008243F1" w:rsidRPr="007C1C98" w:rsidTr="00AD0C25">
        <w:trPr>
          <w:cantSplit/>
          <w:tblHeader/>
        </w:trPr>
        <w:tc>
          <w:tcPr>
            <w:tcW w:w="1134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Номер строки</w:t>
            </w:r>
          </w:p>
        </w:tc>
        <w:tc>
          <w:tcPr>
            <w:tcW w:w="993" w:type="dxa"/>
            <w:vMerge w:val="restart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 валюты</w:t>
            </w:r>
          </w:p>
        </w:tc>
        <w:tc>
          <w:tcPr>
            <w:tcW w:w="1842" w:type="dxa"/>
            <w:tcBorders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Резидент</w:t>
            </w:r>
          </w:p>
        </w:tc>
        <w:tc>
          <w:tcPr>
            <w:tcW w:w="56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gridSpan w:val="2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Опционы и фьючерсы, заключенные на биржах</w:t>
            </w:r>
          </w:p>
        </w:tc>
      </w:tr>
      <w:tr w:rsidR="008243F1" w:rsidRPr="007C1C98" w:rsidTr="00AD0C25">
        <w:trPr>
          <w:cantSplit/>
          <w:tblHeader/>
        </w:trPr>
        <w:tc>
          <w:tcPr>
            <w:tcW w:w="1134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gridSpan w:val="2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по марже</w:t>
            </w:r>
          </w:p>
        </w:tc>
      </w:tr>
      <w:tr w:rsidR="008243F1" w:rsidRPr="007C1C98" w:rsidTr="00AD0C25">
        <w:trPr>
          <w:cantSplit/>
          <w:tblHeader/>
        </w:trPr>
        <w:tc>
          <w:tcPr>
            <w:tcW w:w="1134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полученные от нерезидентов</w:t>
            </w:r>
          </w:p>
        </w:tc>
        <w:tc>
          <w:tcPr>
            <w:tcW w:w="241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выплаченные нерезидентам</w:t>
            </w:r>
          </w:p>
        </w:tc>
      </w:tr>
      <w:tr w:rsidR="008243F1" w:rsidRPr="007C1C98" w:rsidTr="00AD0C25">
        <w:trPr>
          <w:cantSplit/>
          <w:tblHeader/>
        </w:trPr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42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</w:p>
        </w:tc>
        <w:tc>
          <w:tcPr>
            <w:tcW w:w="241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241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</w:tr>
      <w:tr w:rsidR="008243F1" w:rsidRPr="007C1C98" w:rsidTr="00AD0C25">
        <w:trPr>
          <w:cantSplit/>
        </w:trPr>
        <w:tc>
          <w:tcPr>
            <w:tcW w:w="1134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3.1.5</w:t>
            </w:r>
          </w:p>
        </w:tc>
        <w:tc>
          <w:tcPr>
            <w:tcW w:w="993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  <w:tc>
          <w:tcPr>
            <w:tcW w:w="1842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Кредитные организации</w:t>
            </w:r>
          </w:p>
        </w:tc>
        <w:tc>
          <w:tcPr>
            <w:tcW w:w="567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2410" w:type="dxa"/>
          </w:tcPr>
          <w:p w:rsidR="008243F1" w:rsidRPr="007C1C98" w:rsidRDefault="008243F1" w:rsidP="00AD0C25">
            <w:pPr>
              <w:pStyle w:val="MainText"/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630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= 500 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×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1,26</w:t>
            </w:r>
          </w:p>
        </w:tc>
      </w:tr>
    </w:tbl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</w:p>
    <w:p w:rsidR="008243F1" w:rsidRPr="007C1C98" w:rsidRDefault="008243F1" w:rsidP="008243F1">
      <w:pPr>
        <w:rPr>
          <w:szCs w:val="28"/>
        </w:rPr>
      </w:pP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>.2. Примеры к пункту 5.5</w:t>
      </w:r>
    </w:p>
    <w:p w:rsidR="008243F1" w:rsidRPr="007C1C98" w:rsidRDefault="008243F1" w:rsidP="008243F1">
      <w:pPr>
        <w:widowControl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C1C98">
        <w:rPr>
          <w:sz w:val="28"/>
          <w:szCs w:val="28"/>
        </w:rPr>
        <w:t>.2.1. Отчитывающийся банк заключил валютный своп на условиях, представленных в таблице:</w:t>
      </w:r>
    </w:p>
    <w:p w:rsidR="008243F1" w:rsidRPr="007C1C98" w:rsidRDefault="008243F1" w:rsidP="008243F1">
      <w:pPr>
        <w:rPr>
          <w:sz w:val="2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118"/>
        <w:gridCol w:w="1701"/>
        <w:gridCol w:w="1985"/>
      </w:tblGrid>
      <w:tr w:rsidR="008243F1" w:rsidRPr="007C1C98" w:rsidTr="00AD0C25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Дата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заключения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Дата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расчетов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Сумма 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требований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Сумма 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</w:t>
            </w:r>
          </w:p>
        </w:tc>
      </w:tr>
      <w:tr w:rsidR="008243F1" w:rsidRPr="007C1C98" w:rsidTr="00AD0C25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Первая часть сделки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Период 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Период А (на следующий день после заключения сделки)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41 040 000,00 USD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30 000 000,00 EUR</w:t>
            </w:r>
          </w:p>
        </w:tc>
      </w:tr>
      <w:tr w:rsidR="008243F1" w:rsidRPr="007C1C98" w:rsidTr="00AD0C25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Вторая часть сделки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Период 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Период 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30 000 000,00 EUR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41 010 000,00 USD</w:t>
            </w:r>
          </w:p>
        </w:tc>
      </w:tr>
    </w:tbl>
    <w:p w:rsidR="008243F1" w:rsidRPr="007C1C98" w:rsidRDefault="008243F1" w:rsidP="008243F1">
      <w:pPr>
        <w:adjustRightInd w:val="0"/>
        <w:ind w:firstLine="709"/>
        <w:jc w:val="both"/>
        <w:rPr>
          <w:sz w:val="22"/>
          <w:szCs w:val="28"/>
        </w:rPr>
      </w:pPr>
    </w:p>
    <w:p w:rsidR="008243F1" w:rsidRPr="007C1C98" w:rsidRDefault="00D56F2E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К</w:t>
      </w:r>
      <w:r>
        <w:rPr>
          <w:sz w:val="28"/>
          <w:szCs w:val="28"/>
        </w:rPr>
        <w:t>росс-к</w:t>
      </w:r>
      <w:r w:rsidRPr="007C1C98">
        <w:rPr>
          <w:sz w:val="28"/>
          <w:szCs w:val="28"/>
        </w:rPr>
        <w:t>урс</w:t>
      </w:r>
      <w:r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</w:t>
      </w:r>
      <w:r w:rsidR="008243F1" w:rsidRPr="007C1C98">
        <w:rPr>
          <w:sz w:val="28"/>
          <w:szCs w:val="28"/>
        </w:rPr>
        <w:t>по первой части сделки - 1,368 доллара США за евро.</w:t>
      </w:r>
    </w:p>
    <w:p w:rsidR="008243F1" w:rsidRPr="007C1C98" w:rsidRDefault="00A87ABE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К</w:t>
      </w:r>
      <w:r>
        <w:rPr>
          <w:sz w:val="28"/>
          <w:szCs w:val="28"/>
        </w:rPr>
        <w:t>росс-к</w:t>
      </w:r>
      <w:r w:rsidRPr="007C1C98">
        <w:rPr>
          <w:sz w:val="28"/>
          <w:szCs w:val="28"/>
        </w:rPr>
        <w:t>урс</w:t>
      </w:r>
      <w:r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</w:t>
      </w:r>
      <w:r w:rsidR="008243F1" w:rsidRPr="007C1C98">
        <w:rPr>
          <w:sz w:val="28"/>
          <w:szCs w:val="28"/>
        </w:rPr>
        <w:t>по второй части сделки - 1,367 доллара США за евро (курс по контракту).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На конец отчетного периода А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 xml:space="preserve">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составил 1,365 доллара США за евро.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На конец отчетного периода Б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 xml:space="preserve">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составил 1,369 доллара США за евро.</w:t>
      </w:r>
    </w:p>
    <w:p w:rsidR="008243F1" w:rsidRPr="007C1C98" w:rsidRDefault="00A87ABE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К</w:t>
      </w:r>
      <w:r>
        <w:rPr>
          <w:sz w:val="28"/>
          <w:szCs w:val="28"/>
        </w:rPr>
        <w:t>росс-к</w:t>
      </w:r>
      <w:r w:rsidRPr="007C1C98">
        <w:rPr>
          <w:sz w:val="28"/>
          <w:szCs w:val="28"/>
        </w:rPr>
        <w:t>урс</w:t>
      </w:r>
      <w:r>
        <w:rPr>
          <w:sz w:val="28"/>
          <w:szCs w:val="28"/>
        </w:rPr>
        <w:t xml:space="preserve"> Банка России</w:t>
      </w:r>
      <w:r w:rsidRPr="007C1C98">
        <w:rPr>
          <w:sz w:val="28"/>
          <w:szCs w:val="28"/>
        </w:rPr>
        <w:t xml:space="preserve"> </w:t>
      </w:r>
      <w:r w:rsidR="008243F1" w:rsidRPr="007C1C98">
        <w:rPr>
          <w:sz w:val="28"/>
          <w:szCs w:val="28"/>
        </w:rPr>
        <w:t xml:space="preserve">на дату исполнения второй части сделки в периоде </w:t>
      </w:r>
      <w:proofErr w:type="gramStart"/>
      <w:r w:rsidR="008243F1" w:rsidRPr="007C1C98">
        <w:rPr>
          <w:sz w:val="28"/>
          <w:szCs w:val="28"/>
        </w:rPr>
        <w:t>В составил</w:t>
      </w:r>
      <w:proofErr w:type="gramEnd"/>
      <w:r w:rsidR="008243F1" w:rsidRPr="007C1C98">
        <w:rPr>
          <w:sz w:val="28"/>
          <w:szCs w:val="28"/>
        </w:rPr>
        <w:t xml:space="preserve"> 1,38 доллара США за евро.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Дата платежа по первой части сделки наступает не позднее третьего рабочего дня после даты заключения сделки – соответственно, платеж не подлежит отражению в разделе 3.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Вторая часть сделки отражается как форвардная сделка. Покупаются евро и продаются доллары США, следовательно, валютой требования являются евро, а валютой обязательства – доллары США.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t>Период А:</w:t>
      </w:r>
      <w:r w:rsidRPr="007C1C98">
        <w:rPr>
          <w:sz w:val="28"/>
          <w:szCs w:val="28"/>
        </w:rPr>
        <w:t xml:space="preserve">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 xml:space="preserve">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 xml:space="preserve">по контракту (1,367 доллара США за евро) выше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>а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>на конец отчетного периода А (1,365 доллара США за евро) – значит, у банка чистые обязательства перед нерезидентом, которые отражаются по строке 3.2.6 (доллары США).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t>Период Б:</w:t>
      </w:r>
      <w:r w:rsidRPr="007C1C98">
        <w:rPr>
          <w:sz w:val="28"/>
          <w:szCs w:val="28"/>
        </w:rPr>
        <w:t xml:space="preserve">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 xml:space="preserve">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 xml:space="preserve">по контракту (1,367 доллара США за евро) ниже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>а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 xml:space="preserve">на конец отчетного периода Б (1,369 </w:t>
      </w:r>
      <w:r w:rsidRPr="007C1C98">
        <w:rPr>
          <w:sz w:val="28"/>
          <w:szCs w:val="28"/>
        </w:rPr>
        <w:lastRenderedPageBreak/>
        <w:t>доллара США за евро) – значит, у банка чистые требования к нерезиденту, которые отражаются по строке 3.2.9 (евро).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</w:rPr>
        <w:t>Чистые обязательства, которые банк имел перед нерезидентом ранее, переоцениваются до нуля.</w:t>
      </w:r>
    </w:p>
    <w:p w:rsidR="008243F1" w:rsidRPr="007C1C98" w:rsidRDefault="008243F1" w:rsidP="008243F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1C98">
        <w:rPr>
          <w:sz w:val="28"/>
          <w:szCs w:val="28"/>
          <w:u w:val="single"/>
        </w:rPr>
        <w:t>Период В:</w:t>
      </w:r>
      <w:r w:rsidRPr="007C1C98">
        <w:rPr>
          <w:sz w:val="28"/>
          <w:szCs w:val="28"/>
        </w:rPr>
        <w:t xml:space="preserve">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 xml:space="preserve">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 xml:space="preserve">по контракту (1,367 доллара США за евро) ниже </w:t>
      </w:r>
      <w:r w:rsidR="00A87ABE">
        <w:rPr>
          <w:sz w:val="28"/>
          <w:szCs w:val="28"/>
        </w:rPr>
        <w:t>кросс-к</w:t>
      </w:r>
      <w:r w:rsidR="00A87ABE" w:rsidRPr="007C1C98">
        <w:rPr>
          <w:sz w:val="28"/>
          <w:szCs w:val="28"/>
        </w:rPr>
        <w:t>урс</w:t>
      </w:r>
      <w:r w:rsidR="00A87ABE">
        <w:rPr>
          <w:sz w:val="28"/>
          <w:szCs w:val="28"/>
        </w:rPr>
        <w:t>а Банка России</w:t>
      </w:r>
      <w:r w:rsidR="00A87ABE" w:rsidRPr="007C1C98">
        <w:rPr>
          <w:sz w:val="28"/>
          <w:szCs w:val="28"/>
        </w:rPr>
        <w:t xml:space="preserve"> </w:t>
      </w:r>
      <w:r w:rsidRPr="007C1C98">
        <w:rPr>
          <w:sz w:val="28"/>
          <w:szCs w:val="28"/>
        </w:rPr>
        <w:t xml:space="preserve">на дату исполнения контракта в периоде В (1,38 доллара США за евро) – значит, исполнение контракта необходимо отразить в графе 6 со знаком «–» как снижение требований банка к нерезиденту. </w:t>
      </w:r>
    </w:p>
    <w:p w:rsidR="008243F1" w:rsidRDefault="008243F1" w:rsidP="008243F1">
      <w:pPr>
        <w:adjustRightInd w:val="0"/>
        <w:jc w:val="right"/>
        <w:rPr>
          <w:sz w:val="22"/>
          <w:szCs w:val="22"/>
        </w:rPr>
      </w:pPr>
    </w:p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851"/>
        <w:gridCol w:w="873"/>
        <w:gridCol w:w="1134"/>
        <w:gridCol w:w="1134"/>
        <w:gridCol w:w="1417"/>
        <w:gridCol w:w="1276"/>
        <w:gridCol w:w="992"/>
        <w:gridCol w:w="1185"/>
      </w:tblGrid>
      <w:tr w:rsidR="008243F1" w:rsidRPr="007C1C98" w:rsidTr="009021F2">
        <w:trPr>
          <w:cantSplit/>
          <w:trHeight w:val="36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Код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валюты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Резидент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 (обязательства)</w:t>
            </w:r>
          </w:p>
        </w:tc>
        <w:tc>
          <w:tcPr>
            <w:tcW w:w="60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FD03CA" w:rsidRDefault="008243F1" w:rsidP="00AD0C25">
            <w:pPr>
              <w:pStyle w:val="ConsPlusCell"/>
              <w:widowControl/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 xml:space="preserve">Внебиржевые производные финансовые </w:t>
            </w:r>
          </w:p>
          <w:p w:rsidR="008243F1" w:rsidRPr="00FD03CA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>инструменты</w:t>
            </w:r>
          </w:p>
        </w:tc>
      </w:tr>
      <w:tr w:rsidR="008243F1" w:rsidRPr="007C1C98" w:rsidTr="009021F2">
        <w:trPr>
          <w:cantSplit/>
          <w:trHeight w:val="360"/>
          <w:jc w:val="center"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Изменения в отчетном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периоде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на конец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 периода</w:t>
            </w:r>
          </w:p>
        </w:tc>
      </w:tr>
      <w:tr w:rsidR="008243F1" w:rsidRPr="007C1C98" w:rsidTr="009021F2">
        <w:trPr>
          <w:cantSplit/>
          <w:trHeight w:val="818"/>
          <w:jc w:val="center"/>
        </w:trPr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переоценка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9 - гр. 5 - гр. 6-гр.8)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</w:tc>
        <w:tc>
          <w:tcPr>
            <w:tcW w:w="1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9021F2">
        <w:trPr>
          <w:cantSplit/>
          <w:trHeight w:val="240"/>
          <w:jc w:val="center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8243F1" w:rsidRPr="007C1C98" w:rsidTr="009021F2">
        <w:trPr>
          <w:cantSplit/>
          <w:trHeight w:val="226"/>
          <w:jc w:val="center"/>
        </w:trPr>
        <w:tc>
          <w:tcPr>
            <w:tcW w:w="94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А</w:t>
            </w:r>
          </w:p>
        </w:tc>
      </w:tr>
      <w:tr w:rsidR="008243F1" w:rsidRPr="007C1C98" w:rsidTr="009021F2">
        <w:trPr>
          <w:cantSplit/>
          <w:trHeight w:val="480"/>
          <w:jc w:val="center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3.2.6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USD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Кредитные организации</w:t>
            </w:r>
          </w:p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60 = 60 – 0 – 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60 = 30 000 </w:t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1,367 – 1,365)</w:t>
            </w:r>
          </w:p>
        </w:tc>
      </w:tr>
      <w:tr w:rsidR="008243F1" w:rsidRPr="007C1C98" w:rsidTr="009021F2">
        <w:trPr>
          <w:cantSplit/>
          <w:trHeight w:val="209"/>
          <w:jc w:val="center"/>
        </w:trPr>
        <w:tc>
          <w:tcPr>
            <w:tcW w:w="94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Б</w:t>
            </w:r>
          </w:p>
        </w:tc>
      </w:tr>
      <w:tr w:rsidR="008243F1" w:rsidRPr="007C1C98" w:rsidTr="009021F2">
        <w:trPr>
          <w:cantSplit/>
          <w:trHeight w:val="480"/>
          <w:jc w:val="center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3.2.6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USD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Кредитные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–60 = 0 – 60 – 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3F1" w:rsidRPr="007C1C98" w:rsidTr="009021F2">
        <w:trPr>
          <w:cantSplit/>
          <w:trHeight w:val="332"/>
          <w:jc w:val="center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3.2.9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Кредитные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 = 60 – 0 –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 = 30 000 x (1,369 – 1,367)</w:t>
            </w:r>
          </w:p>
        </w:tc>
      </w:tr>
      <w:tr w:rsidR="008243F1" w:rsidRPr="007C1C98" w:rsidTr="009021F2">
        <w:trPr>
          <w:cantSplit/>
          <w:trHeight w:val="191"/>
          <w:jc w:val="center"/>
        </w:trPr>
        <w:tc>
          <w:tcPr>
            <w:tcW w:w="94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Отчетный период В</w:t>
            </w:r>
          </w:p>
        </w:tc>
      </w:tr>
      <w:tr w:rsidR="008243F1" w:rsidRPr="007C1C98" w:rsidTr="009021F2">
        <w:trPr>
          <w:cantSplit/>
          <w:trHeight w:val="454"/>
          <w:jc w:val="center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3.2.9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Кредитные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–390 = – 30 000 x (1,38 – 1,367)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330 = 0 – 60 – (–390)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8243F1" w:rsidRPr="007C1C98" w:rsidRDefault="008243F1" w:rsidP="008243F1"/>
    <w:p w:rsidR="008243F1" w:rsidRPr="007C1C98" w:rsidRDefault="008243F1" w:rsidP="008243F1"/>
    <w:p w:rsidR="008243F1" w:rsidRPr="004917BC" w:rsidRDefault="008243F1" w:rsidP="008243F1">
      <w:pPr>
        <w:pStyle w:val="affff0"/>
        <w:widowControl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 xml:space="preserve">.2.2 Отчитывающийся банк на начало периода имеет чистые требования по форвардному контракту на покупку долларов США в размере 300 тыс. долларов США. В отчетном периоде происходит переход </w:t>
      </w:r>
      <w:r w:rsidRPr="007C1C98">
        <w:rPr>
          <w:sz w:val="28"/>
          <w:szCs w:val="28"/>
        </w:rPr>
        <w:lastRenderedPageBreak/>
        <w:t xml:space="preserve">иностранных активов в категорию просроченной задолженности из-за несоблюдения сроков погашения. На дату расчета банк оценил сумму просроченной задолженности, которая составила 270 тыс. долларов США. Просроченную задолженность необходимо отразить по графе 8 со знаком «-». </w:t>
      </w:r>
    </w:p>
    <w:p w:rsidR="008243F1" w:rsidRDefault="008243F1" w:rsidP="008243F1">
      <w:pPr>
        <w:adjustRightInd w:val="0"/>
        <w:jc w:val="right"/>
        <w:rPr>
          <w:sz w:val="22"/>
          <w:szCs w:val="22"/>
        </w:rPr>
      </w:pPr>
    </w:p>
    <w:p w:rsidR="008243F1" w:rsidRPr="007C1C98" w:rsidRDefault="008243F1" w:rsidP="008243F1">
      <w:pPr>
        <w:adjustRightInd w:val="0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9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952"/>
        <w:gridCol w:w="1134"/>
        <w:gridCol w:w="1166"/>
        <w:gridCol w:w="1559"/>
        <w:gridCol w:w="1276"/>
        <w:gridCol w:w="992"/>
        <w:gridCol w:w="993"/>
      </w:tblGrid>
      <w:tr w:rsidR="008243F1" w:rsidRPr="007C1C98" w:rsidTr="009021F2">
        <w:trPr>
          <w:cantSplit/>
          <w:trHeight w:val="360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Код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валюты</w:t>
            </w:r>
          </w:p>
        </w:tc>
        <w:tc>
          <w:tcPr>
            <w:tcW w:w="9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Резидент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 (обязательства)</w:t>
            </w:r>
          </w:p>
        </w:tc>
        <w:tc>
          <w:tcPr>
            <w:tcW w:w="59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FD03CA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 xml:space="preserve">Внебиржевые производные финансовые 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>инструменты</w:t>
            </w:r>
          </w:p>
        </w:tc>
      </w:tr>
      <w:tr w:rsidR="008243F1" w:rsidRPr="007C1C98" w:rsidTr="009021F2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 периода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Изменения в отчетном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периоде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на конец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 периода</w:t>
            </w:r>
          </w:p>
        </w:tc>
      </w:tr>
      <w:tr w:rsidR="008243F1" w:rsidRPr="007C1C98" w:rsidTr="009021F2">
        <w:trPr>
          <w:cantSplit/>
          <w:trHeight w:val="818"/>
          <w:jc w:val="center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 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операций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переоценка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(гр. 9 - гр. 5 - гр. 6-гр.8)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прочие 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9021F2">
        <w:trPr>
          <w:cantSplit/>
          <w:trHeight w:val="24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8243F1" w:rsidRPr="007C1C98" w:rsidTr="009021F2">
        <w:trPr>
          <w:cantSplit/>
          <w:trHeight w:val="48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3.2.5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USD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Кредитные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–30=0-300-0-(-270)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C1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8243F1" w:rsidRPr="007C1C98" w:rsidRDefault="008243F1" w:rsidP="008243F1">
      <w:pPr>
        <w:rPr>
          <w:lang w:val="en-US"/>
        </w:rPr>
      </w:pPr>
    </w:p>
    <w:p w:rsidR="008243F1" w:rsidRPr="004917BC" w:rsidRDefault="008243F1" w:rsidP="008243F1">
      <w:pPr>
        <w:pStyle w:val="affff0"/>
        <w:widowControl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 xml:space="preserve">.2.3. Отчитывающийся банк является держателем свопа (процентного/валютно-процентного), чистая стоимость активов которого на начало отчетного периода равна 150 тыс. долларов США. В течение отчетного периода платежи банка по </w:t>
      </w:r>
      <w:proofErr w:type="spellStart"/>
      <w:r w:rsidRPr="007C1C98">
        <w:rPr>
          <w:sz w:val="28"/>
          <w:szCs w:val="28"/>
        </w:rPr>
        <w:t>своповому</w:t>
      </w:r>
      <w:proofErr w:type="spellEnd"/>
      <w:r w:rsidRPr="007C1C98">
        <w:rPr>
          <w:sz w:val="28"/>
          <w:szCs w:val="28"/>
        </w:rPr>
        <w:t xml:space="preserve"> контракту - 80 тыс. долларов США, а поступления денежных средств - 20 тыс. долларов США. В конце отчетного периода чистая стоимость активов свопа равна 50 тыс. долларов США.</w:t>
      </w:r>
    </w:p>
    <w:p w:rsidR="008243F1" w:rsidRPr="007C1C98" w:rsidRDefault="008243F1" w:rsidP="008243F1">
      <w:pPr>
        <w:pStyle w:val="affff0"/>
        <w:widowControl w:val="0"/>
        <w:spacing w:line="360" w:lineRule="auto"/>
        <w:ind w:left="0" w:firstLine="851"/>
        <w:jc w:val="both"/>
        <w:rPr>
          <w:sz w:val="28"/>
          <w:szCs w:val="28"/>
        </w:rPr>
      </w:pPr>
      <w:r w:rsidRPr="007C1C98">
        <w:rPr>
          <w:sz w:val="28"/>
          <w:szCs w:val="28"/>
        </w:rPr>
        <w:t xml:space="preserve">Так как на начало и конец отчетного периода у банка имелись чистые требования по </w:t>
      </w:r>
      <w:proofErr w:type="spellStart"/>
      <w:r w:rsidRPr="007C1C98">
        <w:rPr>
          <w:sz w:val="28"/>
          <w:szCs w:val="28"/>
        </w:rPr>
        <w:t>своповому</w:t>
      </w:r>
      <w:proofErr w:type="spellEnd"/>
      <w:r w:rsidRPr="007C1C98">
        <w:rPr>
          <w:sz w:val="28"/>
          <w:szCs w:val="28"/>
        </w:rPr>
        <w:t xml:space="preserve"> контракту, то чистые платежи банка в пользу контрагента отражаются по графе 6 как увели</w:t>
      </w:r>
      <w:r>
        <w:rPr>
          <w:sz w:val="28"/>
          <w:szCs w:val="28"/>
        </w:rPr>
        <w:t>чение требований к контрагенту.</w:t>
      </w:r>
    </w:p>
    <w:p w:rsidR="008243F1" w:rsidRPr="007C1C98" w:rsidRDefault="008243F1" w:rsidP="008243F1">
      <w:pPr>
        <w:adjustRightInd w:val="0"/>
        <w:ind w:left="851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38"/>
        <w:gridCol w:w="952"/>
        <w:gridCol w:w="1134"/>
        <w:gridCol w:w="1276"/>
        <w:gridCol w:w="1056"/>
        <w:gridCol w:w="1417"/>
        <w:gridCol w:w="851"/>
        <w:gridCol w:w="850"/>
      </w:tblGrid>
      <w:tr w:rsidR="008243F1" w:rsidRPr="007C1C98" w:rsidTr="009021F2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Код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валюты</w:t>
            </w:r>
            <w:proofErr w:type="gramEnd"/>
          </w:p>
        </w:tc>
        <w:tc>
          <w:tcPr>
            <w:tcW w:w="9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Резидент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обязательства)</w:t>
            </w:r>
          </w:p>
        </w:tc>
        <w:tc>
          <w:tcPr>
            <w:tcW w:w="5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FD03CA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 xml:space="preserve">Внебиржевые производные финансовые 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>инструменты</w:t>
            </w:r>
          </w:p>
        </w:tc>
      </w:tr>
      <w:tr w:rsidR="008243F1" w:rsidRPr="007C1C98" w:rsidTr="009021F2">
        <w:trPr>
          <w:cantSplit/>
          <w:trHeight w:val="360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отчетного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  <w:proofErr w:type="gramEnd"/>
          </w:p>
        </w:tc>
        <w:tc>
          <w:tcPr>
            <w:tcW w:w="3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Изменения в отчетном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</w:tr>
      <w:tr w:rsidR="008243F1" w:rsidRPr="007C1C98" w:rsidTr="009021F2">
        <w:trPr>
          <w:cantSplit/>
          <w:trHeight w:val="677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изменение в результате операций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переоценка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гр. 9 - гр. 5 -  гр. 6 – гр.8)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изменения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9021F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8243F1" w:rsidRPr="007C1C98" w:rsidTr="009021F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3.2.5 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USD 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Кредитные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150     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60 = 80 – 20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–160 =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50 – 150 – 60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50 </w:t>
            </w:r>
          </w:p>
        </w:tc>
      </w:tr>
    </w:tbl>
    <w:p w:rsidR="008243F1" w:rsidRPr="007C1C98" w:rsidRDefault="008243F1" w:rsidP="008243F1">
      <w:pPr>
        <w:pStyle w:val="affff0"/>
        <w:widowControl w:val="0"/>
        <w:ind w:left="0" w:firstLine="851"/>
        <w:jc w:val="both"/>
        <w:rPr>
          <w:sz w:val="28"/>
          <w:szCs w:val="28"/>
        </w:rPr>
      </w:pPr>
    </w:p>
    <w:p w:rsidR="008243F1" w:rsidRPr="007C1C98" w:rsidRDefault="008243F1" w:rsidP="008243F1">
      <w:pPr>
        <w:pStyle w:val="affff0"/>
        <w:widowControl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C1C98">
        <w:rPr>
          <w:sz w:val="28"/>
          <w:szCs w:val="28"/>
        </w:rPr>
        <w:t xml:space="preserve">.2.4. Отчитывающийся банк является держателем свопа (процентного/валютно-процентного), чистая стоимость обязательств которого на начало отчетного периода равна 100 тыс. долларов США. В течение отчетного периода платежи банка по </w:t>
      </w:r>
      <w:proofErr w:type="spellStart"/>
      <w:r w:rsidRPr="007C1C98">
        <w:rPr>
          <w:sz w:val="28"/>
          <w:szCs w:val="28"/>
        </w:rPr>
        <w:t>своповому</w:t>
      </w:r>
      <w:proofErr w:type="spellEnd"/>
      <w:r w:rsidRPr="007C1C98">
        <w:rPr>
          <w:sz w:val="28"/>
          <w:szCs w:val="28"/>
        </w:rPr>
        <w:t xml:space="preserve"> контракту - 10 тыс. долларов США, а поступления денежных средств - 20 тыс. долларов США. В конце отчетного периода чистая стоимость обязательств свопа равна 70 тыс. долларов США.       </w:t>
      </w:r>
    </w:p>
    <w:p w:rsidR="008243F1" w:rsidRPr="007C1C98" w:rsidRDefault="008243F1" w:rsidP="008243F1">
      <w:pPr>
        <w:pStyle w:val="affff0"/>
        <w:widowControl w:val="0"/>
        <w:spacing w:line="360" w:lineRule="auto"/>
        <w:ind w:left="0" w:firstLine="851"/>
        <w:jc w:val="both"/>
        <w:rPr>
          <w:sz w:val="22"/>
          <w:szCs w:val="22"/>
        </w:rPr>
      </w:pPr>
      <w:r w:rsidRPr="007C1C98">
        <w:rPr>
          <w:sz w:val="28"/>
          <w:szCs w:val="28"/>
        </w:rPr>
        <w:t xml:space="preserve">Так как на начало и конец отчетного периода у банка имелись чистые обязательства по </w:t>
      </w:r>
      <w:proofErr w:type="spellStart"/>
      <w:r w:rsidRPr="007C1C98">
        <w:rPr>
          <w:sz w:val="28"/>
          <w:szCs w:val="28"/>
        </w:rPr>
        <w:t>своповому</w:t>
      </w:r>
      <w:proofErr w:type="spellEnd"/>
      <w:r w:rsidRPr="007C1C98">
        <w:rPr>
          <w:sz w:val="28"/>
          <w:szCs w:val="28"/>
        </w:rPr>
        <w:t xml:space="preserve"> контракту, то чистые поступления от контрагента отражаются по графе как рост обязательств перед контрагентом.</w:t>
      </w:r>
      <w:r w:rsidRPr="007C1C98">
        <w:t xml:space="preserve">    </w:t>
      </w:r>
    </w:p>
    <w:p w:rsidR="008243F1" w:rsidRPr="007C1C98" w:rsidRDefault="008243F1" w:rsidP="008243F1">
      <w:pPr>
        <w:adjustRightInd w:val="0"/>
        <w:ind w:left="851"/>
        <w:jc w:val="right"/>
        <w:rPr>
          <w:sz w:val="22"/>
          <w:szCs w:val="22"/>
        </w:rPr>
      </w:pPr>
      <w:r w:rsidRPr="007C1C98">
        <w:rPr>
          <w:sz w:val="22"/>
          <w:szCs w:val="22"/>
        </w:rPr>
        <w:t>тыс. долларов США</w:t>
      </w: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38"/>
        <w:gridCol w:w="952"/>
        <w:gridCol w:w="914"/>
        <w:gridCol w:w="1134"/>
        <w:gridCol w:w="1276"/>
        <w:gridCol w:w="1418"/>
        <w:gridCol w:w="992"/>
        <w:gridCol w:w="850"/>
      </w:tblGrid>
      <w:tr w:rsidR="008243F1" w:rsidRPr="007C1C98" w:rsidTr="009021F2">
        <w:trPr>
          <w:cantSplit/>
          <w:trHeight w:val="694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Код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валюты</w:t>
            </w:r>
            <w:proofErr w:type="gramEnd"/>
          </w:p>
        </w:tc>
        <w:tc>
          <w:tcPr>
            <w:tcW w:w="9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Резидент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обязательства)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FD03CA" w:rsidRDefault="008243F1" w:rsidP="00AD0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 xml:space="preserve">Внебиржевые производные финансовые </w:t>
            </w:r>
          </w:p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3CA">
              <w:rPr>
                <w:rFonts w:ascii="Times New Roman" w:hAnsi="Times New Roman" w:cs="Times New Roman"/>
                <w:sz w:val="22"/>
                <w:szCs w:val="22"/>
              </w:rPr>
              <w:t>инструменты</w:t>
            </w:r>
          </w:p>
        </w:tc>
      </w:tr>
      <w:tr w:rsidR="008243F1" w:rsidRPr="007C1C98" w:rsidTr="009021F2">
        <w:trPr>
          <w:cantSplit/>
          <w:trHeight w:val="694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Остаток на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начало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отчетного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отчетном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Остаток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на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конец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</w:tr>
      <w:tr w:rsidR="008243F1" w:rsidRPr="007C1C98" w:rsidTr="009021F2">
        <w:trPr>
          <w:cantSplit/>
          <w:trHeight w:val="778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изменение в результате операций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переоценка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гр. 9 - гр. 5 -  гр. 6 - гр.8)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прочие изменения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3F1" w:rsidRPr="007C1C98" w:rsidTr="009021F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8243F1" w:rsidRPr="007C1C98" w:rsidTr="009021F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3.2.6 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USD 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Кредитные 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</w:t>
            </w:r>
            <w:proofErr w:type="gramEnd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Обязательства</w:t>
            </w:r>
          </w:p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7C1C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10 = –10 + 20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–40 = 70 – 100 –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F1" w:rsidRPr="007C1C98" w:rsidRDefault="008243F1" w:rsidP="00AD0C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1C98">
              <w:rPr>
                <w:rFonts w:ascii="Times New Roman" w:hAnsi="Times New Roman" w:cs="Times New Roman"/>
                <w:sz w:val="22"/>
                <w:szCs w:val="22"/>
              </w:rPr>
              <w:t xml:space="preserve">70 </w:t>
            </w:r>
          </w:p>
        </w:tc>
      </w:tr>
    </w:tbl>
    <w:p w:rsidR="008243F1" w:rsidRPr="007C1C98" w:rsidRDefault="008243F1" w:rsidP="008243F1">
      <w:pPr>
        <w:pStyle w:val="27"/>
        <w:widowControl w:val="0"/>
        <w:spacing w:before="0" w:line="360" w:lineRule="auto"/>
        <w:rPr>
          <w:sz w:val="28"/>
          <w:szCs w:val="28"/>
        </w:rPr>
      </w:pPr>
    </w:p>
    <w:p w:rsidR="008243F1" w:rsidRDefault="008243F1" w:rsidP="008243F1">
      <w:pPr>
        <w:adjustRightInd w:val="0"/>
        <w:spacing w:line="360" w:lineRule="auto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Pr="007C1C98">
        <w:rPr>
          <w:iCs/>
          <w:sz w:val="28"/>
          <w:szCs w:val="28"/>
        </w:rPr>
        <w:t>. Настоящие Методические рекомендации подлежат опубликованию в «Вестнике Банка России».</w:t>
      </w:r>
    </w:p>
    <w:p w:rsidR="008243F1" w:rsidRDefault="00324C30" w:rsidP="00324C30">
      <w:pPr>
        <w:adjustRightInd w:val="0"/>
        <w:spacing w:line="360" w:lineRule="auto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7</w:t>
      </w:r>
      <w:r w:rsidR="008243F1">
        <w:rPr>
          <w:iCs/>
          <w:sz w:val="28"/>
          <w:szCs w:val="28"/>
        </w:rPr>
        <w:t xml:space="preserve">. </w:t>
      </w:r>
      <w:r w:rsidR="008243F1" w:rsidRPr="007D315F">
        <w:rPr>
          <w:iCs/>
          <w:sz w:val="28"/>
          <w:szCs w:val="28"/>
        </w:rPr>
        <w:t xml:space="preserve">С момента опубликования настоящих Методических рекомендаций отменяются </w:t>
      </w:r>
      <w:r w:rsidR="008243F1" w:rsidRPr="00BE78EA">
        <w:rPr>
          <w:iCs/>
          <w:sz w:val="28"/>
          <w:szCs w:val="28"/>
        </w:rPr>
        <w:t>Методические рекомендации</w:t>
      </w:r>
      <w:r w:rsidR="008243F1">
        <w:rPr>
          <w:iCs/>
          <w:sz w:val="28"/>
          <w:szCs w:val="28"/>
        </w:rPr>
        <w:t xml:space="preserve"> </w:t>
      </w:r>
      <w:r w:rsidR="008243F1" w:rsidRPr="00BE78EA">
        <w:rPr>
          <w:iCs/>
          <w:sz w:val="28"/>
          <w:szCs w:val="28"/>
        </w:rPr>
        <w:t xml:space="preserve">об отражении операций в форме отчетности 0409401 «Отчет уполномоченного банка об иностранных операциях» </w:t>
      </w:r>
      <w:r w:rsidR="008243F1" w:rsidRPr="007D315F">
        <w:rPr>
          <w:iCs/>
          <w:sz w:val="28"/>
          <w:szCs w:val="28"/>
        </w:rPr>
        <w:t xml:space="preserve">от </w:t>
      </w:r>
      <w:r w:rsidR="008243F1">
        <w:rPr>
          <w:iCs/>
          <w:sz w:val="28"/>
          <w:szCs w:val="28"/>
        </w:rPr>
        <w:t>22</w:t>
      </w:r>
      <w:r w:rsidR="008243F1" w:rsidRPr="007D315F">
        <w:rPr>
          <w:iCs/>
          <w:sz w:val="28"/>
          <w:szCs w:val="28"/>
        </w:rPr>
        <w:t xml:space="preserve"> </w:t>
      </w:r>
      <w:r w:rsidR="008243F1">
        <w:rPr>
          <w:iCs/>
          <w:sz w:val="28"/>
          <w:szCs w:val="28"/>
        </w:rPr>
        <w:t>мая</w:t>
      </w:r>
      <w:r w:rsidR="008243F1" w:rsidRPr="007D315F">
        <w:rPr>
          <w:iCs/>
          <w:sz w:val="28"/>
          <w:szCs w:val="28"/>
        </w:rPr>
        <w:t xml:space="preserve"> 201</w:t>
      </w:r>
      <w:r w:rsidR="008243F1">
        <w:rPr>
          <w:iCs/>
          <w:sz w:val="28"/>
          <w:szCs w:val="28"/>
        </w:rPr>
        <w:t>8</w:t>
      </w:r>
      <w:r w:rsidR="008243F1" w:rsidRPr="007D315F">
        <w:rPr>
          <w:iCs/>
          <w:sz w:val="28"/>
          <w:szCs w:val="28"/>
        </w:rPr>
        <w:t xml:space="preserve"> года № 1</w:t>
      </w:r>
      <w:r w:rsidR="008243F1">
        <w:rPr>
          <w:iCs/>
          <w:sz w:val="28"/>
          <w:szCs w:val="28"/>
        </w:rPr>
        <w:t>3</w:t>
      </w:r>
      <w:r w:rsidR="008243F1" w:rsidRPr="007D315F">
        <w:rPr>
          <w:iCs/>
          <w:sz w:val="28"/>
          <w:szCs w:val="28"/>
        </w:rPr>
        <w:t>-МР.</w:t>
      </w:r>
    </w:p>
    <w:p w:rsidR="00C601C1" w:rsidRDefault="00C601C1" w:rsidP="00324C30">
      <w:pPr>
        <w:adjustRightInd w:val="0"/>
        <w:spacing w:line="360" w:lineRule="auto"/>
        <w:ind w:firstLine="539"/>
        <w:jc w:val="both"/>
        <w:rPr>
          <w:iCs/>
          <w:sz w:val="28"/>
          <w:szCs w:val="28"/>
        </w:rPr>
      </w:pPr>
    </w:p>
    <w:p w:rsidR="00C601C1" w:rsidRPr="00324C30" w:rsidRDefault="00C601C1" w:rsidP="00324C30">
      <w:pPr>
        <w:adjustRightInd w:val="0"/>
        <w:spacing w:line="360" w:lineRule="auto"/>
        <w:ind w:firstLine="539"/>
        <w:jc w:val="both"/>
        <w:rPr>
          <w:iCs/>
          <w:sz w:val="28"/>
          <w:szCs w:val="28"/>
        </w:rPr>
      </w:pPr>
    </w:p>
    <w:tbl>
      <w:tblPr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3603"/>
        <w:gridCol w:w="2552"/>
        <w:gridCol w:w="2965"/>
      </w:tblGrid>
      <w:tr w:rsidR="00E561D6" w:rsidRPr="008441CA" w:rsidTr="00F1323E">
        <w:trPr>
          <w:trHeight w:val="1136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8243F1" w:rsidRPr="007C1C98" w:rsidRDefault="008243F1" w:rsidP="008243F1">
            <w:pPr>
              <w:adjustRightInd w:val="0"/>
              <w:rPr>
                <w:iCs/>
                <w:sz w:val="28"/>
                <w:szCs w:val="28"/>
              </w:rPr>
            </w:pPr>
            <w:r w:rsidRPr="007C1C98">
              <w:rPr>
                <w:iCs/>
                <w:sz w:val="28"/>
                <w:szCs w:val="28"/>
              </w:rPr>
              <w:t xml:space="preserve">Первый заместитель </w:t>
            </w:r>
          </w:p>
          <w:p w:rsidR="00E561D6" w:rsidRPr="008E58BA" w:rsidRDefault="008243F1" w:rsidP="008243F1">
            <w:pPr>
              <w:spacing w:line="360" w:lineRule="auto"/>
              <w:rPr>
                <w:sz w:val="28"/>
                <w:szCs w:val="28"/>
              </w:rPr>
            </w:pPr>
            <w:r w:rsidRPr="007C1C98">
              <w:rPr>
                <w:iCs/>
                <w:sz w:val="28"/>
                <w:szCs w:val="28"/>
              </w:rPr>
              <w:t xml:space="preserve">Председателя Банка России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:rsidR="00E561D6" w:rsidRPr="008E58BA" w:rsidRDefault="00E561D6" w:rsidP="008441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:rsidR="00E561D6" w:rsidRPr="008441CA" w:rsidRDefault="008243F1" w:rsidP="00F1323E">
            <w:pPr>
              <w:tabs>
                <w:tab w:val="left" w:pos="2526"/>
              </w:tabs>
              <w:spacing w:line="360" w:lineRule="auto"/>
              <w:ind w:right="141"/>
              <w:jc w:val="right"/>
              <w:rPr>
                <w:sz w:val="28"/>
                <w:szCs w:val="28"/>
              </w:rPr>
            </w:pPr>
            <w:r w:rsidRPr="007C1C98">
              <w:rPr>
                <w:iCs/>
                <w:sz w:val="28"/>
                <w:szCs w:val="28"/>
              </w:rPr>
              <w:t>К.В. Юдаева</w:t>
            </w:r>
          </w:p>
        </w:tc>
      </w:tr>
    </w:tbl>
    <w:p w:rsidR="00DC01E1" w:rsidRPr="00DC01E1" w:rsidRDefault="00DC01E1" w:rsidP="004263D5">
      <w:pPr>
        <w:pStyle w:val="a2"/>
        <w:numPr>
          <w:ilvl w:val="0"/>
          <w:numId w:val="0"/>
        </w:numPr>
        <w:spacing w:before="100" w:line="240" w:lineRule="auto"/>
        <w:ind w:left="1134" w:hanging="414"/>
        <w:rPr>
          <w:sz w:val="18"/>
        </w:rPr>
      </w:pPr>
    </w:p>
    <w:sectPr w:rsidR="00DC01E1" w:rsidRPr="00DC01E1" w:rsidSect="008243F1">
      <w:headerReference w:type="even" r:id="rId14"/>
      <w:headerReference w:type="default" r:id="rId15"/>
      <w:pgSz w:w="11907" w:h="16840"/>
      <w:pgMar w:top="1134" w:right="851" w:bottom="1134" w:left="1985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855" w:rsidRDefault="00790855">
      <w:r>
        <w:separator/>
      </w:r>
    </w:p>
  </w:endnote>
  <w:endnote w:type="continuationSeparator" w:id="0">
    <w:p w:rsidR="00790855" w:rsidRDefault="0079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855" w:rsidRDefault="00790855">
      <w:r>
        <w:separator/>
      </w:r>
    </w:p>
  </w:footnote>
  <w:footnote w:type="continuationSeparator" w:id="0">
    <w:p w:rsidR="00790855" w:rsidRDefault="00790855">
      <w:r>
        <w:continuationSeparator/>
      </w:r>
    </w:p>
  </w:footnote>
  <w:footnote w:id="1">
    <w:p w:rsidR="00D56F2E" w:rsidRDefault="00D56F2E" w:rsidP="008243F1">
      <w:pPr>
        <w:pStyle w:val="afc"/>
      </w:pPr>
      <w:r>
        <w:rPr>
          <w:rStyle w:val="afe"/>
        </w:rPr>
        <w:footnoteRef/>
      </w:r>
      <w:r>
        <w:t xml:space="preserve"> Все числовые значения, приведенные в примерах, носят условный характер.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F2E" w:rsidRDefault="00D56F2E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56F2E" w:rsidRDefault="00D56F2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F2E" w:rsidRDefault="00D56F2E" w:rsidP="00230DEA">
    <w:pPr>
      <w:pStyle w:val="af2"/>
      <w:framePr w:h="396" w:hRule="exact" w:wrap="around" w:vAnchor="text" w:hAnchor="page" w:x="6464" w:y="142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C2AC0">
      <w:rPr>
        <w:rStyle w:val="af4"/>
        <w:noProof/>
      </w:rPr>
      <w:t>22</w:t>
    </w:r>
    <w:r>
      <w:rPr>
        <w:rStyle w:val="af4"/>
      </w:rPr>
      <w:fldChar w:fldCharType="end"/>
    </w:r>
  </w:p>
  <w:p w:rsidR="00D56F2E" w:rsidRPr="00230DEA" w:rsidRDefault="00D56F2E" w:rsidP="00230DEA">
    <w:pPr>
      <w:pStyle w:val="af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144" w:legacyIndent="0"/>
      <w:lvlJc w:val="left"/>
      <w:rPr>
        <w:rFonts w:cs="Times New Roman"/>
        <w:b/>
        <w:bCs/>
        <w:i/>
        <w:iCs/>
        <w:sz w:val="28"/>
        <w:szCs w:val="28"/>
        <w:u w:val="none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  <w:b/>
        <w:bCs/>
        <w:i/>
        <w:iCs/>
        <w:sz w:val="28"/>
        <w:szCs w:val="28"/>
        <w:u w:val="none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  <w:b/>
        <w:bCs/>
        <w:i/>
        <w:iCs/>
        <w:sz w:val="28"/>
        <w:szCs w:val="28"/>
        <w:u w:val="none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  <w:b/>
        <w:bCs/>
        <w:i/>
        <w:iCs/>
        <w:sz w:val="28"/>
        <w:szCs w:val="28"/>
        <w:u w:val="none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930495"/>
    <w:multiLevelType w:val="hybridMultilevel"/>
    <w:tmpl w:val="F28EE358"/>
    <w:lvl w:ilvl="0" w:tplc="82882F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3" w15:restartNumberingAfterBreak="0">
    <w:nsid w:val="030D4A2E"/>
    <w:multiLevelType w:val="hybridMultilevel"/>
    <w:tmpl w:val="B79A3812"/>
    <w:lvl w:ilvl="0" w:tplc="6B1CA54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2B567FF"/>
    <w:multiLevelType w:val="hybridMultilevel"/>
    <w:tmpl w:val="B2668B58"/>
    <w:lvl w:ilvl="0" w:tplc="A51A80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30BE1ADA"/>
    <w:multiLevelType w:val="hybridMultilevel"/>
    <w:tmpl w:val="88EAE564"/>
    <w:lvl w:ilvl="0" w:tplc="76028A2E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7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8" w15:restartNumberingAfterBreak="0">
    <w:nsid w:val="42046100"/>
    <w:multiLevelType w:val="hybridMultilevel"/>
    <w:tmpl w:val="5FD6F1A4"/>
    <w:lvl w:ilvl="0" w:tplc="289C61D8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9" w15:restartNumberingAfterBreak="0">
    <w:nsid w:val="4AE33288"/>
    <w:multiLevelType w:val="hybridMultilevel"/>
    <w:tmpl w:val="7D86E60A"/>
    <w:lvl w:ilvl="0" w:tplc="175ED5AA">
      <w:start w:val="3"/>
      <w:numFmt w:val="decimal"/>
      <w:lvlText w:val="%1."/>
      <w:lvlJc w:val="left"/>
      <w:pPr>
        <w:ind w:left="1211" w:firstLine="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3" w:hanging="360"/>
      </w:pPr>
    </w:lvl>
    <w:lvl w:ilvl="2" w:tplc="0419001B" w:tentative="1">
      <w:start w:val="1"/>
      <w:numFmt w:val="lowerRoman"/>
      <w:lvlText w:val="%3."/>
      <w:lvlJc w:val="right"/>
      <w:pPr>
        <w:ind w:left="12573" w:hanging="180"/>
      </w:pPr>
    </w:lvl>
    <w:lvl w:ilvl="3" w:tplc="0419000F" w:tentative="1">
      <w:start w:val="1"/>
      <w:numFmt w:val="decimal"/>
      <w:lvlText w:val="%4."/>
      <w:lvlJc w:val="left"/>
      <w:pPr>
        <w:ind w:left="13293" w:hanging="360"/>
      </w:pPr>
    </w:lvl>
    <w:lvl w:ilvl="4" w:tplc="04190019" w:tentative="1">
      <w:start w:val="1"/>
      <w:numFmt w:val="lowerLetter"/>
      <w:lvlText w:val="%5."/>
      <w:lvlJc w:val="left"/>
      <w:pPr>
        <w:ind w:left="14013" w:hanging="360"/>
      </w:pPr>
    </w:lvl>
    <w:lvl w:ilvl="5" w:tplc="0419001B" w:tentative="1">
      <w:start w:val="1"/>
      <w:numFmt w:val="lowerRoman"/>
      <w:lvlText w:val="%6."/>
      <w:lvlJc w:val="right"/>
      <w:pPr>
        <w:ind w:left="14733" w:hanging="180"/>
      </w:pPr>
    </w:lvl>
    <w:lvl w:ilvl="6" w:tplc="0419000F" w:tentative="1">
      <w:start w:val="1"/>
      <w:numFmt w:val="decimal"/>
      <w:lvlText w:val="%7."/>
      <w:lvlJc w:val="left"/>
      <w:pPr>
        <w:ind w:left="15453" w:hanging="360"/>
      </w:pPr>
    </w:lvl>
    <w:lvl w:ilvl="7" w:tplc="04190019" w:tentative="1">
      <w:start w:val="1"/>
      <w:numFmt w:val="lowerLetter"/>
      <w:lvlText w:val="%8."/>
      <w:lvlJc w:val="left"/>
      <w:pPr>
        <w:ind w:left="16173" w:hanging="360"/>
      </w:pPr>
    </w:lvl>
    <w:lvl w:ilvl="8" w:tplc="0419001B" w:tentative="1">
      <w:start w:val="1"/>
      <w:numFmt w:val="lowerRoman"/>
      <w:lvlText w:val="%9."/>
      <w:lvlJc w:val="right"/>
      <w:pPr>
        <w:ind w:left="16893" w:hanging="180"/>
      </w:pPr>
    </w:lvl>
  </w:abstractNum>
  <w:abstractNum w:abstractNumId="10" w15:restartNumberingAfterBreak="0">
    <w:nsid w:val="4DAE4807"/>
    <w:multiLevelType w:val="hybridMultilevel"/>
    <w:tmpl w:val="B858A3D2"/>
    <w:lvl w:ilvl="0" w:tplc="FA4AA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12" w15:restartNumberingAfterBreak="0">
    <w:nsid w:val="541D13B9"/>
    <w:multiLevelType w:val="hybridMultilevel"/>
    <w:tmpl w:val="E8E425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02850"/>
    <w:multiLevelType w:val="hybridMultilevel"/>
    <w:tmpl w:val="B79A3812"/>
    <w:lvl w:ilvl="0" w:tplc="6B1CA54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 w15:restartNumberingAfterBreak="0">
    <w:nsid w:val="56E26BBD"/>
    <w:multiLevelType w:val="hybridMultilevel"/>
    <w:tmpl w:val="84DC8E16"/>
    <w:lvl w:ilvl="0" w:tplc="2A405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5F2D21"/>
    <w:multiLevelType w:val="hybridMultilevel"/>
    <w:tmpl w:val="15C0BA8A"/>
    <w:lvl w:ilvl="0" w:tplc="B6E621B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781092"/>
    <w:multiLevelType w:val="hybridMultilevel"/>
    <w:tmpl w:val="0D04B60A"/>
    <w:lvl w:ilvl="0" w:tplc="E8D61C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708521F"/>
    <w:multiLevelType w:val="hybridMultilevel"/>
    <w:tmpl w:val="2F4CBC88"/>
    <w:lvl w:ilvl="0" w:tplc="B750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416A79"/>
    <w:multiLevelType w:val="hybridMultilevel"/>
    <w:tmpl w:val="83FCE976"/>
    <w:lvl w:ilvl="0" w:tplc="DBA4D7E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 w15:restartNumberingAfterBreak="0">
    <w:nsid w:val="7ADC2B18"/>
    <w:multiLevelType w:val="multilevel"/>
    <w:tmpl w:val="DC6E1D7E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F1E020A"/>
    <w:multiLevelType w:val="singleLevel"/>
    <w:tmpl w:val="CEB48FD2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left="1134" w:hanging="414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7"/>
  </w:num>
  <w:num w:numId="5">
    <w:abstractNumId w:val="20"/>
  </w:num>
  <w:num w:numId="6">
    <w:abstractNumId w:val="20"/>
  </w:num>
  <w:num w:numId="7">
    <w:abstractNumId w:val="5"/>
  </w:num>
  <w:num w:numId="8">
    <w:abstractNumId w:val="0"/>
  </w:num>
  <w:num w:numId="9">
    <w:abstractNumId w:val="17"/>
  </w:num>
  <w:num w:numId="10">
    <w:abstractNumId w:val="4"/>
  </w:num>
  <w:num w:numId="11">
    <w:abstractNumId w:val="16"/>
  </w:num>
  <w:num w:numId="12">
    <w:abstractNumId w:val="13"/>
  </w:num>
  <w:num w:numId="13">
    <w:abstractNumId w:val="10"/>
  </w:num>
  <w:num w:numId="14">
    <w:abstractNumId w:val="18"/>
  </w:num>
  <w:num w:numId="15">
    <w:abstractNumId w:val="1"/>
  </w:num>
  <w:num w:numId="16">
    <w:abstractNumId w:val="14"/>
  </w:num>
  <w:num w:numId="17">
    <w:abstractNumId w:val="6"/>
  </w:num>
  <w:num w:numId="18">
    <w:abstractNumId w:val="12"/>
  </w:num>
  <w:num w:numId="19">
    <w:abstractNumId w:val="3"/>
  </w:num>
  <w:num w:numId="20">
    <w:abstractNumId w:val="9"/>
  </w:num>
  <w:num w:numId="21">
    <w:abstractNumId w:val="15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070F9"/>
    <w:rsid w:val="000318EB"/>
    <w:rsid w:val="00032C70"/>
    <w:rsid w:val="0007605E"/>
    <w:rsid w:val="000840A7"/>
    <w:rsid w:val="0008496E"/>
    <w:rsid w:val="000A5D9B"/>
    <w:rsid w:val="000B57BE"/>
    <w:rsid w:val="000E2047"/>
    <w:rsid w:val="000F0ADD"/>
    <w:rsid w:val="0010510E"/>
    <w:rsid w:val="00107982"/>
    <w:rsid w:val="00114939"/>
    <w:rsid w:val="00163A41"/>
    <w:rsid w:val="001978DA"/>
    <w:rsid w:val="001A3884"/>
    <w:rsid w:val="001B3270"/>
    <w:rsid w:val="001B6B2D"/>
    <w:rsid w:val="001C026A"/>
    <w:rsid w:val="001C1528"/>
    <w:rsid w:val="001C1B23"/>
    <w:rsid w:val="00201F4C"/>
    <w:rsid w:val="00202F5A"/>
    <w:rsid w:val="00213620"/>
    <w:rsid w:val="002249CA"/>
    <w:rsid w:val="00230DEA"/>
    <w:rsid w:val="00236060"/>
    <w:rsid w:val="0024240E"/>
    <w:rsid w:val="00256981"/>
    <w:rsid w:val="002672D2"/>
    <w:rsid w:val="002A17CE"/>
    <w:rsid w:val="002C0A96"/>
    <w:rsid w:val="00301C83"/>
    <w:rsid w:val="00303E64"/>
    <w:rsid w:val="0030419E"/>
    <w:rsid w:val="00307A51"/>
    <w:rsid w:val="00324C30"/>
    <w:rsid w:val="00326389"/>
    <w:rsid w:val="00326FA8"/>
    <w:rsid w:val="00332872"/>
    <w:rsid w:val="00332B14"/>
    <w:rsid w:val="00341F01"/>
    <w:rsid w:val="00356587"/>
    <w:rsid w:val="003576E1"/>
    <w:rsid w:val="003938F2"/>
    <w:rsid w:val="00394413"/>
    <w:rsid w:val="003A358E"/>
    <w:rsid w:val="003A3BB7"/>
    <w:rsid w:val="003E3423"/>
    <w:rsid w:val="003F29D3"/>
    <w:rsid w:val="004263D5"/>
    <w:rsid w:val="00445A59"/>
    <w:rsid w:val="00447D8D"/>
    <w:rsid w:val="00454376"/>
    <w:rsid w:val="00456230"/>
    <w:rsid w:val="00484E3B"/>
    <w:rsid w:val="00487DCB"/>
    <w:rsid w:val="004B626E"/>
    <w:rsid w:val="004C7A5F"/>
    <w:rsid w:val="004F72DD"/>
    <w:rsid w:val="00515C05"/>
    <w:rsid w:val="00520442"/>
    <w:rsid w:val="00521190"/>
    <w:rsid w:val="00532EC6"/>
    <w:rsid w:val="005E292E"/>
    <w:rsid w:val="005E33B9"/>
    <w:rsid w:val="005F333C"/>
    <w:rsid w:val="00600CB0"/>
    <w:rsid w:val="00621C1D"/>
    <w:rsid w:val="00624385"/>
    <w:rsid w:val="0062596C"/>
    <w:rsid w:val="00641E54"/>
    <w:rsid w:val="00651677"/>
    <w:rsid w:val="0066608A"/>
    <w:rsid w:val="00674676"/>
    <w:rsid w:val="006931D5"/>
    <w:rsid w:val="006A4BFD"/>
    <w:rsid w:val="006B04D6"/>
    <w:rsid w:val="006F4454"/>
    <w:rsid w:val="0070325C"/>
    <w:rsid w:val="00726E6C"/>
    <w:rsid w:val="0076312D"/>
    <w:rsid w:val="00771CCD"/>
    <w:rsid w:val="00781012"/>
    <w:rsid w:val="00790855"/>
    <w:rsid w:val="007A62D0"/>
    <w:rsid w:val="007C1869"/>
    <w:rsid w:val="007E0F7C"/>
    <w:rsid w:val="007F29FA"/>
    <w:rsid w:val="00816F9C"/>
    <w:rsid w:val="008243F1"/>
    <w:rsid w:val="0083050A"/>
    <w:rsid w:val="00834DC7"/>
    <w:rsid w:val="008441CA"/>
    <w:rsid w:val="00846AFD"/>
    <w:rsid w:val="00851B5A"/>
    <w:rsid w:val="00852865"/>
    <w:rsid w:val="00882149"/>
    <w:rsid w:val="00886E00"/>
    <w:rsid w:val="00891ADA"/>
    <w:rsid w:val="00895951"/>
    <w:rsid w:val="008A1EB8"/>
    <w:rsid w:val="008A267E"/>
    <w:rsid w:val="008B1F6C"/>
    <w:rsid w:val="008C2AC0"/>
    <w:rsid w:val="008C4BD7"/>
    <w:rsid w:val="008D5A62"/>
    <w:rsid w:val="008E58BA"/>
    <w:rsid w:val="009021F2"/>
    <w:rsid w:val="00907196"/>
    <w:rsid w:val="00953E89"/>
    <w:rsid w:val="009644FB"/>
    <w:rsid w:val="00974540"/>
    <w:rsid w:val="00993FC7"/>
    <w:rsid w:val="009A0463"/>
    <w:rsid w:val="009B478B"/>
    <w:rsid w:val="009B536E"/>
    <w:rsid w:val="00A154BB"/>
    <w:rsid w:val="00A32221"/>
    <w:rsid w:val="00A41092"/>
    <w:rsid w:val="00A87ABE"/>
    <w:rsid w:val="00AA6587"/>
    <w:rsid w:val="00AC05B5"/>
    <w:rsid w:val="00AD0C25"/>
    <w:rsid w:val="00AE2C18"/>
    <w:rsid w:val="00B14584"/>
    <w:rsid w:val="00B250A4"/>
    <w:rsid w:val="00B84220"/>
    <w:rsid w:val="00B87BB6"/>
    <w:rsid w:val="00BA75F2"/>
    <w:rsid w:val="00BE6A42"/>
    <w:rsid w:val="00C14304"/>
    <w:rsid w:val="00C20BE6"/>
    <w:rsid w:val="00C50719"/>
    <w:rsid w:val="00C55AE7"/>
    <w:rsid w:val="00C601C1"/>
    <w:rsid w:val="00C72539"/>
    <w:rsid w:val="00C930F8"/>
    <w:rsid w:val="00CA7A42"/>
    <w:rsid w:val="00CD54C2"/>
    <w:rsid w:val="00CD697D"/>
    <w:rsid w:val="00D56F2E"/>
    <w:rsid w:val="00D84D1A"/>
    <w:rsid w:val="00D87D6B"/>
    <w:rsid w:val="00D94607"/>
    <w:rsid w:val="00D96840"/>
    <w:rsid w:val="00D97EA4"/>
    <w:rsid w:val="00DC01E1"/>
    <w:rsid w:val="00E04F40"/>
    <w:rsid w:val="00E13CDB"/>
    <w:rsid w:val="00E34C50"/>
    <w:rsid w:val="00E561D6"/>
    <w:rsid w:val="00E81994"/>
    <w:rsid w:val="00E832A3"/>
    <w:rsid w:val="00E91C06"/>
    <w:rsid w:val="00EE2BA9"/>
    <w:rsid w:val="00F039B2"/>
    <w:rsid w:val="00F1323E"/>
    <w:rsid w:val="00F27607"/>
    <w:rsid w:val="00F44599"/>
    <w:rsid w:val="00F5562D"/>
    <w:rsid w:val="00FC18EB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22FC2-21DB-493C-9448-28469A0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13CDB"/>
    <w:rPr>
      <w:sz w:val="24"/>
    </w:rPr>
  </w:style>
  <w:style w:type="paragraph" w:styleId="1">
    <w:name w:val="heading 1"/>
    <w:basedOn w:val="a3"/>
    <w:link w:val="10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3"/>
    <w:link w:val="20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3"/>
    <w:link w:val="30"/>
    <w:qFormat/>
    <w:rsid w:val="00E13CDB"/>
    <w:pPr>
      <w:keepNext/>
      <w:jc w:val="center"/>
      <w:outlineLvl w:val="2"/>
    </w:pPr>
    <w:rPr>
      <w:b/>
      <w:caps/>
      <w:sz w:val="36"/>
    </w:rPr>
  </w:style>
  <w:style w:type="paragraph" w:styleId="4">
    <w:name w:val="heading 4"/>
    <w:basedOn w:val="a3"/>
    <w:next w:val="a3"/>
    <w:link w:val="40"/>
    <w:qFormat/>
    <w:rsid w:val="008243F1"/>
    <w:pPr>
      <w:keepNext/>
      <w:autoSpaceDE w:val="0"/>
      <w:autoSpaceDN w:val="0"/>
      <w:jc w:val="right"/>
      <w:outlineLvl w:val="3"/>
    </w:pPr>
    <w:rPr>
      <w:b/>
      <w:bCs/>
      <w:sz w:val="26"/>
      <w:szCs w:val="26"/>
    </w:rPr>
  </w:style>
  <w:style w:type="paragraph" w:styleId="5">
    <w:name w:val="heading 5"/>
    <w:basedOn w:val="a3"/>
    <w:next w:val="a3"/>
    <w:link w:val="50"/>
    <w:qFormat/>
    <w:rsid w:val="008243F1"/>
    <w:pPr>
      <w:keepNext/>
      <w:autoSpaceDE w:val="0"/>
      <w:autoSpaceDN w:val="0"/>
      <w:outlineLvl w:val="4"/>
    </w:pPr>
    <w:rPr>
      <w:b/>
      <w:bCs/>
      <w:sz w:val="20"/>
    </w:rPr>
  </w:style>
  <w:style w:type="paragraph" w:styleId="6">
    <w:name w:val="heading 6"/>
    <w:basedOn w:val="a3"/>
    <w:next w:val="a3"/>
    <w:link w:val="60"/>
    <w:qFormat/>
    <w:rsid w:val="008243F1"/>
    <w:pPr>
      <w:keepNext/>
      <w:autoSpaceDE w:val="0"/>
      <w:autoSpaceDN w:val="0"/>
      <w:ind w:right="-109"/>
      <w:jc w:val="center"/>
      <w:outlineLvl w:val="5"/>
    </w:pPr>
    <w:rPr>
      <w:b/>
      <w:bCs/>
      <w:sz w:val="20"/>
    </w:rPr>
  </w:style>
  <w:style w:type="paragraph" w:styleId="7">
    <w:name w:val="heading 7"/>
    <w:basedOn w:val="a3"/>
    <w:next w:val="a3"/>
    <w:link w:val="70"/>
    <w:qFormat/>
    <w:rsid w:val="008243F1"/>
    <w:pPr>
      <w:numPr>
        <w:ilvl w:val="6"/>
        <w:numId w:val="8"/>
      </w:numPr>
      <w:autoSpaceDE w:val="0"/>
      <w:autoSpaceDN w:val="0"/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3"/>
    <w:next w:val="a3"/>
    <w:link w:val="80"/>
    <w:qFormat/>
    <w:rsid w:val="008243F1"/>
    <w:pPr>
      <w:keepNext/>
      <w:widowControl w:val="0"/>
      <w:autoSpaceDE w:val="0"/>
      <w:autoSpaceDN w:val="0"/>
      <w:ind w:right="-71" w:firstLine="720"/>
      <w:jc w:val="both"/>
      <w:outlineLvl w:val="7"/>
    </w:pPr>
    <w:rPr>
      <w:sz w:val="20"/>
    </w:rPr>
  </w:style>
  <w:style w:type="paragraph" w:styleId="9">
    <w:name w:val="heading 9"/>
    <w:basedOn w:val="a3"/>
    <w:next w:val="a3"/>
    <w:link w:val="90"/>
    <w:qFormat/>
    <w:rsid w:val="008243F1"/>
    <w:pPr>
      <w:keepNext/>
      <w:widowControl w:val="0"/>
      <w:autoSpaceDE w:val="0"/>
      <w:autoSpaceDN w:val="0"/>
      <w:ind w:firstLine="720"/>
      <w:jc w:val="center"/>
      <w:outlineLvl w:val="8"/>
    </w:pPr>
    <w:rPr>
      <w:b/>
      <w:bCs/>
      <w:sz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Должность Учреждение"/>
    <w:basedOn w:val="a3"/>
    <w:rsid w:val="00E13CDB"/>
    <w:rPr>
      <w:b/>
    </w:rPr>
  </w:style>
  <w:style w:type="paragraph" w:customStyle="1" w:styleId="a8">
    <w:name w:val="дата"/>
    <w:basedOn w:val="a3"/>
    <w:rsid w:val="00E13CDB"/>
    <w:rPr>
      <w:b/>
    </w:rPr>
  </w:style>
  <w:style w:type="paragraph" w:styleId="a9">
    <w:name w:val="Balloon Text"/>
    <w:basedOn w:val="a3"/>
    <w:link w:val="aa"/>
    <w:uiPriority w:val="99"/>
    <w:semiHidden/>
    <w:rsid w:val="005F333C"/>
    <w:rPr>
      <w:rFonts w:ascii="Tahoma" w:hAnsi="Tahoma" w:cs="Tahoma"/>
      <w:sz w:val="16"/>
      <w:szCs w:val="16"/>
    </w:rPr>
  </w:style>
  <w:style w:type="paragraph" w:customStyle="1" w:styleId="a0">
    <w:name w:val="маркиров.список"/>
    <w:basedOn w:val="a3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3"/>
    <w:rsid w:val="00E13CDB"/>
    <w:pPr>
      <w:numPr>
        <w:numId w:val="2"/>
      </w:numPr>
      <w:spacing w:line="360" w:lineRule="auto"/>
    </w:pPr>
  </w:style>
  <w:style w:type="paragraph" w:customStyle="1" w:styleId="ab">
    <w:name w:val="Место издания документа"/>
    <w:basedOn w:val="a3"/>
    <w:rsid w:val="00E13CDB"/>
    <w:pPr>
      <w:jc w:val="center"/>
    </w:pPr>
  </w:style>
  <w:style w:type="paragraph" w:customStyle="1" w:styleId="ac">
    <w:name w:val="Номер"/>
    <w:basedOn w:val="a3"/>
    <w:rsid w:val="00E13CDB"/>
    <w:pPr>
      <w:jc w:val="right"/>
    </w:pPr>
    <w:rPr>
      <w:b/>
    </w:rPr>
  </w:style>
  <w:style w:type="paragraph" w:customStyle="1" w:styleId="a2">
    <w:name w:val="нумерованный список"/>
    <w:basedOn w:val="a3"/>
    <w:rsid w:val="00E13CDB"/>
    <w:pPr>
      <w:numPr>
        <w:numId w:val="3"/>
      </w:numPr>
      <w:spacing w:line="360" w:lineRule="auto"/>
    </w:pPr>
  </w:style>
  <w:style w:type="paragraph" w:customStyle="1" w:styleId="ad">
    <w:name w:val="О чем текст документа"/>
    <w:basedOn w:val="2"/>
    <w:rsid w:val="00E13CDB"/>
  </w:style>
  <w:style w:type="paragraph" w:customStyle="1" w:styleId="ae">
    <w:name w:val="Обоснование издания приказа"/>
    <w:basedOn w:val="a3"/>
    <w:rsid w:val="00E13CDB"/>
    <w:pPr>
      <w:spacing w:line="360" w:lineRule="auto"/>
      <w:ind w:firstLine="720"/>
      <w:jc w:val="both"/>
    </w:pPr>
  </w:style>
  <w:style w:type="paragraph" w:customStyle="1" w:styleId="af">
    <w:name w:val="подпись"/>
    <w:basedOn w:val="a3"/>
    <w:rsid w:val="00E13CDB"/>
    <w:pPr>
      <w:jc w:val="right"/>
    </w:pPr>
    <w:rPr>
      <w:b/>
    </w:rPr>
  </w:style>
  <w:style w:type="paragraph" w:customStyle="1" w:styleId="af0">
    <w:name w:val="ПРИКАЗЫВАЮ"/>
    <w:basedOn w:val="a3"/>
    <w:rsid w:val="00E13CDB"/>
    <w:pPr>
      <w:spacing w:line="480" w:lineRule="auto"/>
    </w:pPr>
    <w:rPr>
      <w:b/>
      <w:caps/>
    </w:rPr>
  </w:style>
  <w:style w:type="paragraph" w:customStyle="1" w:styleId="af1">
    <w:name w:val="Текст приказа"/>
    <w:basedOn w:val="a3"/>
    <w:rsid w:val="00E13CDB"/>
    <w:pPr>
      <w:spacing w:line="360" w:lineRule="auto"/>
      <w:ind w:firstLine="720"/>
      <w:jc w:val="both"/>
    </w:pPr>
  </w:style>
  <w:style w:type="paragraph" w:styleId="af2">
    <w:name w:val="header"/>
    <w:basedOn w:val="a3"/>
    <w:link w:val="af3"/>
    <w:uiPriority w:val="99"/>
    <w:rsid w:val="00E13CDB"/>
    <w:pPr>
      <w:tabs>
        <w:tab w:val="center" w:pos="4153"/>
        <w:tab w:val="right" w:pos="8306"/>
      </w:tabs>
    </w:pPr>
  </w:style>
  <w:style w:type="character" w:styleId="af4">
    <w:name w:val="page number"/>
    <w:basedOn w:val="a4"/>
    <w:rsid w:val="00E13CDB"/>
  </w:style>
  <w:style w:type="paragraph" w:styleId="af5">
    <w:name w:val="footer"/>
    <w:basedOn w:val="a3"/>
    <w:link w:val="af6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30DEA"/>
    <w:rPr>
      <w:sz w:val="24"/>
    </w:rPr>
  </w:style>
  <w:style w:type="table" w:styleId="af7">
    <w:name w:val="Table Grid"/>
    <w:basedOn w:val="a5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Верхний колонтитул Знак"/>
    <w:link w:val="af2"/>
    <w:uiPriority w:val="99"/>
    <w:rsid w:val="00BA75F2"/>
    <w:rPr>
      <w:sz w:val="24"/>
    </w:rPr>
  </w:style>
  <w:style w:type="character" w:customStyle="1" w:styleId="40">
    <w:name w:val="Заголовок 4 Знак"/>
    <w:basedOn w:val="a4"/>
    <w:link w:val="4"/>
    <w:rsid w:val="008243F1"/>
    <w:rPr>
      <w:b/>
      <w:bCs/>
      <w:sz w:val="26"/>
      <w:szCs w:val="26"/>
    </w:rPr>
  </w:style>
  <w:style w:type="character" w:customStyle="1" w:styleId="50">
    <w:name w:val="Заголовок 5 Знак"/>
    <w:basedOn w:val="a4"/>
    <w:link w:val="5"/>
    <w:rsid w:val="008243F1"/>
    <w:rPr>
      <w:b/>
      <w:bCs/>
    </w:rPr>
  </w:style>
  <w:style w:type="character" w:customStyle="1" w:styleId="60">
    <w:name w:val="Заголовок 6 Знак"/>
    <w:basedOn w:val="a4"/>
    <w:link w:val="6"/>
    <w:rsid w:val="008243F1"/>
    <w:rPr>
      <w:b/>
      <w:bCs/>
    </w:rPr>
  </w:style>
  <w:style w:type="character" w:customStyle="1" w:styleId="70">
    <w:name w:val="Заголовок 7 Знак"/>
    <w:basedOn w:val="a4"/>
    <w:link w:val="7"/>
    <w:rsid w:val="008243F1"/>
    <w:rPr>
      <w:rFonts w:ascii="Arial" w:hAnsi="Arial" w:cs="Arial"/>
    </w:rPr>
  </w:style>
  <w:style w:type="character" w:customStyle="1" w:styleId="80">
    <w:name w:val="Заголовок 8 Знак"/>
    <w:basedOn w:val="a4"/>
    <w:link w:val="8"/>
    <w:rsid w:val="008243F1"/>
  </w:style>
  <w:style w:type="character" w:customStyle="1" w:styleId="90">
    <w:name w:val="Заголовок 9 Знак"/>
    <w:basedOn w:val="a4"/>
    <w:link w:val="9"/>
    <w:rsid w:val="008243F1"/>
    <w:rPr>
      <w:b/>
      <w:bCs/>
    </w:rPr>
  </w:style>
  <w:style w:type="character" w:customStyle="1" w:styleId="10">
    <w:name w:val="Заголовок 1 Знак"/>
    <w:link w:val="1"/>
    <w:rsid w:val="008243F1"/>
    <w:rPr>
      <w:b/>
      <w:caps/>
      <w:kern w:val="28"/>
      <w:sz w:val="24"/>
    </w:rPr>
  </w:style>
  <w:style w:type="character" w:customStyle="1" w:styleId="20">
    <w:name w:val="Заголовок 2 Знак"/>
    <w:link w:val="2"/>
    <w:rsid w:val="008243F1"/>
    <w:rPr>
      <w:b/>
      <w:sz w:val="24"/>
    </w:rPr>
  </w:style>
  <w:style w:type="character" w:customStyle="1" w:styleId="30">
    <w:name w:val="Заголовок 3 Знак"/>
    <w:link w:val="3"/>
    <w:rsid w:val="008243F1"/>
    <w:rPr>
      <w:b/>
      <w:caps/>
      <w:sz w:val="36"/>
    </w:rPr>
  </w:style>
  <w:style w:type="character" w:customStyle="1" w:styleId="aa">
    <w:name w:val="Текст выноски Знак"/>
    <w:link w:val="a9"/>
    <w:uiPriority w:val="99"/>
    <w:semiHidden/>
    <w:rsid w:val="008243F1"/>
    <w:rPr>
      <w:rFonts w:ascii="Tahoma" w:hAnsi="Tahoma" w:cs="Tahoma"/>
      <w:sz w:val="16"/>
      <w:szCs w:val="16"/>
    </w:rPr>
  </w:style>
  <w:style w:type="character" w:customStyle="1" w:styleId="af8">
    <w:name w:val="Основной шрифт"/>
    <w:rsid w:val="008243F1"/>
  </w:style>
  <w:style w:type="paragraph" w:styleId="af9">
    <w:name w:val="Body Text"/>
    <w:basedOn w:val="a3"/>
    <w:link w:val="afa"/>
    <w:rsid w:val="008243F1"/>
    <w:pPr>
      <w:autoSpaceDE w:val="0"/>
      <w:autoSpaceDN w:val="0"/>
      <w:jc w:val="center"/>
    </w:pPr>
    <w:rPr>
      <w:sz w:val="20"/>
    </w:rPr>
  </w:style>
  <w:style w:type="character" w:customStyle="1" w:styleId="afa">
    <w:name w:val="Основной текст Знак"/>
    <w:basedOn w:val="a4"/>
    <w:link w:val="af9"/>
    <w:rsid w:val="008243F1"/>
  </w:style>
  <w:style w:type="paragraph" w:styleId="21">
    <w:name w:val="Body Text 2"/>
    <w:aliases w:val="Основной текст без отступа"/>
    <w:basedOn w:val="a3"/>
    <w:link w:val="22"/>
    <w:rsid w:val="008243F1"/>
    <w:pPr>
      <w:autoSpaceDE w:val="0"/>
      <w:autoSpaceDN w:val="0"/>
      <w:spacing w:before="120"/>
      <w:jc w:val="both"/>
    </w:pPr>
    <w:rPr>
      <w:szCs w:val="24"/>
    </w:rPr>
  </w:style>
  <w:style w:type="character" w:customStyle="1" w:styleId="22">
    <w:name w:val="Основной текст 2 Знак"/>
    <w:aliases w:val="Основной текст без отступа Знак"/>
    <w:basedOn w:val="a4"/>
    <w:link w:val="21"/>
    <w:rsid w:val="008243F1"/>
    <w:rPr>
      <w:sz w:val="24"/>
      <w:szCs w:val="24"/>
    </w:rPr>
  </w:style>
  <w:style w:type="paragraph" w:styleId="23">
    <w:name w:val="Body Text Indent 2"/>
    <w:basedOn w:val="a3"/>
    <w:link w:val="24"/>
    <w:rsid w:val="008243F1"/>
    <w:pPr>
      <w:autoSpaceDE w:val="0"/>
      <w:autoSpaceDN w:val="0"/>
      <w:spacing w:line="360" w:lineRule="auto"/>
      <w:ind w:firstLine="851"/>
      <w:jc w:val="both"/>
    </w:pPr>
    <w:rPr>
      <w:sz w:val="20"/>
    </w:rPr>
  </w:style>
  <w:style w:type="character" w:customStyle="1" w:styleId="24">
    <w:name w:val="Основной текст с отступом 2 Знак"/>
    <w:basedOn w:val="a4"/>
    <w:link w:val="23"/>
    <w:rsid w:val="008243F1"/>
  </w:style>
  <w:style w:type="paragraph" w:customStyle="1" w:styleId="Iauiue">
    <w:name w:val="Iau?iue"/>
    <w:rsid w:val="008243F1"/>
    <w:pPr>
      <w:widowControl w:val="0"/>
      <w:autoSpaceDE w:val="0"/>
      <w:autoSpaceDN w:val="0"/>
      <w:spacing w:line="360" w:lineRule="auto"/>
      <w:ind w:firstLine="720"/>
      <w:jc w:val="both"/>
    </w:pPr>
    <w:rPr>
      <w:sz w:val="26"/>
      <w:szCs w:val="26"/>
    </w:rPr>
  </w:style>
  <w:style w:type="paragraph" w:styleId="31">
    <w:name w:val="Body Text 3"/>
    <w:basedOn w:val="a3"/>
    <w:link w:val="32"/>
    <w:rsid w:val="008243F1"/>
    <w:pPr>
      <w:autoSpaceDE w:val="0"/>
      <w:autoSpaceDN w:val="0"/>
      <w:jc w:val="right"/>
    </w:pPr>
    <w:rPr>
      <w:b/>
      <w:bCs/>
      <w:sz w:val="20"/>
    </w:rPr>
  </w:style>
  <w:style w:type="character" w:customStyle="1" w:styleId="32">
    <w:name w:val="Основной текст 3 Знак"/>
    <w:basedOn w:val="a4"/>
    <w:link w:val="31"/>
    <w:rsid w:val="008243F1"/>
    <w:rPr>
      <w:b/>
      <w:bCs/>
    </w:rPr>
  </w:style>
  <w:style w:type="paragraph" w:customStyle="1" w:styleId="33">
    <w:name w:val="Стиль3"/>
    <w:basedOn w:val="a3"/>
    <w:rsid w:val="008243F1"/>
    <w:pPr>
      <w:autoSpaceDE w:val="0"/>
      <w:autoSpaceDN w:val="0"/>
      <w:ind w:firstLine="720"/>
      <w:jc w:val="both"/>
    </w:pPr>
    <w:rPr>
      <w:sz w:val="26"/>
      <w:szCs w:val="26"/>
    </w:rPr>
  </w:style>
  <w:style w:type="paragraph" w:customStyle="1" w:styleId="41">
    <w:name w:val="Стиль4"/>
    <w:basedOn w:val="a3"/>
    <w:rsid w:val="008243F1"/>
    <w:pPr>
      <w:tabs>
        <w:tab w:val="left" w:pos="284"/>
      </w:tabs>
      <w:autoSpaceDE w:val="0"/>
      <w:autoSpaceDN w:val="0"/>
      <w:ind w:firstLine="720"/>
      <w:jc w:val="both"/>
    </w:pPr>
    <w:rPr>
      <w:sz w:val="26"/>
      <w:szCs w:val="26"/>
    </w:rPr>
  </w:style>
  <w:style w:type="paragraph" w:styleId="34">
    <w:name w:val="Body Text Indent 3"/>
    <w:basedOn w:val="a3"/>
    <w:link w:val="35"/>
    <w:rsid w:val="008243F1"/>
    <w:pPr>
      <w:autoSpaceDE w:val="0"/>
      <w:autoSpaceDN w:val="0"/>
      <w:spacing w:line="360" w:lineRule="auto"/>
      <w:ind w:left="851" w:firstLine="850"/>
      <w:jc w:val="both"/>
    </w:pPr>
    <w:rPr>
      <w:sz w:val="20"/>
    </w:rPr>
  </w:style>
  <w:style w:type="character" w:customStyle="1" w:styleId="35">
    <w:name w:val="Основной текст с отступом 3 Знак"/>
    <w:basedOn w:val="a4"/>
    <w:link w:val="34"/>
    <w:rsid w:val="008243F1"/>
  </w:style>
  <w:style w:type="paragraph" w:customStyle="1" w:styleId="36">
    <w:name w:val="заголовок 3"/>
    <w:rsid w:val="008243F1"/>
    <w:pPr>
      <w:keepNext/>
      <w:autoSpaceDE w:val="0"/>
      <w:autoSpaceDN w:val="0"/>
      <w:spacing w:before="240" w:line="360" w:lineRule="auto"/>
      <w:outlineLvl w:val="2"/>
    </w:pPr>
    <w:rPr>
      <w:rFonts w:ascii="TimesDL" w:hAnsi="TimesDL" w:cs="TimesDL"/>
      <w:sz w:val="24"/>
      <w:szCs w:val="24"/>
    </w:rPr>
  </w:style>
  <w:style w:type="paragraph" w:customStyle="1" w:styleId="11">
    <w:name w:val="Стиль1"/>
    <w:basedOn w:val="a3"/>
    <w:rsid w:val="008243F1"/>
    <w:pPr>
      <w:autoSpaceDE w:val="0"/>
      <w:autoSpaceDN w:val="0"/>
    </w:pPr>
    <w:rPr>
      <w:szCs w:val="24"/>
    </w:rPr>
  </w:style>
  <w:style w:type="character" w:customStyle="1" w:styleId="afb">
    <w:name w:val="номер страницы"/>
    <w:rsid w:val="008243F1"/>
    <w:rPr>
      <w:rFonts w:cs="Times New Roman"/>
    </w:rPr>
  </w:style>
  <w:style w:type="paragraph" w:styleId="afc">
    <w:name w:val="footnote text"/>
    <w:basedOn w:val="a3"/>
    <w:link w:val="afd"/>
    <w:rsid w:val="008243F1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4"/>
    <w:link w:val="afc"/>
    <w:rsid w:val="008243F1"/>
  </w:style>
  <w:style w:type="character" w:styleId="afe">
    <w:name w:val="footnote reference"/>
    <w:rsid w:val="008243F1"/>
    <w:rPr>
      <w:rFonts w:cs="Times New Roman"/>
      <w:vertAlign w:val="superscript"/>
    </w:rPr>
  </w:style>
  <w:style w:type="character" w:customStyle="1" w:styleId="aff">
    <w:name w:val="знак сноски"/>
    <w:rsid w:val="008243F1"/>
    <w:rPr>
      <w:rFonts w:cs="Times New Roman"/>
      <w:position w:val="6"/>
      <w:sz w:val="16"/>
      <w:szCs w:val="16"/>
    </w:rPr>
  </w:style>
  <w:style w:type="paragraph" w:customStyle="1" w:styleId="aff0">
    <w:name w:val="текст сноски"/>
    <w:basedOn w:val="a3"/>
    <w:rsid w:val="008243F1"/>
    <w:pPr>
      <w:autoSpaceDE w:val="0"/>
      <w:autoSpaceDN w:val="0"/>
    </w:pPr>
    <w:rPr>
      <w:rFonts w:ascii="TimesDL" w:hAnsi="TimesDL" w:cs="TimesDL"/>
      <w:sz w:val="20"/>
    </w:rPr>
  </w:style>
  <w:style w:type="character" w:styleId="aff1">
    <w:name w:val="annotation reference"/>
    <w:rsid w:val="008243F1"/>
    <w:rPr>
      <w:rFonts w:cs="Times New Roman"/>
      <w:sz w:val="16"/>
      <w:szCs w:val="16"/>
    </w:rPr>
  </w:style>
  <w:style w:type="paragraph" w:styleId="aff2">
    <w:name w:val="annotation text"/>
    <w:basedOn w:val="a3"/>
    <w:link w:val="aff3"/>
    <w:rsid w:val="008243F1"/>
    <w:pPr>
      <w:autoSpaceDE w:val="0"/>
      <w:autoSpaceDN w:val="0"/>
    </w:pPr>
    <w:rPr>
      <w:sz w:val="20"/>
    </w:rPr>
  </w:style>
  <w:style w:type="character" w:customStyle="1" w:styleId="aff3">
    <w:name w:val="Текст примечания Знак"/>
    <w:basedOn w:val="a4"/>
    <w:link w:val="aff2"/>
    <w:rsid w:val="008243F1"/>
  </w:style>
  <w:style w:type="paragraph" w:styleId="aff4">
    <w:name w:val="caption"/>
    <w:basedOn w:val="a3"/>
    <w:next w:val="a3"/>
    <w:qFormat/>
    <w:rsid w:val="008243F1"/>
    <w:pPr>
      <w:autoSpaceDE w:val="0"/>
      <w:autoSpaceDN w:val="0"/>
      <w:spacing w:before="480"/>
      <w:jc w:val="center"/>
    </w:pPr>
    <w:rPr>
      <w:b/>
      <w:bCs/>
      <w:color w:val="000000"/>
      <w:sz w:val="22"/>
      <w:szCs w:val="22"/>
    </w:rPr>
  </w:style>
  <w:style w:type="paragraph" w:styleId="aff5">
    <w:name w:val="Plain Text"/>
    <w:basedOn w:val="a3"/>
    <w:link w:val="aff6"/>
    <w:rsid w:val="008243F1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f6">
    <w:name w:val="Текст Знак"/>
    <w:basedOn w:val="a4"/>
    <w:link w:val="aff5"/>
    <w:rsid w:val="008243F1"/>
    <w:rPr>
      <w:rFonts w:ascii="Courier New" w:hAnsi="Courier New" w:cs="Courier New"/>
    </w:rPr>
  </w:style>
  <w:style w:type="paragraph" w:customStyle="1" w:styleId="ConsNormal">
    <w:name w:val="ConsNormal"/>
    <w:rsid w:val="008243F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243F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Nonformat">
    <w:name w:val="ConsNonformat"/>
    <w:rsid w:val="008243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f7">
    <w:name w:val="Обычный текст с отступом"/>
    <w:basedOn w:val="a3"/>
    <w:rsid w:val="008243F1"/>
    <w:pPr>
      <w:autoSpaceDE w:val="0"/>
      <w:autoSpaceDN w:val="0"/>
      <w:spacing w:line="360" w:lineRule="auto"/>
      <w:ind w:firstLine="851"/>
      <w:jc w:val="both"/>
    </w:pPr>
    <w:rPr>
      <w:szCs w:val="24"/>
    </w:rPr>
  </w:style>
  <w:style w:type="paragraph" w:styleId="aff8">
    <w:name w:val="Block Text"/>
    <w:basedOn w:val="a3"/>
    <w:rsid w:val="008243F1"/>
    <w:pPr>
      <w:autoSpaceDE w:val="0"/>
      <w:autoSpaceDN w:val="0"/>
      <w:ind w:left="-57" w:right="-57"/>
      <w:jc w:val="center"/>
    </w:pPr>
    <w:rPr>
      <w:sz w:val="16"/>
      <w:szCs w:val="16"/>
    </w:rPr>
  </w:style>
  <w:style w:type="paragraph" w:styleId="aff9">
    <w:name w:val="Title"/>
    <w:basedOn w:val="a3"/>
    <w:link w:val="affa"/>
    <w:qFormat/>
    <w:rsid w:val="008243F1"/>
    <w:pPr>
      <w:autoSpaceDE w:val="0"/>
      <w:autoSpaceDN w:val="0"/>
      <w:jc w:val="center"/>
    </w:pPr>
    <w:rPr>
      <w:b/>
      <w:bCs/>
      <w:sz w:val="26"/>
      <w:szCs w:val="26"/>
      <w:lang w:val="en-US"/>
    </w:rPr>
  </w:style>
  <w:style w:type="character" w:customStyle="1" w:styleId="affa">
    <w:name w:val="Название Знак"/>
    <w:basedOn w:val="a4"/>
    <w:link w:val="aff9"/>
    <w:rsid w:val="008243F1"/>
    <w:rPr>
      <w:b/>
      <w:bCs/>
      <w:sz w:val="26"/>
      <w:szCs w:val="26"/>
      <w:lang w:val="en-US"/>
    </w:rPr>
  </w:style>
  <w:style w:type="paragraph" w:customStyle="1" w:styleId="38">
    <w:name w:val="Стиль38"/>
    <w:autoRedefine/>
    <w:rsid w:val="008243F1"/>
    <w:pPr>
      <w:autoSpaceDE w:val="0"/>
      <w:autoSpaceDN w:val="0"/>
    </w:pPr>
    <w:rPr>
      <w:sz w:val="24"/>
      <w:szCs w:val="24"/>
    </w:rPr>
  </w:style>
  <w:style w:type="paragraph" w:customStyle="1" w:styleId="caaieiaie2">
    <w:name w:val="caaieiaie 2"/>
    <w:basedOn w:val="Iauiue"/>
    <w:next w:val="Iauiue"/>
    <w:rsid w:val="008243F1"/>
    <w:pPr>
      <w:keepNext/>
      <w:widowControl/>
      <w:spacing w:line="240" w:lineRule="auto"/>
      <w:ind w:firstLine="0"/>
      <w:jc w:val="center"/>
    </w:pPr>
    <w:rPr>
      <w:sz w:val="24"/>
      <w:szCs w:val="24"/>
    </w:rPr>
  </w:style>
  <w:style w:type="paragraph" w:customStyle="1" w:styleId="affb">
    <w:name w:val="Стиль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affc">
    <w:name w:val="ОбычныйРовный"/>
    <w:basedOn w:val="a3"/>
    <w:rsid w:val="008243F1"/>
    <w:pPr>
      <w:autoSpaceDE w:val="0"/>
      <w:autoSpaceDN w:val="0"/>
      <w:jc w:val="both"/>
    </w:pPr>
    <w:rPr>
      <w:sz w:val="28"/>
      <w:szCs w:val="28"/>
    </w:rPr>
  </w:style>
  <w:style w:type="paragraph" w:customStyle="1" w:styleId="osn-text">
    <w:name w:val="osn-text"/>
    <w:basedOn w:val="Iauiue"/>
    <w:rsid w:val="008243F1"/>
    <w:pPr>
      <w:widowControl/>
      <w:tabs>
        <w:tab w:val="right" w:pos="8789"/>
      </w:tabs>
      <w:spacing w:after="120" w:line="480" w:lineRule="auto"/>
      <w:ind w:firstLine="851"/>
    </w:pPr>
    <w:rPr>
      <w:rFonts w:ascii="NewtonC" w:hAnsi="NewtonC" w:cs="NewtonC"/>
      <w:sz w:val="24"/>
      <w:szCs w:val="24"/>
      <w:lang w:val="en-AU"/>
    </w:rPr>
  </w:style>
  <w:style w:type="paragraph" w:customStyle="1" w:styleId="12">
    <w:name w:val="заголовок 1"/>
    <w:rsid w:val="008243F1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customStyle="1" w:styleId="25">
    <w:name w:val="заголовок 2"/>
    <w:rsid w:val="008243F1"/>
    <w:pPr>
      <w:keepNext/>
      <w:autoSpaceDE w:val="0"/>
      <w:autoSpaceDN w:val="0"/>
      <w:outlineLvl w:val="1"/>
    </w:pPr>
    <w:rPr>
      <w:b/>
      <w:bCs/>
      <w:sz w:val="18"/>
      <w:szCs w:val="18"/>
    </w:rPr>
  </w:style>
  <w:style w:type="paragraph" w:customStyle="1" w:styleId="26">
    <w:name w:val="Стиль2"/>
    <w:basedOn w:val="11"/>
    <w:rsid w:val="008243F1"/>
    <w:pPr>
      <w:tabs>
        <w:tab w:val="left" w:pos="0"/>
      </w:tabs>
      <w:ind w:left="720" w:firstLine="720"/>
      <w:jc w:val="both"/>
    </w:pPr>
    <w:rPr>
      <w:sz w:val="26"/>
      <w:szCs w:val="26"/>
    </w:rPr>
  </w:style>
  <w:style w:type="paragraph" w:customStyle="1" w:styleId="Noeeu1">
    <w:name w:val="Noeeu1"/>
    <w:basedOn w:val="Iauiue"/>
    <w:rsid w:val="008243F1"/>
    <w:pPr>
      <w:spacing w:line="240" w:lineRule="auto"/>
    </w:pPr>
  </w:style>
  <w:style w:type="paragraph" w:customStyle="1" w:styleId="BlockQuotation">
    <w:name w:val="Block Quotation"/>
    <w:basedOn w:val="Iauiue"/>
    <w:rsid w:val="008243F1"/>
    <w:pPr>
      <w:spacing w:line="240" w:lineRule="auto"/>
      <w:ind w:left="1701" w:right="1701" w:firstLine="0"/>
      <w:jc w:val="center"/>
    </w:pPr>
  </w:style>
  <w:style w:type="paragraph" w:customStyle="1" w:styleId="Iauiue2">
    <w:name w:val="Iau?iue2"/>
    <w:rsid w:val="008243F1"/>
    <w:pPr>
      <w:widowControl w:val="0"/>
      <w:autoSpaceDE w:val="0"/>
      <w:autoSpaceDN w:val="0"/>
      <w:spacing w:line="360" w:lineRule="auto"/>
      <w:ind w:firstLine="720"/>
      <w:jc w:val="both"/>
    </w:pPr>
    <w:rPr>
      <w:sz w:val="26"/>
      <w:szCs w:val="26"/>
    </w:rPr>
  </w:style>
  <w:style w:type="paragraph" w:customStyle="1" w:styleId="podp">
    <w:name w:val="podp"/>
    <w:basedOn w:val="osn-t"/>
    <w:rsid w:val="008243F1"/>
    <w:pPr>
      <w:spacing w:line="240" w:lineRule="auto"/>
      <w:ind w:firstLine="0"/>
      <w:jc w:val="left"/>
    </w:pPr>
    <w:rPr>
      <w:b/>
      <w:bCs/>
    </w:rPr>
  </w:style>
  <w:style w:type="paragraph" w:customStyle="1" w:styleId="osn-t">
    <w:name w:val="osn-t"/>
    <w:basedOn w:val="Iauiue"/>
    <w:rsid w:val="008243F1"/>
    <w:pPr>
      <w:widowControl/>
      <w:tabs>
        <w:tab w:val="right" w:pos="8789"/>
      </w:tabs>
      <w:ind w:firstLine="851"/>
    </w:pPr>
    <w:rPr>
      <w:sz w:val="24"/>
      <w:szCs w:val="24"/>
      <w:lang w:val="en-AU"/>
    </w:rPr>
  </w:style>
  <w:style w:type="character" w:customStyle="1" w:styleId="iiianoaieou">
    <w:name w:val="iiia? no?aieou"/>
    <w:rsid w:val="008243F1"/>
  </w:style>
  <w:style w:type="paragraph" w:customStyle="1" w:styleId="42">
    <w:name w:val="çàãîëîâîê 4"/>
    <w:rsid w:val="008243F1"/>
    <w:pPr>
      <w:keepNext/>
      <w:tabs>
        <w:tab w:val="left" w:pos="720"/>
      </w:tabs>
      <w:autoSpaceDE w:val="0"/>
      <w:autoSpaceDN w:val="0"/>
      <w:spacing w:line="288" w:lineRule="auto"/>
      <w:ind w:left="284" w:right="-116" w:hanging="284"/>
    </w:pPr>
    <w:rPr>
      <w:rFonts w:ascii="TimesET" w:hAnsi="TimesET" w:cs="TimesET"/>
      <w:b/>
      <w:bCs/>
      <w:sz w:val="24"/>
      <w:szCs w:val="24"/>
    </w:rPr>
  </w:style>
  <w:style w:type="paragraph" w:customStyle="1" w:styleId="ConsTitle">
    <w:name w:val="ConsTitle"/>
    <w:rsid w:val="008243F1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InsideAddress">
    <w:name w:val="Inside Address"/>
    <w:basedOn w:val="af9"/>
    <w:rsid w:val="008243F1"/>
    <w:pPr>
      <w:spacing w:line="220" w:lineRule="atLeast"/>
      <w:ind w:left="840" w:right="-360"/>
      <w:jc w:val="left"/>
    </w:pPr>
  </w:style>
  <w:style w:type="paragraph" w:styleId="affd">
    <w:name w:val="Document Map"/>
    <w:basedOn w:val="a3"/>
    <w:link w:val="affe"/>
    <w:rsid w:val="008243F1"/>
    <w:pPr>
      <w:shd w:val="clear" w:color="auto" w:fill="000080"/>
      <w:autoSpaceDE w:val="0"/>
      <w:autoSpaceDN w:val="0"/>
    </w:pPr>
    <w:rPr>
      <w:rFonts w:ascii="Tahoma" w:hAnsi="Tahoma" w:cs="Tahoma"/>
      <w:sz w:val="20"/>
    </w:rPr>
  </w:style>
  <w:style w:type="character" w:customStyle="1" w:styleId="affe">
    <w:name w:val="Схема документа Знак"/>
    <w:basedOn w:val="a4"/>
    <w:link w:val="affd"/>
    <w:rsid w:val="008243F1"/>
    <w:rPr>
      <w:rFonts w:ascii="Tahoma" w:hAnsi="Tahoma" w:cs="Tahoma"/>
      <w:shd w:val="clear" w:color="auto" w:fill="000080"/>
    </w:rPr>
  </w:style>
  <w:style w:type="paragraph" w:customStyle="1" w:styleId="zagol">
    <w:name w:val="zagol"/>
    <w:basedOn w:val="Iauiue"/>
    <w:rsid w:val="008243F1"/>
    <w:pPr>
      <w:keepNext/>
      <w:widowControl/>
      <w:spacing w:before="240" w:after="120"/>
      <w:ind w:firstLine="0"/>
      <w:jc w:val="center"/>
    </w:pPr>
    <w:rPr>
      <w:b/>
      <w:bCs/>
      <w:sz w:val="24"/>
      <w:szCs w:val="24"/>
      <w:lang w:val="en-AU"/>
    </w:rPr>
  </w:style>
  <w:style w:type="paragraph" w:customStyle="1" w:styleId="27">
    <w:name w:val="Ñòèëü2"/>
    <w:rsid w:val="008243F1"/>
    <w:pPr>
      <w:autoSpaceDE w:val="0"/>
      <w:autoSpaceDN w:val="0"/>
      <w:spacing w:before="120"/>
      <w:ind w:firstLine="851"/>
      <w:jc w:val="both"/>
    </w:pPr>
    <w:rPr>
      <w:sz w:val="26"/>
      <w:szCs w:val="26"/>
    </w:rPr>
  </w:style>
  <w:style w:type="paragraph" w:customStyle="1" w:styleId="afff">
    <w:name w:val="Îáû÷íûé"/>
    <w:rsid w:val="008243F1"/>
    <w:pPr>
      <w:autoSpaceDE w:val="0"/>
      <w:autoSpaceDN w:val="0"/>
    </w:pPr>
    <w:rPr>
      <w:lang w:val="en-US"/>
    </w:rPr>
  </w:style>
  <w:style w:type="paragraph" w:customStyle="1" w:styleId="91">
    <w:name w:val="заголовок 9"/>
    <w:rsid w:val="008243F1"/>
    <w:pPr>
      <w:keepNext/>
      <w:autoSpaceDE w:val="0"/>
      <w:autoSpaceDN w:val="0"/>
      <w:spacing w:line="288" w:lineRule="auto"/>
      <w:jc w:val="center"/>
    </w:pPr>
    <w:rPr>
      <w:rFonts w:ascii="TimesET" w:hAnsi="TimesET" w:cs="TimesET"/>
      <w:sz w:val="24"/>
      <w:szCs w:val="24"/>
    </w:rPr>
  </w:style>
  <w:style w:type="paragraph" w:customStyle="1" w:styleId="81">
    <w:name w:val="заголовок 8"/>
    <w:rsid w:val="008243F1"/>
    <w:pPr>
      <w:keepNext/>
      <w:autoSpaceDE w:val="0"/>
      <w:autoSpaceDN w:val="0"/>
      <w:spacing w:line="288" w:lineRule="auto"/>
      <w:ind w:right="87"/>
    </w:pPr>
    <w:rPr>
      <w:rFonts w:ascii="TimesET" w:hAnsi="TimesET" w:cs="TimesET"/>
      <w:sz w:val="24"/>
      <w:szCs w:val="24"/>
    </w:rPr>
  </w:style>
  <w:style w:type="character" w:styleId="afff0">
    <w:name w:val="Hyperlink"/>
    <w:rsid w:val="008243F1"/>
    <w:rPr>
      <w:rFonts w:cs="Times New Roman"/>
      <w:color w:val="0000FF"/>
      <w:u w:val="single"/>
    </w:rPr>
  </w:style>
  <w:style w:type="paragraph" w:customStyle="1" w:styleId="39">
    <w:name w:val="Стиль39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character" w:styleId="afff1">
    <w:name w:val="FollowedHyperlink"/>
    <w:rsid w:val="008243F1"/>
    <w:rPr>
      <w:rFonts w:cs="Times New Roman"/>
      <w:color w:val="800080"/>
      <w:u w:val="single"/>
    </w:rPr>
  </w:style>
  <w:style w:type="paragraph" w:customStyle="1" w:styleId="71">
    <w:name w:val="заголовок 7"/>
    <w:basedOn w:val="41"/>
    <w:next w:val="a3"/>
    <w:rsid w:val="008243F1"/>
    <w:pPr>
      <w:tabs>
        <w:tab w:val="clear" w:pos="284"/>
      </w:tabs>
      <w:ind w:left="708" w:firstLine="0"/>
      <w:jc w:val="left"/>
    </w:pPr>
    <w:rPr>
      <w:i/>
      <w:iCs/>
      <w:sz w:val="20"/>
      <w:szCs w:val="20"/>
    </w:rPr>
  </w:style>
  <w:style w:type="paragraph" w:customStyle="1" w:styleId="120">
    <w:name w:val="Обычный12"/>
    <w:basedOn w:val="a3"/>
    <w:rsid w:val="008243F1"/>
    <w:pPr>
      <w:autoSpaceDE w:val="0"/>
      <w:autoSpaceDN w:val="0"/>
      <w:ind w:firstLine="720"/>
      <w:jc w:val="both"/>
    </w:pPr>
    <w:rPr>
      <w:szCs w:val="24"/>
    </w:rPr>
  </w:style>
  <w:style w:type="paragraph" w:styleId="afff2">
    <w:name w:val="endnote text"/>
    <w:basedOn w:val="a3"/>
    <w:link w:val="afff3"/>
    <w:rsid w:val="008243F1"/>
    <w:pPr>
      <w:autoSpaceDE w:val="0"/>
      <w:autoSpaceDN w:val="0"/>
    </w:pPr>
    <w:rPr>
      <w:szCs w:val="24"/>
    </w:rPr>
  </w:style>
  <w:style w:type="character" w:customStyle="1" w:styleId="afff3">
    <w:name w:val="Текст концевой сноски Знак"/>
    <w:basedOn w:val="a4"/>
    <w:link w:val="afff2"/>
    <w:rsid w:val="008243F1"/>
    <w:rPr>
      <w:sz w:val="24"/>
      <w:szCs w:val="24"/>
    </w:rPr>
  </w:style>
  <w:style w:type="character" w:styleId="afff4">
    <w:name w:val="endnote reference"/>
    <w:rsid w:val="008243F1"/>
    <w:rPr>
      <w:rFonts w:cs="Times New Roman"/>
      <w:vertAlign w:val="superscript"/>
    </w:rPr>
  </w:style>
  <w:style w:type="paragraph" w:customStyle="1" w:styleId="afff5">
    <w:name w:val="Готовый"/>
    <w:basedOn w:val="a3"/>
    <w:rsid w:val="008243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72">
    <w:name w:val="Стиль7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styleId="37">
    <w:name w:val="List Bullet 3"/>
    <w:basedOn w:val="a3"/>
    <w:autoRedefine/>
    <w:rsid w:val="008243F1"/>
    <w:pPr>
      <w:autoSpaceDE w:val="0"/>
      <w:autoSpaceDN w:val="0"/>
      <w:ind w:left="567" w:firstLine="284"/>
      <w:jc w:val="both"/>
    </w:pPr>
    <w:rPr>
      <w:b/>
      <w:bCs/>
      <w:sz w:val="22"/>
      <w:szCs w:val="22"/>
    </w:rPr>
  </w:style>
  <w:style w:type="paragraph" w:customStyle="1" w:styleId="76">
    <w:name w:val="Стиль7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Iauiue1">
    <w:name w:val="Iau?iue1"/>
    <w:rsid w:val="008243F1"/>
    <w:pPr>
      <w:autoSpaceDE w:val="0"/>
      <w:autoSpaceDN w:val="0"/>
    </w:pPr>
  </w:style>
  <w:style w:type="paragraph" w:customStyle="1" w:styleId="MainText">
    <w:name w:val="MainText"/>
    <w:rsid w:val="008243F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 w:val="19"/>
      <w:szCs w:val="19"/>
      <w:lang w:val="en-US"/>
    </w:rPr>
  </w:style>
  <w:style w:type="paragraph" w:customStyle="1" w:styleId="ConsPlusNormal">
    <w:name w:val="ConsPlusNormal"/>
    <w:rsid w:val="008243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43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6">
    <w:name w:val="Текст таблицы"/>
    <w:basedOn w:val="a3"/>
    <w:rsid w:val="008243F1"/>
    <w:pPr>
      <w:autoSpaceDE w:val="0"/>
      <w:autoSpaceDN w:val="0"/>
      <w:spacing w:line="300" w:lineRule="auto"/>
    </w:pPr>
    <w:rPr>
      <w:spacing w:val="-4"/>
      <w:szCs w:val="24"/>
    </w:rPr>
  </w:style>
  <w:style w:type="character" w:customStyle="1" w:styleId="afff7">
    <w:name w:val="Гипертекстовая ссылка"/>
    <w:rsid w:val="008243F1"/>
    <w:rPr>
      <w:rFonts w:cs="Times New Roman"/>
      <w:color w:val="008000"/>
      <w:sz w:val="22"/>
      <w:szCs w:val="22"/>
      <w:u w:val="single"/>
    </w:rPr>
  </w:style>
  <w:style w:type="paragraph" w:customStyle="1" w:styleId="910">
    <w:name w:val="Стиль91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styleId="a1">
    <w:name w:val="List Bullet"/>
    <w:basedOn w:val="a3"/>
    <w:autoRedefine/>
    <w:rsid w:val="008243F1"/>
    <w:pPr>
      <w:numPr>
        <w:numId w:val="23"/>
      </w:numPr>
      <w:tabs>
        <w:tab w:val="num" w:pos="1211"/>
      </w:tabs>
      <w:ind w:left="360" w:hanging="360"/>
    </w:pPr>
    <w:rPr>
      <w:sz w:val="20"/>
    </w:rPr>
  </w:style>
  <w:style w:type="paragraph" w:customStyle="1" w:styleId="ConsPlusCell">
    <w:name w:val="ConsPlusCell"/>
    <w:rsid w:val="008243F1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ABC-paragrahinNotes">
    <w:name w:val="ABC - paragrah in Notes"/>
    <w:rsid w:val="008243F1"/>
    <w:pPr>
      <w:spacing w:after="240"/>
      <w:jc w:val="both"/>
    </w:pPr>
    <w:rPr>
      <w:lang w:val="en-GB" w:eastAsia="en-US"/>
    </w:rPr>
  </w:style>
  <w:style w:type="character" w:styleId="afff8">
    <w:name w:val="line number"/>
    <w:rsid w:val="008243F1"/>
    <w:rPr>
      <w:rFonts w:cs="Times New Roman"/>
    </w:rPr>
  </w:style>
  <w:style w:type="paragraph" w:customStyle="1" w:styleId="51">
    <w:name w:val="заголовок 5"/>
    <w:basedOn w:val="39"/>
    <w:next w:val="39"/>
    <w:rsid w:val="008243F1"/>
    <w:pPr>
      <w:keepNext/>
      <w:widowControl/>
      <w:tabs>
        <w:tab w:val="left" w:pos="13892"/>
      </w:tabs>
      <w:ind w:right="-782"/>
      <w:jc w:val="right"/>
      <w:outlineLvl w:val="4"/>
    </w:pPr>
    <w:rPr>
      <w:spacing w:val="0"/>
      <w:kern w:val="0"/>
      <w:position w:val="0"/>
      <w:sz w:val="20"/>
      <w:szCs w:val="20"/>
      <w:lang w:val="ru-RU"/>
    </w:rPr>
  </w:style>
  <w:style w:type="paragraph" w:customStyle="1" w:styleId="Nonformat">
    <w:name w:val="Nonformat"/>
    <w:basedOn w:val="39"/>
    <w:rsid w:val="008243F1"/>
    <w:rPr>
      <w:rFonts w:ascii="Consultant" w:hAnsi="Consultant" w:cs="Consultant"/>
      <w:spacing w:val="0"/>
      <w:kern w:val="0"/>
      <w:position w:val="0"/>
      <w:sz w:val="20"/>
      <w:szCs w:val="20"/>
      <w:lang w:val="ru-RU"/>
    </w:rPr>
  </w:style>
  <w:style w:type="paragraph" w:customStyle="1" w:styleId="Cell">
    <w:name w:val="Cell"/>
    <w:basedOn w:val="39"/>
    <w:rsid w:val="008243F1"/>
    <w:rPr>
      <w:spacing w:val="0"/>
      <w:kern w:val="0"/>
      <w:position w:val="0"/>
      <w:sz w:val="20"/>
      <w:szCs w:val="20"/>
      <w:lang w:val="ru-RU"/>
    </w:rPr>
  </w:style>
  <w:style w:type="paragraph" w:customStyle="1" w:styleId="43">
    <w:name w:val="заголовок 4"/>
    <w:basedOn w:val="41"/>
    <w:next w:val="aff7"/>
    <w:rsid w:val="008243F1"/>
    <w:pPr>
      <w:tabs>
        <w:tab w:val="clear" w:pos="284"/>
      </w:tabs>
      <w:ind w:left="354" w:firstLine="0"/>
      <w:jc w:val="left"/>
    </w:pPr>
    <w:rPr>
      <w:sz w:val="20"/>
      <w:szCs w:val="20"/>
      <w:u w:val="single"/>
    </w:rPr>
  </w:style>
  <w:style w:type="paragraph" w:customStyle="1" w:styleId="61">
    <w:name w:val="заголовок 6"/>
    <w:basedOn w:val="41"/>
    <w:next w:val="aff7"/>
    <w:rsid w:val="008243F1"/>
    <w:pPr>
      <w:tabs>
        <w:tab w:val="clear" w:pos="284"/>
      </w:tabs>
      <w:ind w:left="708" w:firstLine="0"/>
      <w:jc w:val="left"/>
    </w:pPr>
    <w:rPr>
      <w:sz w:val="20"/>
      <w:szCs w:val="20"/>
      <w:u w:val="single"/>
    </w:rPr>
  </w:style>
  <w:style w:type="paragraph" w:customStyle="1" w:styleId="Aaoieeeieiioeooe">
    <w:name w:val="Aa?oiee eieiioeooe"/>
    <w:basedOn w:val="Iauiue"/>
    <w:rsid w:val="008243F1"/>
    <w:pPr>
      <w:widowControl/>
      <w:tabs>
        <w:tab w:val="center" w:pos="4819"/>
        <w:tab w:val="right" w:pos="9071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fff9">
    <w:name w:val="Îñíîâíîé øðèôò"/>
    <w:rsid w:val="008243F1"/>
  </w:style>
  <w:style w:type="paragraph" w:customStyle="1" w:styleId="100">
    <w:name w:val="Стиль100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99">
    <w:name w:val="Стиль99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8">
    <w:name w:val="Стиль98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7">
    <w:name w:val="Стиль97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6">
    <w:name w:val="Стиль96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5">
    <w:name w:val="Стиль95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4">
    <w:name w:val="Стиль94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3">
    <w:name w:val="Стиль93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92">
    <w:name w:val="Стиль92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900">
    <w:name w:val="Стиль90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9">
    <w:name w:val="Стиль89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8">
    <w:name w:val="Стиль88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7">
    <w:name w:val="Стиль87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6">
    <w:name w:val="Стиль86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5">
    <w:name w:val="Стиль85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4">
    <w:name w:val="Стиль84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3">
    <w:name w:val="Стиль83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2">
    <w:name w:val="Стиль82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10">
    <w:name w:val="Стиль81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800">
    <w:name w:val="Стиль80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79">
    <w:name w:val="Стиль79"/>
    <w:rsid w:val="008243F1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78">
    <w:name w:val="Стиль7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77">
    <w:name w:val="Стиль7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75">
    <w:name w:val="Стиль75"/>
    <w:rsid w:val="008243F1"/>
    <w:pPr>
      <w:widowControl w:val="0"/>
      <w:autoSpaceDE w:val="0"/>
      <w:autoSpaceDN w:val="0"/>
    </w:pPr>
    <w:rPr>
      <w:spacing w:val="-1"/>
      <w:kern w:val="65535"/>
      <w:position w:val="-1"/>
    </w:rPr>
  </w:style>
  <w:style w:type="paragraph" w:customStyle="1" w:styleId="74">
    <w:name w:val="Стиль7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73">
    <w:name w:val="Стиль7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720">
    <w:name w:val="Стиль7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710">
    <w:name w:val="Стиль7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700">
    <w:name w:val="Стиль7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9">
    <w:name w:val="Стиль69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8">
    <w:name w:val="Стиль6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7">
    <w:name w:val="Стиль6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6">
    <w:name w:val="Стиль6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5">
    <w:name w:val="Стиль6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4">
    <w:name w:val="Стиль6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3">
    <w:name w:val="Стиль6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2">
    <w:name w:val="Стиль6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10">
    <w:name w:val="Стиль6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00">
    <w:name w:val="Стиль6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9">
    <w:name w:val="Стиль59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8">
    <w:name w:val="Стиль5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7">
    <w:name w:val="Стиль5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6">
    <w:name w:val="Стиль5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5">
    <w:name w:val="Стиль5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4">
    <w:name w:val="Стиль5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3">
    <w:name w:val="Стиль5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2">
    <w:name w:val="Стиль5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10">
    <w:name w:val="Стиль5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00">
    <w:name w:val="Стиль5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9">
    <w:name w:val="Стиль49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8">
    <w:name w:val="Стиль4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7">
    <w:name w:val="Стиль4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6">
    <w:name w:val="Стиль4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5">
    <w:name w:val="Стиль4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4">
    <w:name w:val="Стиль4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30">
    <w:name w:val="Стиль4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20">
    <w:name w:val="Стиль4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10">
    <w:name w:val="Стиль4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400">
    <w:name w:val="Стиль4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70">
    <w:name w:val="Стиль3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60">
    <w:name w:val="Стиль3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50">
    <w:name w:val="Стиль3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40">
    <w:name w:val="Стиль3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30">
    <w:name w:val="Стиль3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20">
    <w:name w:val="Стиль3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10">
    <w:name w:val="Стиль3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300">
    <w:name w:val="Стиль3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9">
    <w:name w:val="Стиль29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8">
    <w:name w:val="Стиль2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70">
    <w:name w:val="Стиль2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60">
    <w:name w:val="Стиль2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50">
    <w:name w:val="Стиль2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40">
    <w:name w:val="Стиль2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30">
    <w:name w:val="Стиль2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20">
    <w:name w:val="Стиль2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10">
    <w:name w:val="Стиль2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200">
    <w:name w:val="Стиль2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9">
    <w:name w:val="Стиль19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8">
    <w:name w:val="Стиль1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7">
    <w:name w:val="Стиль17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6">
    <w:name w:val="Стиль1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5">
    <w:name w:val="Стиль1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4">
    <w:name w:val="Стиль14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3">
    <w:name w:val="Стиль13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21">
    <w:name w:val="Стиль12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10">
    <w:name w:val="Стиль11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101">
    <w:name w:val="Стиль10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9a">
    <w:name w:val="Стиль9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8a">
    <w:name w:val="Стиль8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6a">
    <w:name w:val="Стиль6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paragraph" w:customStyle="1" w:styleId="5a">
    <w:name w:val="Стиль5"/>
    <w:rsid w:val="008243F1"/>
    <w:pPr>
      <w:widowControl w:val="0"/>
      <w:autoSpaceDE w:val="0"/>
      <w:autoSpaceDN w:val="0"/>
    </w:pPr>
    <w:rPr>
      <w:spacing w:val="-1"/>
      <w:kern w:val="65535"/>
      <w:position w:val="-1"/>
      <w:lang w:val="en-US"/>
    </w:rPr>
  </w:style>
  <w:style w:type="character" w:customStyle="1" w:styleId="Iniiaiieoeoo">
    <w:name w:val="Iniiaiie o?eoo"/>
    <w:rsid w:val="008243F1"/>
  </w:style>
  <w:style w:type="paragraph" w:customStyle="1" w:styleId="Ieieeeieiioeooe">
    <w:name w:val="Ie?iee eieiioeooe"/>
    <w:basedOn w:val="Iauiue"/>
    <w:rsid w:val="008243F1"/>
    <w:pPr>
      <w:widowControl/>
      <w:tabs>
        <w:tab w:val="center" w:pos="4819"/>
        <w:tab w:val="right" w:pos="9071"/>
      </w:tabs>
      <w:spacing w:line="240" w:lineRule="auto"/>
      <w:ind w:firstLine="0"/>
      <w:jc w:val="left"/>
    </w:pPr>
    <w:rPr>
      <w:sz w:val="20"/>
      <w:szCs w:val="20"/>
    </w:rPr>
  </w:style>
  <w:style w:type="paragraph" w:customStyle="1" w:styleId="Noeeu31">
    <w:name w:val="Noeeu31"/>
    <w:basedOn w:val="39"/>
    <w:rsid w:val="008243F1"/>
    <w:pPr>
      <w:widowControl/>
      <w:spacing w:before="120"/>
      <w:ind w:firstLine="851"/>
      <w:jc w:val="both"/>
    </w:pPr>
    <w:rPr>
      <w:rFonts w:ascii="TimesDL" w:hAnsi="TimesDL" w:cs="TimesDL"/>
      <w:spacing w:val="0"/>
      <w:kern w:val="0"/>
      <w:position w:val="0"/>
      <w:sz w:val="26"/>
      <w:szCs w:val="26"/>
      <w:lang w:val="ru-RU"/>
    </w:rPr>
  </w:style>
  <w:style w:type="paragraph" w:customStyle="1" w:styleId="Noeeu38">
    <w:name w:val="Noeeu38"/>
    <w:rsid w:val="008243F1"/>
    <w:pPr>
      <w:widowControl w:val="0"/>
      <w:autoSpaceDE w:val="0"/>
      <w:autoSpaceDN w:val="0"/>
    </w:pPr>
    <w:rPr>
      <w:rFonts w:ascii="TimesET" w:hAnsi="TimesET" w:cs="TimesET"/>
      <w:spacing w:val="-1"/>
      <w:position w:val="-1"/>
      <w:lang w:val="en-US"/>
    </w:rPr>
  </w:style>
  <w:style w:type="paragraph" w:customStyle="1" w:styleId="caaieiaie3">
    <w:name w:val="caaieiaie 3"/>
    <w:basedOn w:val="39"/>
    <w:next w:val="39"/>
    <w:rsid w:val="008243F1"/>
    <w:pPr>
      <w:keepNext/>
      <w:widowControl/>
      <w:spacing w:before="240" w:line="360" w:lineRule="auto"/>
    </w:pPr>
    <w:rPr>
      <w:rFonts w:ascii="TimesDL" w:hAnsi="TimesDL" w:cs="TimesDL"/>
      <w:spacing w:val="0"/>
      <w:kern w:val="0"/>
      <w:position w:val="0"/>
      <w:sz w:val="20"/>
      <w:szCs w:val="20"/>
      <w:lang w:val="ru-RU"/>
    </w:rPr>
  </w:style>
  <w:style w:type="paragraph" w:customStyle="1" w:styleId="Noeeu4">
    <w:name w:val="Noeeu4"/>
    <w:rsid w:val="008243F1"/>
    <w:pPr>
      <w:widowControl w:val="0"/>
      <w:autoSpaceDE w:val="0"/>
      <w:autoSpaceDN w:val="0"/>
    </w:pPr>
    <w:rPr>
      <w:rFonts w:ascii="TimesDL" w:hAnsi="TimesDL" w:cs="TimesDL"/>
      <w:spacing w:val="-1"/>
      <w:kern w:val="65535"/>
      <w:position w:val="-1"/>
      <w:lang w:val="en-US"/>
    </w:rPr>
  </w:style>
  <w:style w:type="paragraph" w:customStyle="1" w:styleId="xl24">
    <w:name w:val="xl24"/>
    <w:basedOn w:val="a3"/>
    <w:rsid w:val="008243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a3"/>
    <w:rsid w:val="008243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cs="Arial Unicode MS"/>
      <w:szCs w:val="24"/>
    </w:rPr>
  </w:style>
  <w:style w:type="paragraph" w:customStyle="1" w:styleId="xl27">
    <w:name w:val="xl27"/>
    <w:basedOn w:val="a3"/>
    <w:rsid w:val="008243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font5">
    <w:name w:val="font5"/>
    <w:basedOn w:val="a3"/>
    <w:rsid w:val="008243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HTML">
    <w:name w:val="HTML Preformatted"/>
    <w:basedOn w:val="a3"/>
    <w:link w:val="HTML0"/>
    <w:rsid w:val="00824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4"/>
    <w:link w:val="HTML"/>
    <w:rsid w:val="008243F1"/>
    <w:rPr>
      <w:rFonts w:ascii="Courier New" w:hAnsi="Courier New" w:cs="Courier New"/>
    </w:rPr>
  </w:style>
  <w:style w:type="character" w:customStyle="1" w:styleId="s101">
    <w:name w:val="s_101"/>
    <w:rsid w:val="008243F1"/>
    <w:rPr>
      <w:rFonts w:ascii="Times New Roman" w:hAnsi="Times New Roman"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s111">
    <w:name w:val="s_111"/>
    <w:rsid w:val="008243F1"/>
    <w:rPr>
      <w:rFonts w:ascii="Times New Roman" w:hAnsi="Times New Roman" w:cs="Times New Roman"/>
      <w:color w:val="008000"/>
      <w:sz w:val="20"/>
      <w:szCs w:val="20"/>
      <w:u w:val="single"/>
      <w:effect w:val="none"/>
    </w:rPr>
  </w:style>
  <w:style w:type="paragraph" w:styleId="afffa">
    <w:name w:val="Body Text Indent"/>
    <w:basedOn w:val="a3"/>
    <w:link w:val="afffb"/>
    <w:rsid w:val="008243F1"/>
    <w:pPr>
      <w:autoSpaceDE w:val="0"/>
      <w:autoSpaceDN w:val="0"/>
      <w:spacing w:after="120"/>
      <w:ind w:left="283"/>
    </w:pPr>
    <w:rPr>
      <w:szCs w:val="24"/>
    </w:rPr>
  </w:style>
  <w:style w:type="character" w:customStyle="1" w:styleId="afffb">
    <w:name w:val="Основной текст с отступом Знак"/>
    <w:basedOn w:val="a4"/>
    <w:link w:val="afffa"/>
    <w:rsid w:val="008243F1"/>
    <w:rPr>
      <w:sz w:val="24"/>
      <w:szCs w:val="24"/>
    </w:rPr>
  </w:style>
  <w:style w:type="paragraph" w:customStyle="1" w:styleId="Continued">
    <w:name w:val="Continued"/>
    <w:rsid w:val="008243F1"/>
    <w:pPr>
      <w:keepNext/>
      <w:keepLines/>
      <w:pageBreakBefore/>
      <w:tabs>
        <w:tab w:val="left" w:pos="567"/>
      </w:tabs>
      <w:spacing w:after="240"/>
      <w:ind w:left="567" w:hanging="567"/>
    </w:pPr>
    <w:rPr>
      <w:b/>
      <w:bCs/>
      <w:lang w:val="en-US" w:eastAsia="en-US"/>
    </w:rPr>
  </w:style>
  <w:style w:type="paragraph" w:customStyle="1" w:styleId="Tabletext">
    <w:name w:val="Table text"/>
    <w:basedOn w:val="a3"/>
    <w:rsid w:val="008243F1"/>
    <w:pPr>
      <w:ind w:left="85" w:hanging="85"/>
    </w:pPr>
    <w:rPr>
      <w:sz w:val="18"/>
      <w:szCs w:val="18"/>
      <w:lang w:val="en-GB" w:eastAsia="en-US"/>
    </w:rPr>
  </w:style>
  <w:style w:type="paragraph" w:customStyle="1" w:styleId="Rowheader">
    <w:name w:val="Row header"/>
    <w:basedOn w:val="a3"/>
    <w:rsid w:val="008243F1"/>
    <w:pPr>
      <w:ind w:left="85" w:hanging="85"/>
    </w:pPr>
    <w:rPr>
      <w:b/>
      <w:bCs/>
      <w:sz w:val="18"/>
      <w:szCs w:val="18"/>
      <w:lang w:val="en-GB" w:eastAsia="en-US"/>
    </w:rPr>
  </w:style>
  <w:style w:type="paragraph" w:customStyle="1" w:styleId="Columnheader">
    <w:name w:val="Column header"/>
    <w:basedOn w:val="a3"/>
    <w:rsid w:val="008243F1"/>
    <w:pPr>
      <w:tabs>
        <w:tab w:val="decimal" w:pos="1503"/>
      </w:tabs>
      <w:spacing w:line="228" w:lineRule="auto"/>
      <w:ind w:right="-56"/>
    </w:pPr>
    <w:rPr>
      <w:b/>
      <w:bCs/>
      <w:sz w:val="18"/>
      <w:szCs w:val="18"/>
      <w:lang w:val="en-GB" w:eastAsia="en-US"/>
    </w:rPr>
  </w:style>
  <w:style w:type="paragraph" w:customStyle="1" w:styleId="Tablenumbers1">
    <w:name w:val="Table numbers1"/>
    <w:rsid w:val="008243F1"/>
    <w:pPr>
      <w:tabs>
        <w:tab w:val="decimal" w:pos="1503"/>
      </w:tabs>
      <w:ind w:right="-56"/>
    </w:pPr>
    <w:rPr>
      <w:sz w:val="18"/>
      <w:szCs w:val="18"/>
      <w:lang w:val="en-GB" w:eastAsia="en-US"/>
    </w:rPr>
  </w:style>
  <w:style w:type="paragraph" w:customStyle="1" w:styleId="ConsPlusTitle">
    <w:name w:val="ConsPlusTitle"/>
    <w:rsid w:val="008243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a">
    <w:name w:val="Знак Знак Знак Знак Знак Знак Знак Знак Знак1 Знак"/>
    <w:basedOn w:val="a3"/>
    <w:rsid w:val="008243F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MZagolovokCenter">
    <w:name w:val="MZagolovokCenter"/>
    <w:basedOn w:val="a3"/>
    <w:rsid w:val="008243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SnoskaLineTab">
    <w:name w:val="SnoskaLineTab"/>
    <w:basedOn w:val="a3"/>
    <w:next w:val="a3"/>
    <w:rsid w:val="008243F1"/>
    <w:pPr>
      <w:keepLines/>
      <w:pBdr>
        <w:top w:val="single" w:sz="6" w:space="2" w:color="auto"/>
        <w:between w:val="single" w:sz="6" w:space="2" w:color="auto"/>
      </w:pBd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 w:cs="Arial"/>
      <w:sz w:val="16"/>
      <w:szCs w:val="16"/>
      <w:lang w:val="en-US" w:eastAsia="en-US"/>
    </w:rPr>
  </w:style>
  <w:style w:type="paragraph" w:customStyle="1" w:styleId="Primer1">
    <w:name w:val="Primer1"/>
    <w:basedOn w:val="a3"/>
    <w:next w:val="Primer2"/>
    <w:rsid w:val="008243F1"/>
    <w:pPr>
      <w:overflowPunct w:val="0"/>
      <w:autoSpaceDE w:val="0"/>
      <w:autoSpaceDN w:val="0"/>
      <w:adjustRightInd w:val="0"/>
      <w:spacing w:before="57"/>
      <w:ind w:left="567"/>
      <w:jc w:val="both"/>
      <w:textAlignment w:val="baseline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Primer2">
    <w:name w:val="Primer2"/>
    <w:basedOn w:val="a3"/>
    <w:rsid w:val="008243F1"/>
    <w:pPr>
      <w:overflowPunct w:val="0"/>
      <w:autoSpaceDE w:val="0"/>
      <w:autoSpaceDN w:val="0"/>
      <w:adjustRightInd w:val="0"/>
      <w:ind w:left="567" w:firstLine="283"/>
      <w:jc w:val="both"/>
      <w:textAlignment w:val="baseline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MainTextPodzagolovok401">
    <w:name w:val="MainTextPodzagolovok401"/>
    <w:basedOn w:val="a3"/>
    <w:next w:val="MainText"/>
    <w:rsid w:val="008243F1"/>
    <w:pPr>
      <w:keepNext/>
      <w:keepLines/>
      <w:overflowPunct w:val="0"/>
      <w:autoSpaceDE w:val="0"/>
      <w:autoSpaceDN w:val="0"/>
      <w:adjustRightInd w:val="0"/>
      <w:spacing w:before="120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customStyle="1" w:styleId="MainTextBezOtstupa">
    <w:name w:val="MainTextBezOtstupa"/>
    <w:basedOn w:val="MainText"/>
    <w:rsid w:val="008243F1"/>
    <w:pPr>
      <w:ind w:firstLine="0"/>
    </w:pPr>
    <w:rPr>
      <w:lang w:eastAsia="en-US"/>
    </w:rPr>
  </w:style>
  <w:style w:type="paragraph" w:customStyle="1" w:styleId="MGlavaCenter">
    <w:name w:val="MGlavaCenter"/>
    <w:basedOn w:val="a3"/>
    <w:next w:val="MainText"/>
    <w:rsid w:val="008243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Rasshifrovka">
    <w:name w:val="Rasshifrovka"/>
    <w:basedOn w:val="MainTextBezOtstupa"/>
    <w:rsid w:val="008243F1"/>
    <w:pPr>
      <w:keepNext/>
      <w:keepLines/>
      <w:spacing w:after="60"/>
      <w:jc w:val="center"/>
    </w:pPr>
    <w:rPr>
      <w:sz w:val="16"/>
      <w:szCs w:val="16"/>
    </w:rPr>
  </w:style>
  <w:style w:type="character" w:styleId="afffc">
    <w:name w:val="Emphasis"/>
    <w:qFormat/>
    <w:rsid w:val="008243F1"/>
    <w:rPr>
      <w:rFonts w:ascii="Times New Roman" w:hAnsi="Times New Roman" w:cs="Times New Roman"/>
      <w:i/>
      <w:iCs/>
    </w:rPr>
  </w:style>
  <w:style w:type="paragraph" w:customStyle="1" w:styleId="afffd">
    <w:name w:val="???????"/>
    <w:rsid w:val="008243F1"/>
    <w:pPr>
      <w:autoSpaceDE w:val="0"/>
      <w:autoSpaceDN w:val="0"/>
    </w:pPr>
  </w:style>
  <w:style w:type="paragraph" w:styleId="afffe">
    <w:name w:val="Body Text First Indent"/>
    <w:basedOn w:val="af9"/>
    <w:link w:val="affff"/>
    <w:rsid w:val="008243F1"/>
    <w:pPr>
      <w:spacing w:after="120"/>
      <w:ind w:firstLine="210"/>
      <w:jc w:val="left"/>
    </w:pPr>
    <w:rPr>
      <w:sz w:val="24"/>
      <w:szCs w:val="24"/>
    </w:rPr>
  </w:style>
  <w:style w:type="character" w:customStyle="1" w:styleId="affff">
    <w:name w:val="Красная строка Знак"/>
    <w:basedOn w:val="afa"/>
    <w:link w:val="afffe"/>
    <w:rsid w:val="008243F1"/>
    <w:rPr>
      <w:sz w:val="24"/>
      <w:szCs w:val="24"/>
    </w:rPr>
  </w:style>
  <w:style w:type="paragraph" w:styleId="2a">
    <w:name w:val="List 2"/>
    <w:basedOn w:val="a3"/>
    <w:rsid w:val="008243F1"/>
    <w:pPr>
      <w:autoSpaceDE w:val="0"/>
      <w:autoSpaceDN w:val="0"/>
      <w:ind w:left="566" w:hanging="283"/>
    </w:pPr>
    <w:rPr>
      <w:szCs w:val="24"/>
    </w:rPr>
  </w:style>
  <w:style w:type="table" w:customStyle="1" w:styleId="1b">
    <w:name w:val="Сетка таблицы1"/>
    <w:basedOn w:val="a5"/>
    <w:next w:val="af7"/>
    <w:uiPriority w:val="59"/>
    <w:rsid w:val="008243F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next w:val="af7"/>
    <w:uiPriority w:val="59"/>
    <w:rsid w:val="008243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Сетка таблицы4"/>
    <w:basedOn w:val="a5"/>
    <w:next w:val="af7"/>
    <w:uiPriority w:val="59"/>
    <w:rsid w:val="008243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List Paragraph"/>
    <w:basedOn w:val="a3"/>
    <w:uiPriority w:val="34"/>
    <w:qFormat/>
    <w:rsid w:val="008243F1"/>
    <w:pPr>
      <w:autoSpaceDE w:val="0"/>
      <w:autoSpaceDN w:val="0"/>
      <w:ind w:left="720"/>
      <w:contextualSpacing/>
    </w:pPr>
    <w:rPr>
      <w:szCs w:val="24"/>
    </w:rPr>
  </w:style>
  <w:style w:type="paragraph" w:styleId="affff1">
    <w:name w:val="annotation subject"/>
    <w:basedOn w:val="aff2"/>
    <w:next w:val="aff2"/>
    <w:link w:val="affff2"/>
    <w:rsid w:val="008243F1"/>
    <w:rPr>
      <w:b/>
      <w:bCs/>
    </w:rPr>
  </w:style>
  <w:style w:type="character" w:customStyle="1" w:styleId="affff2">
    <w:name w:val="Тема примечания Знак"/>
    <w:basedOn w:val="aff3"/>
    <w:link w:val="affff1"/>
    <w:rsid w:val="00824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812BDE2DEA2A786D8E10A251E5495A5460D99F0AB46ADF0370C10CE03480403023BC4F3596A98CEBeF5C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812BDE2DEA2A786D8E10A251E5495A5460D99F0AB46ADF0370C10CE03480403023BC4F3596A98CEBeF5C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5E3CDE9D84124BBE5297CACAA42B14" ma:contentTypeVersion="2" ma:contentTypeDescription="Создание документа." ma:contentTypeScope="" ma:versionID="4dfd4fc59c918cde72598d0227f23e7c">
  <xsd:schema xmlns:xsd="http://www.w3.org/2001/XMLSchema" xmlns:xs="http://www.w3.org/2001/XMLSchema" xmlns:p="http://schemas.microsoft.com/office/2006/metadata/properties" xmlns:ns2="426bbc52-cacf-474d-a747-3010842640c5" targetNamespace="http://schemas.microsoft.com/office/2006/metadata/properties" ma:root="true" ma:fieldsID="c6d07edcee86d8a5facb50c56acabf2b" ns2:_="">
    <xsd:import namespace="426bbc52-cacf-474d-a747-3010842640c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ot98SortOr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bc52-cacf-474d-a747-3010842640c5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ot98SortOrder" ma:index="9" ma:displayName="Порядок сортировки" ma:decimals="0" ma:default="&#10;      0&#10;    " ma:indexed="true" ma:internalName="ot98SortOrder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426bbc52-cacf-474d-a747-3010842640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EAFF77-CB02-4694-9BB9-D006462DA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bc52-cacf-474d-a747-301084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38D29-6ADA-4C18-A047-7413883ACDA0}">
  <ds:schemaRefs>
    <ds:schemaRef ds:uri="http://schemas.microsoft.com/office/2006/metadata/properties"/>
    <ds:schemaRef ds:uri="http://schemas.microsoft.com/office/infopath/2007/PartnerControls"/>
    <ds:schemaRef ds:uri="426bbc52-cacf-474d-a747-3010842640c5"/>
  </ds:schemaRefs>
</ds:datastoreItem>
</file>

<file path=customXml/itemProps5.xml><?xml version="1.0" encoding="utf-8"?>
<ds:datastoreItem xmlns:ds="http://schemas.openxmlformats.org/officeDocument/2006/customXml" ds:itemID="{DE70172C-2108-4091-BC0E-D3656E1E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40</Pages>
  <Words>8220</Words>
  <Characters>46858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54969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cp:lastModifiedBy>Куприянова Наталья Николаевна</cp:lastModifiedBy>
  <cp:revision>21</cp:revision>
  <cp:lastPrinted>2019-06-20T07:06:00Z</cp:lastPrinted>
  <dcterms:created xsi:type="dcterms:W3CDTF">2019-05-24T07:58:00Z</dcterms:created>
  <dcterms:modified xsi:type="dcterms:W3CDTF">2019-07-01T09:48:00Z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</Properties>
</file>