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99" w:rsidRDefault="00033F99" w:rsidP="00622559">
      <w:pPr>
        <w:spacing w:after="0" w:line="360" w:lineRule="auto"/>
        <w:ind w:left="6520"/>
        <w:jc w:val="both"/>
        <w:rPr>
          <w:rFonts w:ascii="Times New Roman" w:hAnsi="Times New Roman"/>
          <w:sz w:val="28"/>
          <w:szCs w:val="28"/>
        </w:rPr>
      </w:pPr>
    </w:p>
    <w:p w:rsidR="00302BC4" w:rsidRPr="00302BC4" w:rsidRDefault="00302BC4" w:rsidP="00302BC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02BC4">
        <w:rPr>
          <w:rFonts w:ascii="Times New Roman" w:hAnsi="Times New Roman"/>
          <w:sz w:val="28"/>
          <w:szCs w:val="28"/>
        </w:rPr>
        <w:t xml:space="preserve">Условия дополнительного соглашения к договору </w:t>
      </w:r>
      <w:r w:rsidRPr="00302BC4">
        <w:rPr>
          <w:rFonts w:ascii="Times New Roman" w:hAnsi="Times New Roman"/>
          <w:sz w:val="28"/>
          <w:szCs w:val="28"/>
        </w:rPr>
        <w:br/>
        <w:t>корреспондентского счета для обеспечения завершения расчетов с внешней платежной системой или клиринговой организацией по внебиржевым сделкам с финансовыми активами</w:t>
      </w:r>
    </w:p>
    <w:p w:rsidR="00FE0C61" w:rsidRPr="00BA207D" w:rsidRDefault="00FE0C61" w:rsidP="002A40D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1520" w:rsidRPr="00DF3499" w:rsidRDefault="00C91520" w:rsidP="00C04E1A">
      <w:pPr>
        <w:numPr>
          <w:ilvl w:val="0"/>
          <w:numId w:val="4"/>
        </w:numPr>
        <w:tabs>
          <w:tab w:val="left" w:pos="1134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54B">
        <w:rPr>
          <w:rFonts w:ascii="Times New Roman" w:hAnsi="Times New Roman"/>
          <w:sz w:val="28"/>
          <w:szCs w:val="28"/>
        </w:rPr>
        <w:t>В главе 2 «Порядок обслуживания счета при</w:t>
      </w:r>
      <w:r w:rsidR="00CC2B82" w:rsidRPr="00AE554B">
        <w:rPr>
          <w:rFonts w:ascii="Times New Roman" w:hAnsi="Times New Roman"/>
          <w:sz w:val="28"/>
          <w:szCs w:val="28"/>
        </w:rPr>
        <w:t xml:space="preserve"> </w:t>
      </w:r>
      <w:r w:rsidRPr="00AE554B">
        <w:rPr>
          <w:rFonts w:ascii="Times New Roman" w:hAnsi="Times New Roman"/>
          <w:sz w:val="28"/>
          <w:szCs w:val="28"/>
        </w:rPr>
        <w:t xml:space="preserve">переводе денежных средств в </w:t>
      </w:r>
      <w:r w:rsidRPr="007034AF">
        <w:rPr>
          <w:rFonts w:ascii="Times New Roman" w:hAnsi="Times New Roman"/>
          <w:sz w:val="28"/>
          <w:szCs w:val="28"/>
        </w:rPr>
        <w:t>платежной системе Банка России»</w:t>
      </w:r>
      <w:r w:rsidRPr="00DF3499">
        <w:rPr>
          <w:rFonts w:ascii="Times New Roman" w:hAnsi="Times New Roman"/>
          <w:sz w:val="28"/>
          <w:szCs w:val="28"/>
        </w:rPr>
        <w:t>:</w:t>
      </w:r>
    </w:p>
    <w:p w:rsidR="00DF74F2" w:rsidRPr="00476C47" w:rsidRDefault="00C006F8" w:rsidP="002A40D4">
      <w:pPr>
        <w:tabs>
          <w:tab w:val="left" w:pos="1276"/>
          <w:tab w:val="left" w:pos="1843"/>
        </w:tabs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07F4C">
        <w:rPr>
          <w:rFonts w:ascii="Times New Roman" w:hAnsi="Times New Roman"/>
          <w:sz w:val="28"/>
          <w:szCs w:val="28"/>
        </w:rPr>
        <w:t>ункт 2.11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310123" w:rsidRPr="00A07F4C">
        <w:rPr>
          <w:rFonts w:ascii="Times New Roman" w:hAnsi="Times New Roman"/>
          <w:sz w:val="28"/>
          <w:szCs w:val="28"/>
        </w:rPr>
        <w:t>:</w:t>
      </w:r>
    </w:p>
    <w:p w:rsidR="00C006F8" w:rsidRPr="00C006F8" w:rsidRDefault="0046508D" w:rsidP="008A03E6">
      <w:pPr>
        <w:tabs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98E">
        <w:rPr>
          <w:rFonts w:ascii="Times New Roman" w:hAnsi="Times New Roman"/>
          <w:sz w:val="28"/>
          <w:szCs w:val="28"/>
        </w:rPr>
        <w:t>«</w:t>
      </w:r>
      <w:r w:rsidR="00C006F8">
        <w:rPr>
          <w:rFonts w:ascii="Times New Roman" w:hAnsi="Times New Roman"/>
          <w:sz w:val="28"/>
          <w:szCs w:val="28"/>
        </w:rPr>
        <w:t xml:space="preserve">2.11. </w:t>
      </w:r>
      <w:r w:rsidR="00C006F8" w:rsidRPr="00C006F8">
        <w:rPr>
          <w:rFonts w:ascii="Times New Roman" w:hAnsi="Times New Roman"/>
          <w:sz w:val="28"/>
          <w:szCs w:val="28"/>
        </w:rPr>
        <w:t xml:space="preserve">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услуг, заключенным между Кредитной организацией и клиринговой организацией (далее – договор об оказании клиринговых услуг), </w:t>
      </w:r>
      <w:r w:rsidR="00DC74BC">
        <w:rPr>
          <w:rFonts w:ascii="Times New Roman" w:hAnsi="Times New Roman"/>
          <w:sz w:val="28"/>
          <w:szCs w:val="28"/>
        </w:rPr>
        <w:t xml:space="preserve">может </w:t>
      </w:r>
      <w:r w:rsidR="00C006F8" w:rsidRPr="00C006F8">
        <w:rPr>
          <w:rFonts w:ascii="Times New Roman" w:hAnsi="Times New Roman"/>
          <w:sz w:val="28"/>
          <w:szCs w:val="28"/>
        </w:rPr>
        <w:t>осуществлят</w:t>
      </w:r>
      <w:r w:rsidR="00DC74BC">
        <w:rPr>
          <w:rFonts w:ascii="Times New Roman" w:hAnsi="Times New Roman"/>
          <w:sz w:val="28"/>
          <w:szCs w:val="28"/>
        </w:rPr>
        <w:t>ь</w:t>
      </w:r>
      <w:r w:rsidR="00C006F8" w:rsidRPr="00C006F8">
        <w:rPr>
          <w:rFonts w:ascii="Times New Roman" w:hAnsi="Times New Roman"/>
          <w:sz w:val="28"/>
          <w:szCs w:val="28"/>
        </w:rPr>
        <w:t>ся на основании распоряжений</w:t>
      </w:r>
    </w:p>
    <w:p w:rsidR="00C006F8" w:rsidRPr="00F10AE9" w:rsidRDefault="00C006F8" w:rsidP="00C006F8">
      <w:pPr>
        <w:pStyle w:val="a9"/>
        <w:tabs>
          <w:tab w:val="left" w:pos="1418"/>
          <w:tab w:val="left" w:pos="1985"/>
        </w:tabs>
        <w:spacing w:line="276" w:lineRule="auto"/>
        <w:jc w:val="both"/>
        <w:rPr>
          <w:szCs w:val="28"/>
        </w:rPr>
      </w:pPr>
      <w:r w:rsidRPr="00F10AE9">
        <w:rPr>
          <w:bCs/>
          <w:szCs w:val="28"/>
        </w:rPr>
        <w:t>_______</w:t>
      </w:r>
      <w:r>
        <w:rPr>
          <w:bCs/>
          <w:szCs w:val="28"/>
        </w:rPr>
        <w:t>___________________________________________________________.</w:t>
      </w:r>
    </w:p>
    <w:p w:rsidR="00C006F8" w:rsidRDefault="00C006F8" w:rsidP="00C006F8">
      <w:pPr>
        <w:pStyle w:val="a9"/>
        <w:tabs>
          <w:tab w:val="left" w:pos="1418"/>
          <w:tab w:val="left" w:pos="1985"/>
        </w:tabs>
        <w:spacing w:line="276" w:lineRule="auto"/>
        <w:jc w:val="center"/>
        <w:rPr>
          <w:bCs/>
          <w:sz w:val="16"/>
          <w:szCs w:val="16"/>
        </w:rPr>
      </w:pPr>
      <w:r w:rsidRPr="00A63136">
        <w:rPr>
          <w:bCs/>
          <w:sz w:val="16"/>
          <w:szCs w:val="16"/>
        </w:rPr>
        <w:t xml:space="preserve">(наименование и БИК </w:t>
      </w:r>
      <w:r>
        <w:rPr>
          <w:bCs/>
          <w:sz w:val="16"/>
          <w:szCs w:val="16"/>
        </w:rPr>
        <w:t xml:space="preserve">(при наличии) </w:t>
      </w:r>
      <w:r w:rsidRPr="00A63136">
        <w:rPr>
          <w:bCs/>
          <w:sz w:val="16"/>
          <w:szCs w:val="16"/>
        </w:rPr>
        <w:t>центрального платежного клирингового контрагента</w:t>
      </w:r>
      <w:r>
        <w:rPr>
          <w:bCs/>
          <w:sz w:val="16"/>
          <w:szCs w:val="16"/>
        </w:rPr>
        <w:t xml:space="preserve"> </w:t>
      </w:r>
      <w:r w:rsidRPr="00A63136">
        <w:rPr>
          <w:bCs/>
          <w:sz w:val="16"/>
          <w:szCs w:val="16"/>
        </w:rPr>
        <w:t>внешней платежной системы,</w:t>
      </w:r>
    </w:p>
    <w:p w:rsidR="00DC74BC" w:rsidRPr="007176B2" w:rsidRDefault="00C006F8" w:rsidP="00C006F8">
      <w:pPr>
        <w:pStyle w:val="a9"/>
        <w:tabs>
          <w:tab w:val="left" w:pos="1418"/>
          <w:tab w:val="left" w:pos="1985"/>
        </w:tabs>
        <w:spacing w:line="276" w:lineRule="auto"/>
        <w:jc w:val="center"/>
        <w:rPr>
          <w:bCs/>
          <w:sz w:val="16"/>
          <w:szCs w:val="16"/>
        </w:rPr>
      </w:pPr>
      <w:r w:rsidRPr="00E11AB4">
        <w:rPr>
          <w:bCs/>
          <w:sz w:val="16"/>
          <w:szCs w:val="16"/>
        </w:rPr>
        <w:t xml:space="preserve">центрального контрагента, </w:t>
      </w:r>
      <w:r w:rsidRPr="00A63136">
        <w:rPr>
          <w:bCs/>
          <w:sz w:val="16"/>
          <w:szCs w:val="16"/>
        </w:rPr>
        <w:t>созданного</w:t>
      </w:r>
      <w:r>
        <w:rPr>
          <w:bCs/>
          <w:sz w:val="16"/>
          <w:szCs w:val="16"/>
        </w:rPr>
        <w:t xml:space="preserve"> </w:t>
      </w:r>
      <w:r w:rsidRPr="00A63136">
        <w:rPr>
          <w:bCs/>
          <w:sz w:val="16"/>
          <w:szCs w:val="16"/>
        </w:rPr>
        <w:t>в соответствии с законодательством Российской Федерации</w:t>
      </w:r>
      <w:r>
        <w:rPr>
          <w:bCs/>
          <w:sz w:val="16"/>
          <w:szCs w:val="16"/>
        </w:rPr>
        <w:t>, клиринговой организации</w:t>
      </w:r>
      <w:r w:rsidRPr="00A63136">
        <w:rPr>
          <w:bCs/>
          <w:sz w:val="16"/>
          <w:szCs w:val="16"/>
        </w:rPr>
        <w:t>)</w:t>
      </w:r>
    </w:p>
    <w:p w:rsidR="00DE59A8" w:rsidRDefault="00442225" w:rsidP="00DC74BC">
      <w:pPr>
        <w:tabs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2225">
        <w:rPr>
          <w:rFonts w:ascii="Times New Roman" w:hAnsi="Times New Roman"/>
          <w:bCs/>
          <w:sz w:val="28"/>
          <w:szCs w:val="28"/>
        </w:rPr>
        <w:t xml:space="preserve">Списание со Счета Банком денежных средств </w:t>
      </w:r>
      <w:r w:rsidR="002C7D8E" w:rsidRPr="002C7D8E">
        <w:rPr>
          <w:rFonts w:ascii="Times New Roman" w:hAnsi="Times New Roman"/>
          <w:bCs/>
          <w:sz w:val="28"/>
          <w:szCs w:val="28"/>
        </w:rPr>
        <w:t>по итогам определения платежных клиринговых позиций во внешней платежной системе или в соответствии с договором об оказании клиринговых услуг</w:t>
      </w:r>
      <w:r w:rsidRPr="00442225">
        <w:rPr>
          <w:rFonts w:ascii="Times New Roman" w:hAnsi="Times New Roman"/>
          <w:bCs/>
          <w:sz w:val="28"/>
          <w:szCs w:val="28"/>
        </w:rPr>
        <w:t xml:space="preserve">, может осуществляться </w:t>
      </w:r>
      <w:r w:rsidR="007649CE" w:rsidRPr="007649CE">
        <w:rPr>
          <w:rFonts w:ascii="Times New Roman" w:hAnsi="Times New Roman"/>
          <w:bCs/>
          <w:sz w:val="28"/>
          <w:szCs w:val="28"/>
        </w:rPr>
        <w:t xml:space="preserve">на </w:t>
      </w:r>
      <w:r w:rsidR="00DE59A8" w:rsidRPr="00DE59A8">
        <w:rPr>
          <w:rFonts w:ascii="Times New Roman" w:hAnsi="Times New Roman"/>
          <w:bCs/>
          <w:sz w:val="28"/>
          <w:szCs w:val="28"/>
        </w:rPr>
        <w:t>основании распоряжений</w:t>
      </w:r>
      <w:r w:rsidR="00DE59A8">
        <w:rPr>
          <w:rFonts w:ascii="Times New Roman" w:hAnsi="Times New Roman"/>
          <w:bCs/>
          <w:sz w:val="28"/>
          <w:szCs w:val="28"/>
        </w:rPr>
        <w:t xml:space="preserve"> </w:t>
      </w:r>
    </w:p>
    <w:p w:rsidR="00DE59A8" w:rsidRPr="00F10AE9" w:rsidRDefault="00DE59A8" w:rsidP="00DE59A8">
      <w:pPr>
        <w:pStyle w:val="a9"/>
        <w:tabs>
          <w:tab w:val="left" w:pos="1418"/>
          <w:tab w:val="left" w:pos="1985"/>
        </w:tabs>
        <w:spacing w:line="276" w:lineRule="auto"/>
        <w:jc w:val="both"/>
        <w:rPr>
          <w:szCs w:val="28"/>
        </w:rPr>
      </w:pPr>
      <w:r w:rsidRPr="00F10AE9">
        <w:rPr>
          <w:bCs/>
          <w:szCs w:val="28"/>
        </w:rPr>
        <w:t>_______</w:t>
      </w:r>
      <w:r>
        <w:rPr>
          <w:bCs/>
          <w:szCs w:val="28"/>
        </w:rPr>
        <w:t>___________________________________________________________</w:t>
      </w:r>
    </w:p>
    <w:p w:rsidR="00DE59A8" w:rsidRDefault="00DE59A8" w:rsidP="00DE59A8">
      <w:pPr>
        <w:pStyle w:val="a9"/>
        <w:tabs>
          <w:tab w:val="left" w:pos="1418"/>
          <w:tab w:val="left" w:pos="1985"/>
        </w:tabs>
        <w:spacing w:line="276" w:lineRule="auto"/>
        <w:jc w:val="center"/>
        <w:rPr>
          <w:bCs/>
          <w:sz w:val="16"/>
          <w:szCs w:val="16"/>
        </w:rPr>
      </w:pPr>
      <w:r w:rsidRPr="00A63136">
        <w:rPr>
          <w:bCs/>
          <w:sz w:val="16"/>
          <w:szCs w:val="16"/>
        </w:rPr>
        <w:t xml:space="preserve">(наименование и БИК </w:t>
      </w:r>
      <w:r>
        <w:rPr>
          <w:bCs/>
          <w:sz w:val="16"/>
          <w:szCs w:val="16"/>
        </w:rPr>
        <w:t xml:space="preserve">(при наличии) </w:t>
      </w:r>
      <w:r w:rsidRPr="00A63136">
        <w:rPr>
          <w:bCs/>
          <w:sz w:val="16"/>
          <w:szCs w:val="16"/>
        </w:rPr>
        <w:t>центрального платежного клирингового контрагента</w:t>
      </w:r>
      <w:r>
        <w:rPr>
          <w:bCs/>
          <w:sz w:val="16"/>
          <w:szCs w:val="16"/>
        </w:rPr>
        <w:t xml:space="preserve"> </w:t>
      </w:r>
      <w:r w:rsidRPr="00A63136">
        <w:rPr>
          <w:bCs/>
          <w:sz w:val="16"/>
          <w:szCs w:val="16"/>
        </w:rPr>
        <w:t>внешней платежной системы,</w:t>
      </w:r>
    </w:p>
    <w:p w:rsidR="00DE59A8" w:rsidRPr="007176B2" w:rsidRDefault="00DE59A8" w:rsidP="00DE59A8">
      <w:pPr>
        <w:pStyle w:val="a9"/>
        <w:tabs>
          <w:tab w:val="left" w:pos="1418"/>
          <w:tab w:val="left" w:pos="1985"/>
        </w:tabs>
        <w:spacing w:line="276" w:lineRule="auto"/>
        <w:jc w:val="center"/>
        <w:rPr>
          <w:bCs/>
          <w:sz w:val="16"/>
          <w:szCs w:val="16"/>
        </w:rPr>
      </w:pPr>
      <w:r w:rsidRPr="00E11AB4">
        <w:rPr>
          <w:bCs/>
          <w:sz w:val="16"/>
          <w:szCs w:val="16"/>
        </w:rPr>
        <w:t xml:space="preserve">центрального контрагента, </w:t>
      </w:r>
      <w:r w:rsidRPr="00A63136">
        <w:rPr>
          <w:bCs/>
          <w:sz w:val="16"/>
          <w:szCs w:val="16"/>
        </w:rPr>
        <w:t>созданного</w:t>
      </w:r>
      <w:r>
        <w:rPr>
          <w:bCs/>
          <w:sz w:val="16"/>
          <w:szCs w:val="16"/>
        </w:rPr>
        <w:t xml:space="preserve"> </w:t>
      </w:r>
      <w:r w:rsidRPr="00A63136">
        <w:rPr>
          <w:bCs/>
          <w:sz w:val="16"/>
          <w:szCs w:val="16"/>
        </w:rPr>
        <w:t>в соответствии с законодательством Российской Федерации</w:t>
      </w:r>
      <w:r>
        <w:rPr>
          <w:bCs/>
          <w:sz w:val="16"/>
          <w:szCs w:val="16"/>
        </w:rPr>
        <w:t>, клиринговой организации</w:t>
      </w:r>
      <w:r w:rsidRPr="00A63136">
        <w:rPr>
          <w:bCs/>
          <w:sz w:val="16"/>
          <w:szCs w:val="16"/>
        </w:rPr>
        <w:t>)</w:t>
      </w:r>
    </w:p>
    <w:p w:rsidR="00DC74BC" w:rsidRPr="00BC6DEA" w:rsidRDefault="00442225" w:rsidP="00DE59A8">
      <w:pPr>
        <w:tabs>
          <w:tab w:val="left" w:pos="1276"/>
          <w:tab w:val="left" w:pos="184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42225">
        <w:rPr>
          <w:rFonts w:ascii="Times New Roman" w:hAnsi="Times New Roman"/>
          <w:bCs/>
          <w:sz w:val="28"/>
          <w:szCs w:val="28"/>
        </w:rPr>
        <w:t xml:space="preserve">за счет зарезервированных </w:t>
      </w:r>
      <w:r w:rsidR="00B946CE" w:rsidRPr="00B946CE">
        <w:rPr>
          <w:rFonts w:ascii="Times New Roman" w:hAnsi="Times New Roman"/>
          <w:bCs/>
          <w:sz w:val="28"/>
          <w:szCs w:val="28"/>
        </w:rPr>
        <w:t>(частично зарезервированных)</w:t>
      </w:r>
      <w:r w:rsidR="00B946CE">
        <w:rPr>
          <w:rFonts w:ascii="Times New Roman" w:hAnsi="Times New Roman"/>
          <w:bCs/>
          <w:sz w:val="28"/>
          <w:szCs w:val="28"/>
        </w:rPr>
        <w:t xml:space="preserve"> </w:t>
      </w:r>
      <w:r w:rsidR="007E38B8">
        <w:rPr>
          <w:rFonts w:ascii="Times New Roman" w:hAnsi="Times New Roman"/>
          <w:bCs/>
          <w:sz w:val="28"/>
          <w:szCs w:val="28"/>
        </w:rPr>
        <w:t xml:space="preserve">денежных средств на Счете </w:t>
      </w:r>
      <w:r w:rsidRPr="00442225">
        <w:rPr>
          <w:rFonts w:ascii="Times New Roman" w:hAnsi="Times New Roman"/>
          <w:bCs/>
          <w:sz w:val="28"/>
          <w:szCs w:val="28"/>
        </w:rPr>
        <w:t>на основании запрос</w:t>
      </w:r>
      <w:r w:rsidR="00A60764">
        <w:rPr>
          <w:rFonts w:ascii="Times New Roman" w:hAnsi="Times New Roman"/>
          <w:bCs/>
          <w:sz w:val="28"/>
          <w:szCs w:val="28"/>
        </w:rPr>
        <w:t>а</w:t>
      </w:r>
      <w:r w:rsidRPr="00442225">
        <w:rPr>
          <w:rFonts w:ascii="Times New Roman" w:hAnsi="Times New Roman"/>
          <w:bCs/>
          <w:sz w:val="28"/>
          <w:szCs w:val="28"/>
        </w:rPr>
        <w:t xml:space="preserve"> о резервировании денежных средств на Счете</w:t>
      </w:r>
      <w:r w:rsidR="00DE59A8">
        <w:rPr>
          <w:rFonts w:ascii="Times New Roman" w:hAnsi="Times New Roman"/>
          <w:bCs/>
          <w:sz w:val="28"/>
          <w:szCs w:val="28"/>
        </w:rPr>
        <w:t>.</w:t>
      </w:r>
      <w:r w:rsidRPr="00442225">
        <w:rPr>
          <w:rFonts w:ascii="Times New Roman" w:hAnsi="Times New Roman"/>
          <w:bCs/>
          <w:sz w:val="28"/>
          <w:szCs w:val="28"/>
        </w:rPr>
        <w:t xml:space="preserve"> </w:t>
      </w:r>
    </w:p>
    <w:p w:rsidR="0046508D" w:rsidRDefault="001B02FC" w:rsidP="001B02FC">
      <w:pPr>
        <w:tabs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2FC">
        <w:rPr>
          <w:rFonts w:ascii="Times New Roman" w:hAnsi="Times New Roman"/>
          <w:bCs/>
          <w:sz w:val="28"/>
          <w:szCs w:val="28"/>
        </w:rPr>
        <w:t>Согласие Кредитной организации на осуществление операций, указанных в настоящем пункте, считается предоставленным</w:t>
      </w:r>
      <w:r w:rsidRPr="001B02FC">
        <w:rPr>
          <w:rFonts w:ascii="Times New Roman" w:hAnsi="Times New Roman"/>
          <w:bCs/>
          <w:sz w:val="28"/>
          <w:szCs w:val="28"/>
          <w:vertAlign w:val="superscript"/>
        </w:rPr>
        <w:t>7</w:t>
      </w:r>
      <w:r w:rsidRPr="001B02FC">
        <w:rPr>
          <w:rFonts w:ascii="Times New Roman" w:hAnsi="Times New Roman"/>
          <w:bCs/>
          <w:sz w:val="28"/>
          <w:szCs w:val="28"/>
        </w:rPr>
        <w:t>.</w:t>
      </w:r>
      <w:r w:rsidRPr="00B9235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B02FC" w:rsidRPr="001B02FC" w:rsidRDefault="000506BD" w:rsidP="001B02FC">
      <w:pPr>
        <w:tabs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035DA2">
        <w:rPr>
          <w:rFonts w:ascii="Times New Roman" w:hAnsi="Times New Roman"/>
          <w:bCs/>
          <w:sz w:val="28"/>
          <w:szCs w:val="28"/>
        </w:rPr>
        <w:t xml:space="preserve"> </w:t>
      </w:r>
      <w:r w:rsidR="001B02FC" w:rsidRPr="001B02FC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>е</w:t>
      </w:r>
      <w:r w:rsidR="001B02FC" w:rsidRPr="001B02FC">
        <w:rPr>
          <w:rFonts w:ascii="Times New Roman" w:hAnsi="Times New Roman"/>
          <w:bCs/>
          <w:sz w:val="28"/>
          <w:szCs w:val="28"/>
        </w:rPr>
        <w:t xml:space="preserve"> </w:t>
      </w:r>
      <w:r w:rsidR="001B02FC">
        <w:rPr>
          <w:rFonts w:ascii="Times New Roman" w:hAnsi="Times New Roman"/>
          <w:bCs/>
          <w:sz w:val="28"/>
          <w:szCs w:val="28"/>
        </w:rPr>
        <w:t>2.11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02FC" w:rsidRPr="001B02FC">
        <w:rPr>
          <w:rFonts w:ascii="Times New Roman" w:hAnsi="Times New Roman"/>
          <w:bCs/>
          <w:sz w:val="28"/>
          <w:szCs w:val="28"/>
        </w:rPr>
        <w:t>сноск</w:t>
      </w:r>
      <w:r>
        <w:rPr>
          <w:rFonts w:ascii="Times New Roman" w:hAnsi="Times New Roman"/>
          <w:bCs/>
          <w:sz w:val="28"/>
          <w:szCs w:val="28"/>
        </w:rPr>
        <w:t>у</w:t>
      </w:r>
      <w:r w:rsidR="001B02FC" w:rsidRPr="001B02FC">
        <w:rPr>
          <w:rFonts w:ascii="Times New Roman" w:hAnsi="Times New Roman"/>
          <w:bCs/>
          <w:sz w:val="28"/>
          <w:szCs w:val="28"/>
        </w:rPr>
        <w:t xml:space="preserve"> «</w:t>
      </w:r>
      <w:r w:rsidR="001B02FC">
        <w:rPr>
          <w:rFonts w:ascii="Times New Roman" w:hAnsi="Times New Roman"/>
          <w:bCs/>
          <w:sz w:val="28"/>
          <w:szCs w:val="28"/>
        </w:rPr>
        <w:t>7</w:t>
      </w:r>
      <w:r w:rsidR="001B02FC" w:rsidRPr="001B02FC">
        <w:rPr>
          <w:rFonts w:ascii="Times New Roman" w:hAnsi="Times New Roman"/>
          <w:bCs/>
          <w:sz w:val="28"/>
          <w:szCs w:val="28"/>
        </w:rPr>
        <w:t xml:space="preserve">» </w:t>
      </w:r>
      <w:r w:rsidR="000C7DCE">
        <w:rPr>
          <w:rFonts w:ascii="Times New Roman" w:hAnsi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1B02FC" w:rsidRPr="001B02FC">
        <w:rPr>
          <w:rFonts w:ascii="Times New Roman" w:hAnsi="Times New Roman"/>
          <w:bCs/>
          <w:sz w:val="28"/>
          <w:szCs w:val="28"/>
        </w:rPr>
        <w:t>следующе</w:t>
      </w:r>
      <w:r>
        <w:rPr>
          <w:rFonts w:ascii="Times New Roman" w:hAnsi="Times New Roman"/>
          <w:bCs/>
          <w:sz w:val="28"/>
          <w:szCs w:val="28"/>
        </w:rPr>
        <w:t>й</w:t>
      </w:r>
      <w:r w:rsidR="001B02FC" w:rsidRPr="001B02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редакции:</w:t>
      </w:r>
    </w:p>
    <w:p w:rsidR="001B02FC" w:rsidRPr="001B02FC" w:rsidRDefault="001B02FC" w:rsidP="001B02FC">
      <w:pPr>
        <w:tabs>
          <w:tab w:val="left" w:pos="1276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2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vertAlign w:val="superscript"/>
        </w:rPr>
        <w:t>7</w:t>
      </w:r>
      <w:r w:rsidRPr="001B02F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B02FC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2.11</w:t>
      </w:r>
      <w:r w:rsidRPr="001B02FC">
        <w:rPr>
          <w:rFonts w:ascii="Times New Roman" w:hAnsi="Times New Roman"/>
          <w:sz w:val="28"/>
          <w:szCs w:val="28"/>
        </w:rPr>
        <w:t xml:space="preserve"> включается в Договор</w:t>
      </w:r>
      <w:r w:rsidRPr="001B02FC">
        <w:rPr>
          <w:rFonts w:ascii="Times New Roman" w:hAnsi="Times New Roman"/>
          <w:bCs/>
          <w:sz w:val="28"/>
          <w:szCs w:val="28"/>
        </w:rPr>
        <w:t xml:space="preserve"> в случае, когда Кредитная организация является участником внешней платежной системы </w:t>
      </w:r>
      <w:r w:rsidR="0040189D">
        <w:rPr>
          <w:rFonts w:ascii="Times New Roman" w:hAnsi="Times New Roman"/>
          <w:bCs/>
          <w:sz w:val="28"/>
          <w:szCs w:val="28"/>
        </w:rPr>
        <w:t xml:space="preserve">(за </w:t>
      </w:r>
      <w:r w:rsidR="0040189D">
        <w:rPr>
          <w:rFonts w:ascii="Times New Roman" w:hAnsi="Times New Roman"/>
          <w:bCs/>
          <w:sz w:val="28"/>
          <w:szCs w:val="28"/>
        </w:rPr>
        <w:lastRenderedPageBreak/>
        <w:t xml:space="preserve">исключением ПС «Мир») </w:t>
      </w:r>
      <w:r w:rsidRPr="001B02FC">
        <w:rPr>
          <w:rFonts w:ascii="Times New Roman" w:hAnsi="Times New Roman"/>
          <w:bCs/>
          <w:sz w:val="28"/>
          <w:szCs w:val="28"/>
        </w:rPr>
        <w:t>или при наличии у Кредитной организации заключенного договора об оказании клиринговых услуг.</w:t>
      </w:r>
      <w:r w:rsidRPr="001B02FC">
        <w:rPr>
          <w:rFonts w:ascii="Times New Roman" w:hAnsi="Times New Roman"/>
          <w:sz w:val="28"/>
          <w:szCs w:val="28"/>
        </w:rPr>
        <w:t>».</w:t>
      </w:r>
    </w:p>
    <w:p w:rsidR="003241E9" w:rsidRPr="00B92354" w:rsidRDefault="00C04E1A" w:rsidP="00AA4EFE">
      <w:pPr>
        <w:keepNext/>
        <w:numPr>
          <w:ilvl w:val="0"/>
          <w:numId w:val="9"/>
        </w:numPr>
        <w:tabs>
          <w:tab w:val="left" w:pos="1134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354">
        <w:rPr>
          <w:rFonts w:ascii="Times New Roman" w:hAnsi="Times New Roman"/>
          <w:sz w:val="28"/>
          <w:szCs w:val="28"/>
        </w:rPr>
        <w:t>В г</w:t>
      </w:r>
      <w:r w:rsidR="003241E9" w:rsidRPr="00B92354">
        <w:rPr>
          <w:rFonts w:ascii="Times New Roman" w:hAnsi="Times New Roman"/>
          <w:sz w:val="28"/>
          <w:szCs w:val="28"/>
        </w:rPr>
        <w:t>лав</w:t>
      </w:r>
      <w:r w:rsidRPr="00B92354">
        <w:rPr>
          <w:rFonts w:ascii="Times New Roman" w:hAnsi="Times New Roman"/>
          <w:sz w:val="28"/>
          <w:szCs w:val="28"/>
        </w:rPr>
        <w:t>е</w:t>
      </w:r>
      <w:r w:rsidR="003241E9" w:rsidRPr="00B92354">
        <w:rPr>
          <w:rFonts w:ascii="Times New Roman" w:hAnsi="Times New Roman"/>
          <w:sz w:val="28"/>
          <w:szCs w:val="28"/>
        </w:rPr>
        <w:t xml:space="preserve"> 4 «</w:t>
      </w:r>
      <w:r w:rsidR="003241E9" w:rsidRPr="00B92354">
        <w:rPr>
          <w:rFonts w:ascii="Times New Roman" w:hAnsi="Times New Roman"/>
          <w:bCs/>
          <w:sz w:val="28"/>
          <w:szCs w:val="28"/>
        </w:rPr>
        <w:t>Права и обязанности Банка</w:t>
      </w:r>
      <w:r w:rsidR="003241E9" w:rsidRPr="00B92354">
        <w:rPr>
          <w:rFonts w:ascii="Times New Roman" w:hAnsi="Times New Roman"/>
          <w:sz w:val="28"/>
          <w:szCs w:val="28"/>
        </w:rPr>
        <w:t>»:</w:t>
      </w:r>
    </w:p>
    <w:p w:rsidR="00B05C0A" w:rsidRDefault="00C04E1A" w:rsidP="00AA4EFE">
      <w:pPr>
        <w:pStyle w:val="a9"/>
        <w:keepNext/>
        <w:tabs>
          <w:tab w:val="left" w:pos="1418"/>
          <w:tab w:val="left" w:pos="1985"/>
        </w:tabs>
        <w:spacing w:line="36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="00B05C0A">
        <w:rPr>
          <w:bCs/>
          <w:szCs w:val="28"/>
        </w:rPr>
        <w:t>ополнить подпунктом 4.2.15 следующего содержания:</w:t>
      </w:r>
    </w:p>
    <w:p w:rsidR="00442225" w:rsidRDefault="005D4109" w:rsidP="00C04E1A">
      <w:pPr>
        <w:pStyle w:val="a9"/>
        <w:tabs>
          <w:tab w:val="left" w:pos="1418"/>
          <w:tab w:val="left" w:pos="1985"/>
        </w:tabs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«4.2.15. Осуществлять резервирование </w:t>
      </w:r>
      <w:r w:rsidR="00B946CE" w:rsidRPr="00B946CE">
        <w:rPr>
          <w:bCs/>
          <w:szCs w:val="28"/>
        </w:rPr>
        <w:t>(частичное резервирование)</w:t>
      </w:r>
      <w:r w:rsidR="00B946CE">
        <w:rPr>
          <w:bCs/>
          <w:szCs w:val="28"/>
        </w:rPr>
        <w:t xml:space="preserve"> </w:t>
      </w:r>
      <w:r>
        <w:rPr>
          <w:bCs/>
          <w:szCs w:val="28"/>
        </w:rPr>
        <w:t>денежных средств на Счете</w:t>
      </w:r>
      <w:r w:rsidR="007E38B8">
        <w:rPr>
          <w:bCs/>
          <w:szCs w:val="28"/>
        </w:rPr>
        <w:t xml:space="preserve"> </w:t>
      </w:r>
      <w:r w:rsidR="00F8535C" w:rsidRPr="00F8535C">
        <w:rPr>
          <w:bCs/>
          <w:szCs w:val="28"/>
        </w:rPr>
        <w:t>на основании электронного сообщения, содержащего запрос о резервировании денежных средств на Счете,</w:t>
      </w:r>
      <w:r>
        <w:rPr>
          <w:bCs/>
          <w:szCs w:val="28"/>
        </w:rPr>
        <w:t xml:space="preserve"> </w:t>
      </w:r>
      <w:r w:rsidRPr="00FF1116">
        <w:rPr>
          <w:bCs/>
          <w:szCs w:val="28"/>
        </w:rPr>
        <w:t xml:space="preserve">полученного Банком от </w:t>
      </w:r>
      <w:r w:rsidR="00516C37">
        <w:rPr>
          <w:bCs/>
          <w:szCs w:val="28"/>
        </w:rPr>
        <w:t xml:space="preserve">указанного в пункте 2.11 настоящего Договора </w:t>
      </w:r>
      <w:r w:rsidR="00442225" w:rsidRPr="00442225">
        <w:rPr>
          <w:bCs/>
          <w:szCs w:val="28"/>
        </w:rPr>
        <w:t>центрального платежного клирингового контрагента внешней платежной системы, центрального контрагента, созданного в соответствии с законодательством Российской Федерации</w:t>
      </w:r>
      <w:r w:rsidR="00593B3E">
        <w:rPr>
          <w:bCs/>
          <w:szCs w:val="28"/>
        </w:rPr>
        <w:t>,</w:t>
      </w:r>
      <w:r w:rsidR="00442225">
        <w:rPr>
          <w:bCs/>
          <w:szCs w:val="28"/>
        </w:rPr>
        <w:t xml:space="preserve"> </w:t>
      </w:r>
      <w:r w:rsidR="00B92354">
        <w:rPr>
          <w:bCs/>
          <w:szCs w:val="28"/>
        </w:rPr>
        <w:t xml:space="preserve">или от </w:t>
      </w:r>
      <w:r w:rsidR="00E678CF" w:rsidRPr="00E678CF">
        <w:rPr>
          <w:bCs/>
          <w:szCs w:val="28"/>
        </w:rPr>
        <w:t>клиринговой организации в соответствии с заключенным договором об оказании клиринговых услуг</w:t>
      </w:r>
      <w:r w:rsidRPr="00B05C0A">
        <w:rPr>
          <w:bCs/>
          <w:szCs w:val="28"/>
          <w:vertAlign w:val="superscript"/>
        </w:rPr>
        <w:t>25.1</w:t>
      </w:r>
      <w:r>
        <w:rPr>
          <w:bCs/>
          <w:szCs w:val="28"/>
        </w:rPr>
        <w:t>.»</w:t>
      </w:r>
      <w:r w:rsidR="00C04E1A">
        <w:rPr>
          <w:bCs/>
          <w:szCs w:val="28"/>
        </w:rPr>
        <w:t>;</w:t>
      </w:r>
    </w:p>
    <w:p w:rsidR="005D4109" w:rsidRDefault="00C04E1A" w:rsidP="002A40D4">
      <w:pPr>
        <w:pStyle w:val="a9"/>
        <w:keepNext/>
        <w:tabs>
          <w:tab w:val="left" w:pos="1418"/>
          <w:tab w:val="left" w:pos="1985"/>
        </w:tabs>
        <w:spacing w:line="36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="005D4109" w:rsidRPr="005A354E">
        <w:rPr>
          <w:bCs/>
          <w:szCs w:val="28"/>
        </w:rPr>
        <w:t xml:space="preserve">ополнить </w:t>
      </w:r>
      <w:r w:rsidR="005D4109">
        <w:rPr>
          <w:bCs/>
          <w:szCs w:val="28"/>
        </w:rPr>
        <w:t xml:space="preserve">подпункт 4.2.15 </w:t>
      </w:r>
      <w:r w:rsidR="005D4109" w:rsidRPr="005A354E">
        <w:rPr>
          <w:bCs/>
          <w:szCs w:val="28"/>
        </w:rPr>
        <w:t>сноск</w:t>
      </w:r>
      <w:r w:rsidR="005D4109">
        <w:rPr>
          <w:bCs/>
          <w:szCs w:val="28"/>
        </w:rPr>
        <w:t>ой</w:t>
      </w:r>
      <w:r w:rsidR="005D4109" w:rsidRPr="005A354E">
        <w:rPr>
          <w:bCs/>
          <w:szCs w:val="28"/>
        </w:rPr>
        <w:t xml:space="preserve"> «</w:t>
      </w:r>
      <w:r w:rsidR="005D4109">
        <w:rPr>
          <w:bCs/>
          <w:szCs w:val="28"/>
        </w:rPr>
        <w:t>25.1</w:t>
      </w:r>
      <w:r w:rsidR="005D4109" w:rsidRPr="005A354E">
        <w:rPr>
          <w:bCs/>
          <w:szCs w:val="28"/>
        </w:rPr>
        <w:t xml:space="preserve">» </w:t>
      </w:r>
      <w:r w:rsidR="005D4109">
        <w:rPr>
          <w:bCs/>
          <w:szCs w:val="28"/>
        </w:rPr>
        <w:t>следующего содержания:</w:t>
      </w:r>
    </w:p>
    <w:p w:rsidR="00535E1E" w:rsidRDefault="00CF17AC" w:rsidP="00B92354">
      <w:pPr>
        <w:pStyle w:val="a9"/>
        <w:tabs>
          <w:tab w:val="left" w:pos="1418"/>
          <w:tab w:val="left" w:pos="1985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  <w:vertAlign w:val="superscript"/>
        </w:rPr>
        <w:t xml:space="preserve">25.1 </w:t>
      </w:r>
      <w:r w:rsidRPr="005A354E">
        <w:rPr>
          <w:szCs w:val="28"/>
        </w:rPr>
        <w:t>Подпункт 4.2.</w:t>
      </w:r>
      <w:r>
        <w:rPr>
          <w:szCs w:val="28"/>
        </w:rPr>
        <w:t>15</w:t>
      </w:r>
      <w:r w:rsidRPr="005A354E">
        <w:rPr>
          <w:szCs w:val="28"/>
        </w:rPr>
        <w:t xml:space="preserve"> пункта 4.2 включается в Договор</w:t>
      </w:r>
      <w:r w:rsidR="00516C37">
        <w:rPr>
          <w:bCs/>
          <w:szCs w:val="28"/>
        </w:rPr>
        <w:t xml:space="preserve"> </w:t>
      </w:r>
      <w:r w:rsidR="000506BD">
        <w:rPr>
          <w:szCs w:val="28"/>
        </w:rPr>
        <w:t>одновременно с</w:t>
      </w:r>
      <w:r w:rsidR="00516C37">
        <w:rPr>
          <w:szCs w:val="28"/>
        </w:rPr>
        <w:t xml:space="preserve"> пункт</w:t>
      </w:r>
      <w:r w:rsidR="000506BD">
        <w:rPr>
          <w:szCs w:val="28"/>
        </w:rPr>
        <w:t>ом</w:t>
      </w:r>
      <w:r w:rsidR="00516C37">
        <w:rPr>
          <w:szCs w:val="28"/>
        </w:rPr>
        <w:t xml:space="preserve"> 2.11 Договора</w:t>
      </w:r>
      <w:r w:rsidRPr="005A354E">
        <w:rPr>
          <w:szCs w:val="28"/>
        </w:rPr>
        <w:t>.</w:t>
      </w:r>
      <w:r>
        <w:rPr>
          <w:szCs w:val="28"/>
        </w:rPr>
        <w:t>».</w:t>
      </w:r>
    </w:p>
    <w:p w:rsidR="00D165D0" w:rsidRDefault="00D165D0" w:rsidP="00B92354">
      <w:pPr>
        <w:numPr>
          <w:ilvl w:val="0"/>
          <w:numId w:val="9"/>
        </w:numPr>
        <w:tabs>
          <w:tab w:val="left" w:pos="1134"/>
          <w:tab w:val="left" w:pos="1701"/>
        </w:tabs>
        <w:spacing w:after="0" w:line="360" w:lineRule="auto"/>
        <w:ind w:firstLine="1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</w:t>
      </w:r>
      <w:r w:rsidRPr="00800EC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е 5</w:t>
      </w:r>
      <w:r w:rsidRPr="00C91520">
        <w:rPr>
          <w:rFonts w:ascii="Times New Roman" w:hAnsi="Times New Roman"/>
          <w:sz w:val="28"/>
          <w:szCs w:val="28"/>
        </w:rPr>
        <w:t xml:space="preserve"> </w:t>
      </w:r>
      <w:r w:rsidRPr="003241E9">
        <w:rPr>
          <w:rFonts w:ascii="Times New Roman" w:hAnsi="Times New Roman"/>
          <w:sz w:val="28"/>
          <w:szCs w:val="28"/>
        </w:rPr>
        <w:t>«</w:t>
      </w:r>
      <w:r w:rsidRPr="00D165D0">
        <w:rPr>
          <w:rFonts w:ascii="Times New Roman" w:hAnsi="Times New Roman"/>
          <w:bCs/>
          <w:sz w:val="28"/>
          <w:szCs w:val="28"/>
        </w:rPr>
        <w:t>Права и обязанности Кредитной организации</w:t>
      </w:r>
      <w:r w:rsidRPr="003241E9">
        <w:rPr>
          <w:rFonts w:ascii="Times New Roman" w:hAnsi="Times New Roman"/>
          <w:sz w:val="28"/>
          <w:szCs w:val="28"/>
        </w:rPr>
        <w:t>»:</w:t>
      </w:r>
    </w:p>
    <w:p w:rsidR="00D165D0" w:rsidRDefault="00D165D0" w:rsidP="00B92354">
      <w:pPr>
        <w:pStyle w:val="a9"/>
        <w:tabs>
          <w:tab w:val="left" w:pos="1418"/>
          <w:tab w:val="left" w:pos="1985"/>
        </w:tabs>
        <w:spacing w:line="360" w:lineRule="auto"/>
        <w:ind w:left="576" w:firstLine="133"/>
        <w:jc w:val="both"/>
        <w:rPr>
          <w:szCs w:val="28"/>
        </w:rPr>
      </w:pPr>
      <w:r>
        <w:rPr>
          <w:szCs w:val="28"/>
        </w:rPr>
        <w:t>подпункты 5.1.</w:t>
      </w:r>
      <w:r w:rsidR="008B73BD">
        <w:rPr>
          <w:szCs w:val="28"/>
        </w:rPr>
        <w:t>5</w:t>
      </w:r>
      <w:r>
        <w:rPr>
          <w:szCs w:val="28"/>
        </w:rPr>
        <w:t xml:space="preserve"> и 5.1.6 пункта 5.1 изложить в следующей редакции:</w:t>
      </w:r>
    </w:p>
    <w:p w:rsidR="005A18F0" w:rsidRDefault="00D165D0" w:rsidP="005A18F0">
      <w:pPr>
        <w:pStyle w:val="a9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«5.1.5. </w:t>
      </w:r>
      <w:r w:rsidRPr="006C2B74">
        <w:rPr>
          <w:bCs/>
          <w:szCs w:val="28"/>
        </w:rPr>
        <w:t xml:space="preserve">Предоставить информацию в Банк о заключенном </w:t>
      </w:r>
      <w:r w:rsidR="00DC74BC" w:rsidRPr="00DC74BC">
        <w:rPr>
          <w:bCs/>
          <w:szCs w:val="28"/>
        </w:rPr>
        <w:t>договоре об оказании клиринговых услуг</w:t>
      </w:r>
      <w:r w:rsidR="00A60764">
        <w:rPr>
          <w:bCs/>
          <w:szCs w:val="28"/>
        </w:rPr>
        <w:t>,</w:t>
      </w:r>
      <w:r w:rsidR="00DC74BC" w:rsidRPr="00DC74BC">
        <w:rPr>
          <w:bCs/>
          <w:szCs w:val="28"/>
        </w:rPr>
        <w:t xml:space="preserve"> </w:t>
      </w:r>
      <w:r w:rsidRPr="00A63136">
        <w:rPr>
          <w:bCs/>
          <w:szCs w:val="28"/>
        </w:rPr>
        <w:t>в соответствии с которым предоставлено право</w:t>
      </w:r>
      <w:r w:rsidR="00752E40">
        <w:rPr>
          <w:bCs/>
          <w:szCs w:val="28"/>
        </w:rPr>
        <w:t xml:space="preserve"> </w:t>
      </w:r>
      <w:r w:rsidR="00752E40" w:rsidRPr="00AA4EFE">
        <w:rPr>
          <w:bCs/>
          <w:szCs w:val="28"/>
        </w:rPr>
        <w:t>центральному платежному клиринговому контрагенту внешней платежной системы, центральному контрагенту, созданному в соответствии с законодательством Российской Федерации, клиринговой организации</w:t>
      </w:r>
      <w:r w:rsidR="005A18F0" w:rsidRPr="005A18F0">
        <w:rPr>
          <w:bCs/>
          <w:szCs w:val="28"/>
        </w:rPr>
        <w:t xml:space="preserve"> </w:t>
      </w:r>
      <w:r w:rsidR="005A18F0">
        <w:rPr>
          <w:bCs/>
          <w:szCs w:val="28"/>
        </w:rPr>
        <w:t>предъявлять распоряжения к Счету</w:t>
      </w:r>
      <w:r w:rsidR="005A18F0" w:rsidRPr="00DE59A8">
        <w:t xml:space="preserve"> </w:t>
      </w:r>
      <w:r w:rsidR="005A18F0">
        <w:t xml:space="preserve">и (или) </w:t>
      </w:r>
      <w:r w:rsidR="00A60764">
        <w:t xml:space="preserve">направлять запрос о </w:t>
      </w:r>
      <w:r w:rsidR="005A18F0" w:rsidRPr="003A7CF9">
        <w:rPr>
          <w:bCs/>
          <w:szCs w:val="28"/>
        </w:rPr>
        <w:t>резервировани</w:t>
      </w:r>
      <w:r w:rsidR="00A60764">
        <w:rPr>
          <w:bCs/>
          <w:szCs w:val="28"/>
        </w:rPr>
        <w:t>и</w:t>
      </w:r>
      <w:r w:rsidR="005A18F0" w:rsidRPr="003A7CF9">
        <w:rPr>
          <w:bCs/>
          <w:szCs w:val="28"/>
        </w:rPr>
        <w:t xml:space="preserve"> </w:t>
      </w:r>
      <w:r w:rsidR="00B946CE" w:rsidRPr="00B946CE">
        <w:rPr>
          <w:bCs/>
          <w:szCs w:val="28"/>
        </w:rPr>
        <w:t>(</w:t>
      </w:r>
      <w:r w:rsidR="00A60764">
        <w:rPr>
          <w:bCs/>
          <w:szCs w:val="28"/>
        </w:rPr>
        <w:t xml:space="preserve">в том числе с возможностью </w:t>
      </w:r>
      <w:r w:rsidR="00B946CE" w:rsidRPr="00B946CE">
        <w:rPr>
          <w:bCs/>
          <w:szCs w:val="28"/>
        </w:rPr>
        <w:t>частично</w:t>
      </w:r>
      <w:r w:rsidR="00A60764">
        <w:rPr>
          <w:bCs/>
          <w:szCs w:val="28"/>
        </w:rPr>
        <w:t>го</w:t>
      </w:r>
      <w:r w:rsidR="00B946CE" w:rsidRPr="00B946CE">
        <w:rPr>
          <w:bCs/>
          <w:szCs w:val="28"/>
        </w:rPr>
        <w:t xml:space="preserve"> резервировани</w:t>
      </w:r>
      <w:r w:rsidR="00A60764">
        <w:rPr>
          <w:bCs/>
          <w:szCs w:val="28"/>
        </w:rPr>
        <w:t>я</w:t>
      </w:r>
      <w:r w:rsidR="00B946CE" w:rsidRPr="00B946CE">
        <w:rPr>
          <w:bCs/>
          <w:szCs w:val="28"/>
        </w:rPr>
        <w:t>)</w:t>
      </w:r>
      <w:r w:rsidR="00B946CE">
        <w:rPr>
          <w:bCs/>
          <w:szCs w:val="28"/>
        </w:rPr>
        <w:t xml:space="preserve"> </w:t>
      </w:r>
      <w:r w:rsidR="005A18F0" w:rsidRPr="003A7CF9">
        <w:rPr>
          <w:bCs/>
          <w:szCs w:val="28"/>
        </w:rPr>
        <w:t>денежных средств на Счете на основании запрос</w:t>
      </w:r>
      <w:r w:rsidR="00A60764">
        <w:rPr>
          <w:bCs/>
          <w:szCs w:val="28"/>
        </w:rPr>
        <w:t>а</w:t>
      </w:r>
      <w:r w:rsidR="005A18F0" w:rsidRPr="003A7CF9">
        <w:rPr>
          <w:bCs/>
          <w:szCs w:val="28"/>
        </w:rPr>
        <w:t xml:space="preserve"> о резервировании денежных средств на Счет</w:t>
      </w:r>
      <w:r w:rsidR="005A18F0">
        <w:rPr>
          <w:bCs/>
          <w:szCs w:val="28"/>
        </w:rPr>
        <w:t xml:space="preserve">е </w:t>
      </w:r>
      <w:r w:rsidR="00A60764">
        <w:rPr>
          <w:bCs/>
          <w:szCs w:val="28"/>
        </w:rPr>
        <w:t>с</w:t>
      </w:r>
      <w:r w:rsidR="005A18F0">
        <w:rPr>
          <w:bCs/>
          <w:szCs w:val="28"/>
        </w:rPr>
        <w:t xml:space="preserve"> </w:t>
      </w:r>
      <w:r w:rsidR="00A60764">
        <w:rPr>
          <w:bCs/>
          <w:szCs w:val="28"/>
        </w:rPr>
        <w:t xml:space="preserve">последующим </w:t>
      </w:r>
      <w:r w:rsidR="005A18F0">
        <w:rPr>
          <w:bCs/>
          <w:szCs w:val="28"/>
        </w:rPr>
        <w:t>предъявл</w:t>
      </w:r>
      <w:r w:rsidR="00A60764">
        <w:rPr>
          <w:bCs/>
          <w:szCs w:val="28"/>
        </w:rPr>
        <w:t>ением</w:t>
      </w:r>
      <w:r w:rsidR="005A18F0">
        <w:rPr>
          <w:bCs/>
          <w:szCs w:val="28"/>
        </w:rPr>
        <w:t xml:space="preserve"> распоряжения к Счету</w:t>
      </w:r>
      <w:r w:rsidR="005A18F0" w:rsidRPr="00D165D0">
        <w:rPr>
          <w:bCs/>
          <w:szCs w:val="28"/>
          <w:vertAlign w:val="superscript"/>
        </w:rPr>
        <w:t>26</w:t>
      </w:r>
      <w:r w:rsidR="005A18F0">
        <w:rPr>
          <w:bCs/>
          <w:szCs w:val="28"/>
        </w:rPr>
        <w:t>.</w:t>
      </w:r>
    </w:p>
    <w:p w:rsidR="00A1532F" w:rsidRPr="00A1532F" w:rsidRDefault="00D165D0" w:rsidP="00A1532F">
      <w:pPr>
        <w:pStyle w:val="a9"/>
        <w:numPr>
          <w:ilvl w:val="2"/>
          <w:numId w:val="12"/>
        </w:numPr>
        <w:tabs>
          <w:tab w:val="left" w:pos="360"/>
          <w:tab w:val="left" w:pos="1701"/>
        </w:tabs>
        <w:spacing w:line="360" w:lineRule="auto"/>
        <w:ind w:left="28" w:firstLine="686"/>
        <w:jc w:val="both"/>
        <w:rPr>
          <w:bCs/>
          <w:szCs w:val="28"/>
        </w:rPr>
      </w:pPr>
      <w:r w:rsidRPr="006C2B74">
        <w:rPr>
          <w:bCs/>
          <w:szCs w:val="28"/>
        </w:rPr>
        <w:t>Уведомлять письменно Банк в случае изменения условий права центрального платежного клирингового контрагента внешней платежной системы</w:t>
      </w:r>
      <w:r>
        <w:rPr>
          <w:bCs/>
          <w:szCs w:val="28"/>
        </w:rPr>
        <w:t>, центрального</w:t>
      </w:r>
      <w:r w:rsidRPr="00A23133">
        <w:rPr>
          <w:bCs/>
          <w:szCs w:val="28"/>
        </w:rPr>
        <w:t xml:space="preserve"> контрагент</w:t>
      </w:r>
      <w:r>
        <w:rPr>
          <w:bCs/>
          <w:szCs w:val="28"/>
        </w:rPr>
        <w:t xml:space="preserve">а, </w:t>
      </w:r>
      <w:r w:rsidRPr="00971B1D">
        <w:rPr>
          <w:bCs/>
          <w:szCs w:val="28"/>
        </w:rPr>
        <w:t>созданн</w:t>
      </w:r>
      <w:r>
        <w:rPr>
          <w:bCs/>
          <w:szCs w:val="28"/>
        </w:rPr>
        <w:t>ого</w:t>
      </w:r>
      <w:r w:rsidRPr="00971B1D">
        <w:rPr>
          <w:bCs/>
          <w:szCs w:val="28"/>
        </w:rPr>
        <w:t xml:space="preserve"> в соответствии с законодательством Российской Федерации,</w:t>
      </w:r>
      <w:r>
        <w:rPr>
          <w:bCs/>
          <w:szCs w:val="28"/>
        </w:rPr>
        <w:t xml:space="preserve"> </w:t>
      </w:r>
      <w:r w:rsidR="00B92354">
        <w:rPr>
          <w:bCs/>
          <w:szCs w:val="28"/>
        </w:rPr>
        <w:t xml:space="preserve">или </w:t>
      </w:r>
      <w:r w:rsidRPr="00FE4FEA">
        <w:rPr>
          <w:bCs/>
          <w:szCs w:val="28"/>
        </w:rPr>
        <w:t>клиринговой организаци</w:t>
      </w:r>
      <w:r w:rsidR="00B92354">
        <w:rPr>
          <w:bCs/>
          <w:szCs w:val="28"/>
        </w:rPr>
        <w:t>и</w:t>
      </w:r>
      <w:r w:rsidR="00A1532F" w:rsidRPr="00A1532F">
        <w:rPr>
          <w:bCs/>
          <w:szCs w:val="28"/>
        </w:rPr>
        <w:t xml:space="preserve"> </w:t>
      </w:r>
      <w:r w:rsidR="00A1532F">
        <w:rPr>
          <w:bCs/>
          <w:szCs w:val="28"/>
        </w:rPr>
        <w:lastRenderedPageBreak/>
        <w:t>предъявлять распоряжения к Счету и (</w:t>
      </w:r>
      <w:r w:rsidR="00A1532F" w:rsidRPr="00AF7B0C">
        <w:rPr>
          <w:bCs/>
          <w:szCs w:val="28"/>
        </w:rPr>
        <w:t>или</w:t>
      </w:r>
      <w:r w:rsidR="00A1532F">
        <w:rPr>
          <w:bCs/>
          <w:szCs w:val="28"/>
        </w:rPr>
        <w:t>)</w:t>
      </w:r>
      <w:r w:rsidR="00A1532F" w:rsidRPr="00AF7B0C">
        <w:rPr>
          <w:bCs/>
          <w:szCs w:val="28"/>
        </w:rPr>
        <w:t xml:space="preserve"> </w:t>
      </w:r>
      <w:r w:rsidR="00A60764" w:rsidRPr="00A60764">
        <w:rPr>
          <w:bCs/>
          <w:szCs w:val="28"/>
        </w:rPr>
        <w:t xml:space="preserve">направлять запрос о резервировании (в том числе с возможностью частичного резервирования) денежных средств на Счете на основании запроса о резервировании денежных средств на Счете с последующим предъявлением </w:t>
      </w:r>
      <w:r w:rsidR="00A1532F" w:rsidRPr="00AF7B0C">
        <w:rPr>
          <w:bCs/>
          <w:szCs w:val="28"/>
        </w:rPr>
        <w:t xml:space="preserve">распоряжения к Счету </w:t>
      </w:r>
      <w:r w:rsidR="00A1532F">
        <w:rPr>
          <w:bCs/>
          <w:szCs w:val="28"/>
        </w:rPr>
        <w:t xml:space="preserve">в соответствии с заключенным с ним (с ней) </w:t>
      </w:r>
      <w:r w:rsidR="00A1532F" w:rsidRPr="00DC74BC">
        <w:rPr>
          <w:bCs/>
          <w:szCs w:val="28"/>
        </w:rPr>
        <w:t>договором об оказании клиринговых услуг</w:t>
      </w:r>
      <w:r w:rsidR="00A1532F">
        <w:rPr>
          <w:bCs/>
          <w:szCs w:val="28"/>
        </w:rPr>
        <w:t xml:space="preserve"> не позднее трех рабочих дней до вступления в силу изменений</w:t>
      </w:r>
      <w:r w:rsidR="00A1532F">
        <w:rPr>
          <w:rStyle w:val="ad"/>
          <w:bCs/>
          <w:szCs w:val="28"/>
        </w:rPr>
        <w:t>27</w:t>
      </w:r>
      <w:r w:rsidR="00A1532F" w:rsidRPr="00A1532F">
        <w:rPr>
          <w:bCs/>
          <w:szCs w:val="28"/>
        </w:rPr>
        <w:t>.»;</w:t>
      </w:r>
    </w:p>
    <w:p w:rsidR="00CB2738" w:rsidRDefault="000506BD" w:rsidP="00A1532F">
      <w:pPr>
        <w:pStyle w:val="a9"/>
        <w:tabs>
          <w:tab w:val="left" w:pos="360"/>
          <w:tab w:val="left" w:pos="1701"/>
        </w:tabs>
        <w:spacing w:line="360" w:lineRule="auto"/>
        <w:ind w:left="714"/>
        <w:jc w:val="both"/>
        <w:rPr>
          <w:bCs/>
          <w:szCs w:val="28"/>
        </w:rPr>
      </w:pPr>
      <w:r>
        <w:rPr>
          <w:bCs/>
          <w:szCs w:val="28"/>
        </w:rPr>
        <w:t>в</w:t>
      </w:r>
      <w:r w:rsidR="00CB2738" w:rsidRPr="005A354E">
        <w:rPr>
          <w:bCs/>
          <w:szCs w:val="28"/>
        </w:rPr>
        <w:t xml:space="preserve"> </w:t>
      </w:r>
      <w:r>
        <w:rPr>
          <w:bCs/>
          <w:szCs w:val="28"/>
        </w:rPr>
        <w:t>под</w:t>
      </w:r>
      <w:r w:rsidR="00CB2738">
        <w:rPr>
          <w:bCs/>
          <w:szCs w:val="28"/>
        </w:rPr>
        <w:t>пункт</w:t>
      </w:r>
      <w:r>
        <w:rPr>
          <w:bCs/>
          <w:szCs w:val="28"/>
        </w:rPr>
        <w:t>ах</w:t>
      </w:r>
      <w:r w:rsidR="00CB2738">
        <w:rPr>
          <w:bCs/>
          <w:szCs w:val="28"/>
        </w:rPr>
        <w:t xml:space="preserve"> 5.1</w:t>
      </w:r>
      <w:r>
        <w:rPr>
          <w:bCs/>
          <w:szCs w:val="28"/>
        </w:rPr>
        <w:t>.5 и 5.1.6 пункта 5.1</w:t>
      </w:r>
      <w:r w:rsidR="00CB2738">
        <w:rPr>
          <w:bCs/>
          <w:szCs w:val="28"/>
        </w:rPr>
        <w:t xml:space="preserve"> </w:t>
      </w:r>
      <w:r w:rsidR="00CB2738" w:rsidRPr="005A354E">
        <w:rPr>
          <w:bCs/>
          <w:szCs w:val="28"/>
        </w:rPr>
        <w:t>сноск</w:t>
      </w:r>
      <w:r>
        <w:rPr>
          <w:bCs/>
          <w:szCs w:val="28"/>
        </w:rPr>
        <w:t>и</w:t>
      </w:r>
      <w:r w:rsidR="00CB2738" w:rsidRPr="005A354E">
        <w:rPr>
          <w:bCs/>
          <w:szCs w:val="28"/>
        </w:rPr>
        <w:t xml:space="preserve"> «</w:t>
      </w:r>
      <w:r w:rsidR="00CB2738">
        <w:rPr>
          <w:bCs/>
          <w:szCs w:val="28"/>
        </w:rPr>
        <w:t>26</w:t>
      </w:r>
      <w:r>
        <w:rPr>
          <w:bCs/>
          <w:szCs w:val="28"/>
        </w:rPr>
        <w:t>», «</w:t>
      </w:r>
      <w:r w:rsidR="00CB2738">
        <w:rPr>
          <w:bCs/>
          <w:szCs w:val="28"/>
        </w:rPr>
        <w:t>27</w:t>
      </w:r>
      <w:r w:rsidR="00CB2738" w:rsidRPr="005A354E">
        <w:rPr>
          <w:bCs/>
          <w:szCs w:val="28"/>
        </w:rPr>
        <w:t xml:space="preserve">» </w:t>
      </w:r>
      <w:r w:rsidR="000C7DCE">
        <w:rPr>
          <w:bCs/>
          <w:szCs w:val="28"/>
        </w:rPr>
        <w:t>изложить</w:t>
      </w:r>
      <w:r w:rsidR="000C7DCE" w:rsidRPr="000506BD">
        <w:rPr>
          <w:bCs/>
          <w:szCs w:val="28"/>
        </w:rPr>
        <w:t xml:space="preserve"> </w:t>
      </w:r>
      <w:r w:rsidRPr="000506BD">
        <w:rPr>
          <w:bCs/>
          <w:szCs w:val="28"/>
        </w:rPr>
        <w:t>в следующей редакции</w:t>
      </w:r>
      <w:r w:rsidR="00CB2738">
        <w:rPr>
          <w:bCs/>
          <w:szCs w:val="28"/>
        </w:rPr>
        <w:t>:</w:t>
      </w:r>
    </w:p>
    <w:p w:rsidR="003241E9" w:rsidRPr="008C210B" w:rsidRDefault="00CB2738" w:rsidP="008306F9">
      <w:pPr>
        <w:pStyle w:val="a9"/>
        <w:tabs>
          <w:tab w:val="left" w:pos="1418"/>
          <w:tab w:val="left" w:pos="1985"/>
        </w:tabs>
        <w:spacing w:line="360" w:lineRule="auto"/>
        <w:ind w:firstLine="709"/>
        <w:jc w:val="both"/>
      </w:pPr>
      <w:r>
        <w:rPr>
          <w:szCs w:val="28"/>
        </w:rPr>
        <w:t>«</w:t>
      </w:r>
      <w:r>
        <w:rPr>
          <w:szCs w:val="28"/>
          <w:vertAlign w:val="superscript"/>
        </w:rPr>
        <w:t>2</w:t>
      </w:r>
      <w:r w:rsidR="000506BD">
        <w:rPr>
          <w:szCs w:val="28"/>
          <w:vertAlign w:val="superscript"/>
        </w:rPr>
        <w:t>6,</w:t>
      </w:r>
      <w:r w:rsidR="0040189D">
        <w:rPr>
          <w:szCs w:val="28"/>
          <w:vertAlign w:val="superscript"/>
        </w:rPr>
        <w:t xml:space="preserve"> </w:t>
      </w:r>
      <w:r w:rsidR="000506BD">
        <w:rPr>
          <w:szCs w:val="28"/>
          <w:vertAlign w:val="superscript"/>
        </w:rPr>
        <w:t>27</w:t>
      </w:r>
      <w:r w:rsidRPr="00CB2738">
        <w:rPr>
          <w:szCs w:val="28"/>
        </w:rPr>
        <w:t xml:space="preserve"> Подпункты 5.1.5 и 5.1.6 пункта 5.1 включаются в Договор </w:t>
      </w:r>
      <w:r w:rsidR="000506BD" w:rsidRPr="000506BD">
        <w:rPr>
          <w:szCs w:val="28"/>
        </w:rPr>
        <w:t>одновременно с пунктом 2.11 Договора</w:t>
      </w:r>
      <w:r w:rsidRPr="005A354E">
        <w:rPr>
          <w:szCs w:val="28"/>
        </w:rPr>
        <w:t>.</w:t>
      </w:r>
      <w:r>
        <w:rPr>
          <w:szCs w:val="28"/>
        </w:rPr>
        <w:t>».</w:t>
      </w:r>
    </w:p>
    <w:sectPr w:rsidR="003241E9" w:rsidRPr="008C210B" w:rsidSect="00AA4EF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B3" w:rsidRDefault="00142CB3" w:rsidP="00C6411A">
      <w:pPr>
        <w:spacing w:after="0" w:line="240" w:lineRule="auto"/>
      </w:pPr>
      <w:r>
        <w:separator/>
      </w:r>
    </w:p>
  </w:endnote>
  <w:endnote w:type="continuationSeparator" w:id="0">
    <w:p w:rsidR="00142CB3" w:rsidRDefault="00142CB3" w:rsidP="00C6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B3" w:rsidRDefault="00142CB3" w:rsidP="00C6411A">
      <w:pPr>
        <w:spacing w:after="0" w:line="240" w:lineRule="auto"/>
      </w:pPr>
      <w:r>
        <w:separator/>
      </w:r>
    </w:p>
  </w:footnote>
  <w:footnote w:type="continuationSeparator" w:id="0">
    <w:p w:rsidR="00142CB3" w:rsidRDefault="00142CB3" w:rsidP="00C6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481C"/>
    <w:multiLevelType w:val="hybridMultilevel"/>
    <w:tmpl w:val="4EE8AFC2"/>
    <w:lvl w:ilvl="0" w:tplc="096A6CB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21D65"/>
    <w:multiLevelType w:val="multilevel"/>
    <w:tmpl w:val="BADAC0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A541881"/>
    <w:multiLevelType w:val="multilevel"/>
    <w:tmpl w:val="9A1A681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">
    <w:nsid w:val="340C6588"/>
    <w:multiLevelType w:val="multilevel"/>
    <w:tmpl w:val="5D888BF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F432A9E"/>
    <w:multiLevelType w:val="hybridMultilevel"/>
    <w:tmpl w:val="4B64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5617C"/>
    <w:multiLevelType w:val="multilevel"/>
    <w:tmpl w:val="DE226A5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4F942986"/>
    <w:multiLevelType w:val="hybridMultilevel"/>
    <w:tmpl w:val="6BD6621A"/>
    <w:lvl w:ilvl="0" w:tplc="C318FF28">
      <w:start w:val="1"/>
      <w:numFmt w:val="decimal"/>
      <w:lvlText w:val="4.2.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92AD7"/>
    <w:multiLevelType w:val="multilevel"/>
    <w:tmpl w:val="8076A69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9C41014"/>
    <w:multiLevelType w:val="hybridMultilevel"/>
    <w:tmpl w:val="F16EC14C"/>
    <w:lvl w:ilvl="0" w:tplc="096A6CB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F6F328C"/>
    <w:multiLevelType w:val="multilevel"/>
    <w:tmpl w:val="D88E679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769D317E"/>
    <w:multiLevelType w:val="hybridMultilevel"/>
    <w:tmpl w:val="51DE4B90"/>
    <w:lvl w:ilvl="0" w:tplc="3698DA10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B15DA"/>
    <w:multiLevelType w:val="multilevel"/>
    <w:tmpl w:val="FA926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0"/>
    <w:rsid w:val="000005DE"/>
    <w:rsid w:val="000010EC"/>
    <w:rsid w:val="000018E9"/>
    <w:rsid w:val="0000458A"/>
    <w:rsid w:val="00013F8C"/>
    <w:rsid w:val="00033F99"/>
    <w:rsid w:val="00035DA2"/>
    <w:rsid w:val="0003684A"/>
    <w:rsid w:val="00036FA8"/>
    <w:rsid w:val="000436C1"/>
    <w:rsid w:val="00044ACC"/>
    <w:rsid w:val="000506BD"/>
    <w:rsid w:val="00057000"/>
    <w:rsid w:val="00060941"/>
    <w:rsid w:val="00061D24"/>
    <w:rsid w:val="000636B4"/>
    <w:rsid w:val="0006410F"/>
    <w:rsid w:val="00071164"/>
    <w:rsid w:val="00075DA8"/>
    <w:rsid w:val="00077F8D"/>
    <w:rsid w:val="000825E1"/>
    <w:rsid w:val="00087D8E"/>
    <w:rsid w:val="000902E8"/>
    <w:rsid w:val="000A0E2C"/>
    <w:rsid w:val="000A1FB1"/>
    <w:rsid w:val="000A5DE7"/>
    <w:rsid w:val="000A6EA2"/>
    <w:rsid w:val="000A74B5"/>
    <w:rsid w:val="000B24F6"/>
    <w:rsid w:val="000B6253"/>
    <w:rsid w:val="000C64BD"/>
    <w:rsid w:val="000C7DCE"/>
    <w:rsid w:val="000D1CD6"/>
    <w:rsid w:val="000D4944"/>
    <w:rsid w:val="000D7886"/>
    <w:rsid w:val="000E3FCF"/>
    <w:rsid w:val="000F017B"/>
    <w:rsid w:val="000F2C9C"/>
    <w:rsid w:val="000F2CCA"/>
    <w:rsid w:val="000F4205"/>
    <w:rsid w:val="00104526"/>
    <w:rsid w:val="001104A6"/>
    <w:rsid w:val="001137E2"/>
    <w:rsid w:val="00115039"/>
    <w:rsid w:val="0012116E"/>
    <w:rsid w:val="001258DB"/>
    <w:rsid w:val="00137B0F"/>
    <w:rsid w:val="00142CB3"/>
    <w:rsid w:val="00150FBD"/>
    <w:rsid w:val="00177C1C"/>
    <w:rsid w:val="00182549"/>
    <w:rsid w:val="0018255E"/>
    <w:rsid w:val="00194925"/>
    <w:rsid w:val="00195F3A"/>
    <w:rsid w:val="001A0404"/>
    <w:rsid w:val="001A0C53"/>
    <w:rsid w:val="001A1EA5"/>
    <w:rsid w:val="001B02FC"/>
    <w:rsid w:val="001C7A3B"/>
    <w:rsid w:val="001D0862"/>
    <w:rsid w:val="001D4A46"/>
    <w:rsid w:val="001D516E"/>
    <w:rsid w:val="001D6F01"/>
    <w:rsid w:val="001E1B21"/>
    <w:rsid w:val="001F2C6F"/>
    <w:rsid w:val="001F2EE8"/>
    <w:rsid w:val="001F6081"/>
    <w:rsid w:val="0021568E"/>
    <w:rsid w:val="00217179"/>
    <w:rsid w:val="002254E5"/>
    <w:rsid w:val="00244AB5"/>
    <w:rsid w:val="002452AC"/>
    <w:rsid w:val="00256140"/>
    <w:rsid w:val="0025703D"/>
    <w:rsid w:val="00266BBE"/>
    <w:rsid w:val="00270977"/>
    <w:rsid w:val="00270A1B"/>
    <w:rsid w:val="00272233"/>
    <w:rsid w:val="00272C3F"/>
    <w:rsid w:val="002857B4"/>
    <w:rsid w:val="00291A13"/>
    <w:rsid w:val="00293478"/>
    <w:rsid w:val="002A247E"/>
    <w:rsid w:val="002A40D4"/>
    <w:rsid w:val="002B0CD2"/>
    <w:rsid w:val="002C7D8E"/>
    <w:rsid w:val="002E243C"/>
    <w:rsid w:val="002E4594"/>
    <w:rsid w:val="002E5F42"/>
    <w:rsid w:val="002F2C30"/>
    <w:rsid w:val="002F59D7"/>
    <w:rsid w:val="0030110D"/>
    <w:rsid w:val="00302BC4"/>
    <w:rsid w:val="00306238"/>
    <w:rsid w:val="0030641F"/>
    <w:rsid w:val="00307A28"/>
    <w:rsid w:val="00310123"/>
    <w:rsid w:val="0031492E"/>
    <w:rsid w:val="003241E9"/>
    <w:rsid w:val="003337E5"/>
    <w:rsid w:val="00334A6D"/>
    <w:rsid w:val="0034239B"/>
    <w:rsid w:val="00344DB3"/>
    <w:rsid w:val="00350669"/>
    <w:rsid w:val="00367EF4"/>
    <w:rsid w:val="00370EFF"/>
    <w:rsid w:val="00375D36"/>
    <w:rsid w:val="00380A44"/>
    <w:rsid w:val="0038186F"/>
    <w:rsid w:val="00387E2C"/>
    <w:rsid w:val="00390ABE"/>
    <w:rsid w:val="00391ED5"/>
    <w:rsid w:val="00395686"/>
    <w:rsid w:val="003A7CF9"/>
    <w:rsid w:val="003B035C"/>
    <w:rsid w:val="003B19B2"/>
    <w:rsid w:val="003B22D8"/>
    <w:rsid w:val="003B3E7F"/>
    <w:rsid w:val="003C2321"/>
    <w:rsid w:val="003C25EF"/>
    <w:rsid w:val="003C386C"/>
    <w:rsid w:val="003E5146"/>
    <w:rsid w:val="003F0FB7"/>
    <w:rsid w:val="0040189D"/>
    <w:rsid w:val="00406C3D"/>
    <w:rsid w:val="00410057"/>
    <w:rsid w:val="00414899"/>
    <w:rsid w:val="00415748"/>
    <w:rsid w:val="00417D61"/>
    <w:rsid w:val="00420631"/>
    <w:rsid w:val="00427918"/>
    <w:rsid w:val="004300B9"/>
    <w:rsid w:val="00437235"/>
    <w:rsid w:val="00437FB4"/>
    <w:rsid w:val="00440318"/>
    <w:rsid w:val="00440E56"/>
    <w:rsid w:val="00442225"/>
    <w:rsid w:val="00446F28"/>
    <w:rsid w:val="00447F08"/>
    <w:rsid w:val="0045352E"/>
    <w:rsid w:val="004579F2"/>
    <w:rsid w:val="0046508D"/>
    <w:rsid w:val="00467737"/>
    <w:rsid w:val="004732A3"/>
    <w:rsid w:val="00476C47"/>
    <w:rsid w:val="00485B04"/>
    <w:rsid w:val="00496003"/>
    <w:rsid w:val="004A2741"/>
    <w:rsid w:val="004A4B4F"/>
    <w:rsid w:val="004B480F"/>
    <w:rsid w:val="004B4BEF"/>
    <w:rsid w:val="004C061D"/>
    <w:rsid w:val="004C1EEA"/>
    <w:rsid w:val="004E2D01"/>
    <w:rsid w:val="004E68C3"/>
    <w:rsid w:val="004F3857"/>
    <w:rsid w:val="00502C77"/>
    <w:rsid w:val="00502DC3"/>
    <w:rsid w:val="0050415A"/>
    <w:rsid w:val="00514554"/>
    <w:rsid w:val="00516C37"/>
    <w:rsid w:val="00525039"/>
    <w:rsid w:val="0052523A"/>
    <w:rsid w:val="00525584"/>
    <w:rsid w:val="00527A96"/>
    <w:rsid w:val="00530C0D"/>
    <w:rsid w:val="00533C5B"/>
    <w:rsid w:val="00535ADB"/>
    <w:rsid w:val="00535E1E"/>
    <w:rsid w:val="00537523"/>
    <w:rsid w:val="005408B1"/>
    <w:rsid w:val="005411F0"/>
    <w:rsid w:val="005438B2"/>
    <w:rsid w:val="0054600E"/>
    <w:rsid w:val="005528EC"/>
    <w:rsid w:val="0055529D"/>
    <w:rsid w:val="00564B7F"/>
    <w:rsid w:val="00576F4C"/>
    <w:rsid w:val="00593B3E"/>
    <w:rsid w:val="00593D3E"/>
    <w:rsid w:val="00595062"/>
    <w:rsid w:val="005A18F0"/>
    <w:rsid w:val="005A1E79"/>
    <w:rsid w:val="005A354E"/>
    <w:rsid w:val="005A3735"/>
    <w:rsid w:val="005A5C01"/>
    <w:rsid w:val="005A5DEB"/>
    <w:rsid w:val="005B6041"/>
    <w:rsid w:val="005D17AA"/>
    <w:rsid w:val="005D4109"/>
    <w:rsid w:val="005D502A"/>
    <w:rsid w:val="005E14D5"/>
    <w:rsid w:val="005F585D"/>
    <w:rsid w:val="006068E0"/>
    <w:rsid w:val="00606B13"/>
    <w:rsid w:val="00617477"/>
    <w:rsid w:val="00622559"/>
    <w:rsid w:val="0062540A"/>
    <w:rsid w:val="00627017"/>
    <w:rsid w:val="00631E2F"/>
    <w:rsid w:val="00644CB1"/>
    <w:rsid w:val="0064548C"/>
    <w:rsid w:val="006475B2"/>
    <w:rsid w:val="00652FDE"/>
    <w:rsid w:val="0065379C"/>
    <w:rsid w:val="0065571A"/>
    <w:rsid w:val="006700B8"/>
    <w:rsid w:val="00675834"/>
    <w:rsid w:val="00677731"/>
    <w:rsid w:val="00677CE3"/>
    <w:rsid w:val="00681906"/>
    <w:rsid w:val="00682049"/>
    <w:rsid w:val="006A5390"/>
    <w:rsid w:val="006B74D5"/>
    <w:rsid w:val="006C4517"/>
    <w:rsid w:val="006C47EC"/>
    <w:rsid w:val="006D24B1"/>
    <w:rsid w:val="006D2BD6"/>
    <w:rsid w:val="006D5F17"/>
    <w:rsid w:val="006E2126"/>
    <w:rsid w:val="006F4BE5"/>
    <w:rsid w:val="006F5116"/>
    <w:rsid w:val="006F7085"/>
    <w:rsid w:val="007034AF"/>
    <w:rsid w:val="00705A65"/>
    <w:rsid w:val="0070667C"/>
    <w:rsid w:val="0070702C"/>
    <w:rsid w:val="007127BC"/>
    <w:rsid w:val="007154D7"/>
    <w:rsid w:val="00715FD1"/>
    <w:rsid w:val="007257CB"/>
    <w:rsid w:val="00725AF5"/>
    <w:rsid w:val="0073130D"/>
    <w:rsid w:val="007378A6"/>
    <w:rsid w:val="00745E20"/>
    <w:rsid w:val="0074698C"/>
    <w:rsid w:val="00752E40"/>
    <w:rsid w:val="00756DFF"/>
    <w:rsid w:val="007649CE"/>
    <w:rsid w:val="00765691"/>
    <w:rsid w:val="007810CA"/>
    <w:rsid w:val="00781230"/>
    <w:rsid w:val="007837AD"/>
    <w:rsid w:val="00783ED9"/>
    <w:rsid w:val="00784A4D"/>
    <w:rsid w:val="00787E0F"/>
    <w:rsid w:val="007912D7"/>
    <w:rsid w:val="00793B3B"/>
    <w:rsid w:val="00793E8A"/>
    <w:rsid w:val="0079408B"/>
    <w:rsid w:val="007A022C"/>
    <w:rsid w:val="007B2B08"/>
    <w:rsid w:val="007B3889"/>
    <w:rsid w:val="007B5CD1"/>
    <w:rsid w:val="007B702F"/>
    <w:rsid w:val="007E09DF"/>
    <w:rsid w:val="007E38B8"/>
    <w:rsid w:val="007E446A"/>
    <w:rsid w:val="007E583E"/>
    <w:rsid w:val="00800EC5"/>
    <w:rsid w:val="00801BDF"/>
    <w:rsid w:val="00810D2C"/>
    <w:rsid w:val="00820EC0"/>
    <w:rsid w:val="008231D4"/>
    <w:rsid w:val="008306F9"/>
    <w:rsid w:val="00845332"/>
    <w:rsid w:val="00853192"/>
    <w:rsid w:val="00861EFA"/>
    <w:rsid w:val="0087086E"/>
    <w:rsid w:val="0087563A"/>
    <w:rsid w:val="0089498E"/>
    <w:rsid w:val="008971E5"/>
    <w:rsid w:val="008A03E6"/>
    <w:rsid w:val="008A52A3"/>
    <w:rsid w:val="008A6A6C"/>
    <w:rsid w:val="008B73BD"/>
    <w:rsid w:val="008C210B"/>
    <w:rsid w:val="008C28F1"/>
    <w:rsid w:val="008C47F3"/>
    <w:rsid w:val="008C49B3"/>
    <w:rsid w:val="008D4C66"/>
    <w:rsid w:val="008D66D4"/>
    <w:rsid w:val="008D71D6"/>
    <w:rsid w:val="008E107B"/>
    <w:rsid w:val="00900DC8"/>
    <w:rsid w:val="0092653C"/>
    <w:rsid w:val="00931EB9"/>
    <w:rsid w:val="009435CA"/>
    <w:rsid w:val="00943C4C"/>
    <w:rsid w:val="00945231"/>
    <w:rsid w:val="00945407"/>
    <w:rsid w:val="00954AE2"/>
    <w:rsid w:val="00955B4B"/>
    <w:rsid w:val="00957401"/>
    <w:rsid w:val="00960684"/>
    <w:rsid w:val="00960877"/>
    <w:rsid w:val="00980267"/>
    <w:rsid w:val="009836F0"/>
    <w:rsid w:val="00993B80"/>
    <w:rsid w:val="009A195D"/>
    <w:rsid w:val="009D1CF5"/>
    <w:rsid w:val="009E5331"/>
    <w:rsid w:val="009F6848"/>
    <w:rsid w:val="00A07F4C"/>
    <w:rsid w:val="00A14A77"/>
    <w:rsid w:val="00A1532F"/>
    <w:rsid w:val="00A163C9"/>
    <w:rsid w:val="00A2653D"/>
    <w:rsid w:val="00A409CB"/>
    <w:rsid w:val="00A44281"/>
    <w:rsid w:val="00A50D02"/>
    <w:rsid w:val="00A536FC"/>
    <w:rsid w:val="00A56EC3"/>
    <w:rsid w:val="00A57887"/>
    <w:rsid w:val="00A60764"/>
    <w:rsid w:val="00A63D6C"/>
    <w:rsid w:val="00A63EE4"/>
    <w:rsid w:val="00A66573"/>
    <w:rsid w:val="00A8152C"/>
    <w:rsid w:val="00A908C8"/>
    <w:rsid w:val="00A96109"/>
    <w:rsid w:val="00AA30DF"/>
    <w:rsid w:val="00AA4EFE"/>
    <w:rsid w:val="00AB14BD"/>
    <w:rsid w:val="00AB30CD"/>
    <w:rsid w:val="00AB61D9"/>
    <w:rsid w:val="00AB67B1"/>
    <w:rsid w:val="00AC0E61"/>
    <w:rsid w:val="00AE0F60"/>
    <w:rsid w:val="00AE31F3"/>
    <w:rsid w:val="00AE554B"/>
    <w:rsid w:val="00AE6069"/>
    <w:rsid w:val="00AE78ED"/>
    <w:rsid w:val="00AF6860"/>
    <w:rsid w:val="00AF724D"/>
    <w:rsid w:val="00AF7B0C"/>
    <w:rsid w:val="00AF7E54"/>
    <w:rsid w:val="00B05C0A"/>
    <w:rsid w:val="00B0746F"/>
    <w:rsid w:val="00B109D3"/>
    <w:rsid w:val="00B13FEE"/>
    <w:rsid w:val="00B166B0"/>
    <w:rsid w:val="00B25AC0"/>
    <w:rsid w:val="00B33046"/>
    <w:rsid w:val="00B33F0E"/>
    <w:rsid w:val="00B34336"/>
    <w:rsid w:val="00B4147F"/>
    <w:rsid w:val="00B5284B"/>
    <w:rsid w:val="00B54713"/>
    <w:rsid w:val="00B57E0F"/>
    <w:rsid w:val="00B64481"/>
    <w:rsid w:val="00B869D7"/>
    <w:rsid w:val="00B9065F"/>
    <w:rsid w:val="00B92354"/>
    <w:rsid w:val="00B946CE"/>
    <w:rsid w:val="00BA207D"/>
    <w:rsid w:val="00BB0110"/>
    <w:rsid w:val="00BB47BF"/>
    <w:rsid w:val="00BB4DA4"/>
    <w:rsid w:val="00BC5F9F"/>
    <w:rsid w:val="00BC6DEA"/>
    <w:rsid w:val="00BD7967"/>
    <w:rsid w:val="00BE100B"/>
    <w:rsid w:val="00BE4BF6"/>
    <w:rsid w:val="00BF1268"/>
    <w:rsid w:val="00C006F8"/>
    <w:rsid w:val="00C03685"/>
    <w:rsid w:val="00C04E1A"/>
    <w:rsid w:val="00C0790D"/>
    <w:rsid w:val="00C15980"/>
    <w:rsid w:val="00C221D9"/>
    <w:rsid w:val="00C24438"/>
    <w:rsid w:val="00C365F7"/>
    <w:rsid w:val="00C373F4"/>
    <w:rsid w:val="00C44BBD"/>
    <w:rsid w:val="00C51956"/>
    <w:rsid w:val="00C551FA"/>
    <w:rsid w:val="00C6411A"/>
    <w:rsid w:val="00C729AC"/>
    <w:rsid w:val="00C77942"/>
    <w:rsid w:val="00C812A7"/>
    <w:rsid w:val="00C81D5A"/>
    <w:rsid w:val="00C91520"/>
    <w:rsid w:val="00CA0A56"/>
    <w:rsid w:val="00CA2A56"/>
    <w:rsid w:val="00CA35C2"/>
    <w:rsid w:val="00CA6F31"/>
    <w:rsid w:val="00CB1AD4"/>
    <w:rsid w:val="00CB2738"/>
    <w:rsid w:val="00CC2B82"/>
    <w:rsid w:val="00CD7241"/>
    <w:rsid w:val="00CE1B0D"/>
    <w:rsid w:val="00CE24C7"/>
    <w:rsid w:val="00CF17AC"/>
    <w:rsid w:val="00CF4C9D"/>
    <w:rsid w:val="00CF4E18"/>
    <w:rsid w:val="00D0009E"/>
    <w:rsid w:val="00D0112C"/>
    <w:rsid w:val="00D14534"/>
    <w:rsid w:val="00D165D0"/>
    <w:rsid w:val="00D21C32"/>
    <w:rsid w:val="00D30239"/>
    <w:rsid w:val="00D30A5D"/>
    <w:rsid w:val="00D31183"/>
    <w:rsid w:val="00D316CC"/>
    <w:rsid w:val="00D32E7D"/>
    <w:rsid w:val="00D45FE4"/>
    <w:rsid w:val="00D65A29"/>
    <w:rsid w:val="00D738A5"/>
    <w:rsid w:val="00D7619D"/>
    <w:rsid w:val="00D908CA"/>
    <w:rsid w:val="00D90F62"/>
    <w:rsid w:val="00D97B61"/>
    <w:rsid w:val="00DA03F4"/>
    <w:rsid w:val="00DA4A1E"/>
    <w:rsid w:val="00DC74BC"/>
    <w:rsid w:val="00DD2F6E"/>
    <w:rsid w:val="00DD56DF"/>
    <w:rsid w:val="00DD6890"/>
    <w:rsid w:val="00DE59A8"/>
    <w:rsid w:val="00DF3499"/>
    <w:rsid w:val="00DF66FB"/>
    <w:rsid w:val="00DF74F2"/>
    <w:rsid w:val="00DF75BE"/>
    <w:rsid w:val="00E10AB4"/>
    <w:rsid w:val="00E27999"/>
    <w:rsid w:val="00E32559"/>
    <w:rsid w:val="00E460EF"/>
    <w:rsid w:val="00E50B74"/>
    <w:rsid w:val="00E678CF"/>
    <w:rsid w:val="00E75394"/>
    <w:rsid w:val="00E84683"/>
    <w:rsid w:val="00E92621"/>
    <w:rsid w:val="00EA34EA"/>
    <w:rsid w:val="00EA5990"/>
    <w:rsid w:val="00EB29C0"/>
    <w:rsid w:val="00EC5C8C"/>
    <w:rsid w:val="00EC7DB9"/>
    <w:rsid w:val="00ED5EC1"/>
    <w:rsid w:val="00ED74FB"/>
    <w:rsid w:val="00EE558B"/>
    <w:rsid w:val="00EF0405"/>
    <w:rsid w:val="00EF2E21"/>
    <w:rsid w:val="00F01D5D"/>
    <w:rsid w:val="00F02BF6"/>
    <w:rsid w:val="00F04FA5"/>
    <w:rsid w:val="00F0699F"/>
    <w:rsid w:val="00F11E05"/>
    <w:rsid w:val="00F324BB"/>
    <w:rsid w:val="00F439B7"/>
    <w:rsid w:val="00F479C8"/>
    <w:rsid w:val="00F81853"/>
    <w:rsid w:val="00F83363"/>
    <w:rsid w:val="00F8535C"/>
    <w:rsid w:val="00F95A84"/>
    <w:rsid w:val="00F95F95"/>
    <w:rsid w:val="00FC2491"/>
    <w:rsid w:val="00FD7315"/>
    <w:rsid w:val="00FE0C61"/>
    <w:rsid w:val="00FE3201"/>
    <w:rsid w:val="00FE454B"/>
    <w:rsid w:val="00FF1116"/>
    <w:rsid w:val="00FF11D4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C7696-FAFB-46B3-A2F3-7F8BC57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9152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152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C9152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9152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91520"/>
    <w:pPr>
      <w:ind w:left="720"/>
      <w:contextualSpacing/>
    </w:pPr>
  </w:style>
  <w:style w:type="paragraph" w:styleId="a9">
    <w:name w:val="Body Text"/>
    <w:basedOn w:val="a"/>
    <w:link w:val="aa"/>
    <w:rsid w:val="00C6411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C6411A"/>
    <w:rPr>
      <w:rFonts w:ascii="Times New Roman" w:eastAsia="Times New Roman" w:hAnsi="Times New Roman"/>
      <w:sz w:val="28"/>
      <w:szCs w:val="24"/>
    </w:rPr>
  </w:style>
  <w:style w:type="paragraph" w:styleId="ab">
    <w:name w:val="footnote text"/>
    <w:basedOn w:val="a"/>
    <w:link w:val="ac"/>
    <w:uiPriority w:val="99"/>
    <w:unhideWhenUsed/>
    <w:rsid w:val="00C641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rsid w:val="00C6411A"/>
    <w:rPr>
      <w:rFonts w:ascii="Times New Roman" w:eastAsia="Times New Roman" w:hAnsi="Times New Roman"/>
    </w:rPr>
  </w:style>
  <w:style w:type="character" w:styleId="ad">
    <w:name w:val="footnote reference"/>
    <w:uiPriority w:val="99"/>
    <w:unhideWhenUsed/>
    <w:rsid w:val="00C6411A"/>
    <w:rPr>
      <w:vertAlign w:val="superscript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D30A5D"/>
    <w:pPr>
      <w:spacing w:line="259" w:lineRule="auto"/>
    </w:pPr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D30A5D"/>
    <w:rPr>
      <w:b/>
      <w:bCs/>
      <w:sz w:val="20"/>
      <w:szCs w:val="20"/>
      <w:lang w:eastAsia="en-US"/>
    </w:rPr>
  </w:style>
  <w:style w:type="paragraph" w:styleId="af0">
    <w:name w:val="Revision"/>
    <w:hidden/>
    <w:uiPriority w:val="99"/>
    <w:semiHidden/>
    <w:rsid w:val="00C221D9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FD731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D73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9268-5A4A-4B71-A58E-6C90CCDD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Ирина Валентиновна</dc:creator>
  <cp:keywords/>
  <dc:description/>
  <cp:lastModifiedBy>Малышева Екатерина Александровна</cp:lastModifiedBy>
  <cp:revision>5</cp:revision>
  <cp:lastPrinted>2019-09-19T11:05:00Z</cp:lastPrinted>
  <dcterms:created xsi:type="dcterms:W3CDTF">2020-02-11T06:59:00Z</dcterms:created>
  <dcterms:modified xsi:type="dcterms:W3CDTF">2020-02-13T06:22:00Z</dcterms:modified>
</cp:coreProperties>
</file>