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67" w:rsidRPr="00B33331" w:rsidRDefault="00404F11" w:rsidP="004818E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Дополнительное р</w:t>
      </w:r>
      <w:r w:rsidR="00C37CCF" w:rsidRPr="00C37CCF">
        <w:rPr>
          <w:rFonts w:ascii="Times New Roman" w:hAnsi="Times New Roman" w:cs="Times New Roman"/>
          <w:sz w:val="28"/>
          <w:szCs w:val="24"/>
        </w:rPr>
        <w:t>егистрационное заявление оператора платежной системы</w:t>
      </w:r>
      <w:r w:rsidR="00322D55">
        <w:rPr>
          <w:rStyle w:val="a8"/>
          <w:rFonts w:ascii="Times New Roman" w:hAnsi="Times New Roman" w:cs="Times New Roman"/>
          <w:sz w:val="28"/>
          <w:szCs w:val="24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813771" w:rsidTr="009C29DF">
        <w:tc>
          <w:tcPr>
            <w:tcW w:w="4390" w:type="dxa"/>
          </w:tcPr>
          <w:p w:rsidR="009C29DF" w:rsidRPr="00813771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5A5467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3EF6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</w:t>
            </w:r>
            <w:r w:rsidR="005A5467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3EF6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13771" w:rsidTr="009C29DF">
        <w:tc>
          <w:tcPr>
            <w:tcW w:w="4390" w:type="dxa"/>
          </w:tcPr>
          <w:p w:rsidR="00133EF6" w:rsidRPr="00813771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133EF6" w:rsidRPr="00813771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13771" w:rsidTr="009C29DF">
        <w:tc>
          <w:tcPr>
            <w:tcW w:w="4390" w:type="dxa"/>
          </w:tcPr>
          <w:p w:rsidR="00133EF6" w:rsidRPr="00813771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133EF6" w:rsidRPr="00813771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813771" w:rsidTr="00DE3362">
        <w:tc>
          <w:tcPr>
            <w:tcW w:w="9345" w:type="dxa"/>
            <w:gridSpan w:val="2"/>
          </w:tcPr>
          <w:p w:rsidR="009034EA" w:rsidRPr="00813771" w:rsidRDefault="000D34A6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Адрес, указанный в </w:t>
            </w:r>
            <w:r w:rsidR="009638B2" w:rsidRPr="00813771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9638B2" w:rsidRPr="00813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13771" w:rsidTr="008D1E61">
        <w:tc>
          <w:tcPr>
            <w:tcW w:w="9345" w:type="dxa"/>
            <w:gridSpan w:val="2"/>
          </w:tcPr>
          <w:p w:rsidR="00133EF6" w:rsidRPr="00813771" w:rsidRDefault="000D34A6" w:rsidP="00133EF6">
            <w:pPr>
              <w:ind w:left="2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Перечень операторов услуг платежной инфраструктуры, которые будут привлекаться для оказания услуг платежной инфраструктуры в платежной системе</w:t>
            </w:r>
            <w:r w:rsidR="00414EDD"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133EF6" w:rsidRPr="00813771" w:rsidTr="009C29DF">
        <w:tc>
          <w:tcPr>
            <w:tcW w:w="4390" w:type="dxa"/>
          </w:tcPr>
          <w:p w:rsidR="00133EF6" w:rsidRPr="00813771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Операционный центр</w:t>
            </w:r>
          </w:p>
        </w:tc>
        <w:tc>
          <w:tcPr>
            <w:tcW w:w="4955" w:type="dxa"/>
          </w:tcPr>
          <w:p w:rsidR="00133EF6" w:rsidRPr="00813771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13771" w:rsidTr="009C29DF">
        <w:tc>
          <w:tcPr>
            <w:tcW w:w="4390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операционного центра</w:t>
            </w:r>
          </w:p>
        </w:tc>
        <w:tc>
          <w:tcPr>
            <w:tcW w:w="4955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13771" w:rsidTr="009C29DF">
        <w:tc>
          <w:tcPr>
            <w:tcW w:w="4390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операционного центра</w:t>
            </w:r>
          </w:p>
        </w:tc>
        <w:tc>
          <w:tcPr>
            <w:tcW w:w="4955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13771" w:rsidTr="009C29DF">
        <w:tc>
          <w:tcPr>
            <w:tcW w:w="4390" w:type="dxa"/>
          </w:tcPr>
          <w:p w:rsidR="009A075A" w:rsidRPr="00813771" w:rsidRDefault="009638B2" w:rsidP="009638B2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ЕГРЮЛ, или адрес в стране регистрации (инкорпорации)</w:t>
            </w:r>
          </w:p>
        </w:tc>
        <w:tc>
          <w:tcPr>
            <w:tcW w:w="4955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объектов административно-территориального деления (ОКАТО)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Регистрационный номер, присвоенный Банком России операционному центру, </w:t>
            </w:r>
            <w:bookmarkStart w:id="0" w:name="_GoBack"/>
            <w:bookmarkEnd w:id="0"/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и цифровой код страны в соответствии с Общероссийским классификатором стран мира (ОКСМ)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операционного центра</w:t>
            </w:r>
            <w:r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Платежный клиринговый центр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платежного клирингового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платежного клирингового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ОКАТО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платежному клиринговому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платежного клирингового центра</w:t>
            </w:r>
            <w:r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Расчетный центр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расчетного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расчетного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ОКАТО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расчетному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расчетного центра</w:t>
            </w:r>
            <w:r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230204" w:rsidRPr="00813771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Просит зарегистрировать в качестве оператора</w:t>
      </w:r>
      <w:r w:rsidR="005A5467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другой</w:t>
      </w: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платежной системы.</w:t>
      </w:r>
    </w:p>
    <w:p w:rsidR="00813771" w:rsidRPr="00813771" w:rsidRDefault="0081377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260"/>
        <w:gridCol w:w="1695"/>
      </w:tblGrid>
      <w:tr w:rsidR="005A5467" w:rsidRPr="00813771" w:rsidTr="005A5467">
        <w:tc>
          <w:tcPr>
            <w:tcW w:w="4390" w:type="dxa"/>
            <w:vAlign w:val="center"/>
          </w:tcPr>
          <w:p w:rsidR="005A5467" w:rsidRPr="00813771" w:rsidRDefault="005A5467" w:rsidP="005A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</w:t>
            </w:r>
          </w:p>
        </w:tc>
        <w:tc>
          <w:tcPr>
            <w:tcW w:w="3260" w:type="dxa"/>
            <w:vAlign w:val="center"/>
          </w:tcPr>
          <w:p w:rsidR="005A5467" w:rsidRPr="00813771" w:rsidRDefault="005A5467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 операторов платежных систем</w:t>
            </w:r>
          </w:p>
        </w:tc>
        <w:tc>
          <w:tcPr>
            <w:tcW w:w="1695" w:type="dxa"/>
            <w:vAlign w:val="center"/>
          </w:tcPr>
          <w:p w:rsidR="005A5467" w:rsidRPr="00813771" w:rsidRDefault="005A5467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</w:tr>
      <w:tr w:rsidR="005A5467" w:rsidRPr="00813771" w:rsidTr="005A5467">
        <w:tc>
          <w:tcPr>
            <w:tcW w:w="439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</w:tr>
      <w:tr w:rsidR="005A5467" w:rsidRPr="00813771" w:rsidTr="005A5467">
        <w:tc>
          <w:tcPr>
            <w:tcW w:w="439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</w:tr>
      <w:tr w:rsidR="005A5467" w:rsidRPr="00813771" w:rsidTr="005A5467">
        <w:tc>
          <w:tcPr>
            <w:tcW w:w="439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</w:tr>
    </w:tbl>
    <w:p w:rsidR="00133EF6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813771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886"/>
        <w:gridCol w:w="1695"/>
      </w:tblGrid>
      <w:tr w:rsidR="00230204" w:rsidRPr="00813771" w:rsidTr="005A5467">
        <w:tc>
          <w:tcPr>
            <w:tcW w:w="764" w:type="dxa"/>
            <w:vAlign w:val="center"/>
          </w:tcPr>
          <w:p w:rsidR="00230204" w:rsidRPr="00813771" w:rsidRDefault="00230204" w:rsidP="005A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813771" w:rsidRDefault="00230204" w:rsidP="005A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6" w:type="dxa"/>
            <w:vAlign w:val="center"/>
          </w:tcPr>
          <w:p w:rsidR="00230204" w:rsidRPr="00813771" w:rsidRDefault="00230204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95" w:type="dxa"/>
            <w:vAlign w:val="center"/>
          </w:tcPr>
          <w:p w:rsidR="00230204" w:rsidRPr="00813771" w:rsidRDefault="00230204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813771" w:rsidTr="005A5467">
        <w:tc>
          <w:tcPr>
            <w:tcW w:w="764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813771" w:rsidTr="005A5467">
        <w:tc>
          <w:tcPr>
            <w:tcW w:w="764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813771" w:rsidTr="005A5467">
        <w:tc>
          <w:tcPr>
            <w:tcW w:w="764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813771" w:rsidRDefault="00813771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13771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813771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заявление:_</w:t>
      </w:r>
      <w:proofErr w:type="gramEnd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637054" w:rsidRPr="00637054" w:rsidRDefault="00637054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</w:t>
      </w:r>
    </w:p>
    <w:p w:rsidR="0093799D" w:rsidRDefault="00230204" w:rsidP="0093799D">
      <w:pPr>
        <w:pStyle w:val="a5"/>
        <w:shd w:val="clear" w:color="auto" w:fill="auto"/>
        <w:spacing w:before="24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</w:t>
      </w:r>
    </w:p>
    <w:p w:rsidR="009C29DF" w:rsidRDefault="0093799D" w:rsidP="0093799D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</w:t>
      </w:r>
      <w:r w:rsidR="009C29DF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813771" w:rsidTr="005A5467">
        <w:tc>
          <w:tcPr>
            <w:tcW w:w="5791" w:type="dxa"/>
            <w:vAlign w:val="center"/>
          </w:tcPr>
          <w:p w:rsidR="00B33331" w:rsidRPr="00813771" w:rsidRDefault="00B33331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813771" w:rsidRDefault="00B33331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813771" w:rsidRDefault="00B33331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813771" w:rsidTr="00B33331">
        <w:tc>
          <w:tcPr>
            <w:tcW w:w="5791" w:type="dxa"/>
          </w:tcPr>
          <w:p w:rsidR="00B33331" w:rsidRPr="00813771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813771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813771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813771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13771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813771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813771" w:rsidSect="00C837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E7" w:rsidRDefault="001C16E7" w:rsidP="005D1E2E">
      <w:pPr>
        <w:spacing w:after="0" w:line="240" w:lineRule="auto"/>
      </w:pPr>
      <w:r>
        <w:separator/>
      </w:r>
    </w:p>
  </w:endnote>
  <w:endnote w:type="continuationSeparator" w:id="0">
    <w:p w:rsidR="001C16E7" w:rsidRDefault="001C16E7" w:rsidP="005D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E7" w:rsidRDefault="001C16E7" w:rsidP="005D1E2E">
      <w:pPr>
        <w:spacing w:after="0" w:line="240" w:lineRule="auto"/>
      </w:pPr>
      <w:r>
        <w:separator/>
      </w:r>
    </w:p>
  </w:footnote>
  <w:footnote w:type="continuationSeparator" w:id="0">
    <w:p w:rsidR="001C16E7" w:rsidRDefault="001C16E7" w:rsidP="005D1E2E">
      <w:pPr>
        <w:spacing w:after="0" w:line="240" w:lineRule="auto"/>
      </w:pPr>
      <w:r>
        <w:continuationSeparator/>
      </w:r>
    </w:p>
  </w:footnote>
  <w:footnote w:id="1">
    <w:p w:rsidR="00322D55" w:rsidRPr="00414EDD" w:rsidRDefault="00322D55" w:rsidP="00322D55">
      <w:pPr>
        <w:pStyle w:val="a6"/>
        <w:jc w:val="both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Включая </w:t>
      </w:r>
      <w:r w:rsidR="00C37CCF" w:rsidRPr="00414EDD">
        <w:rPr>
          <w:rFonts w:ascii="Times New Roman" w:hAnsi="Times New Roman" w:cs="Times New Roman"/>
        </w:rPr>
        <w:t>перечень операторов услуг платежной инфраструктуры, которые будут привлекаться для оказания услуг платежной инфраструктуры в платежной системе,</w:t>
      </w:r>
      <w:r w:rsidRPr="00414EDD">
        <w:rPr>
          <w:rFonts w:ascii="Times New Roman" w:hAnsi="Times New Roman" w:cs="Times New Roman"/>
        </w:rPr>
        <w:t xml:space="preserve"> в соответствии с </w:t>
      </w:r>
      <w:r w:rsidR="00C37CCF" w:rsidRPr="00414EDD">
        <w:rPr>
          <w:rFonts w:ascii="Times New Roman" w:hAnsi="Times New Roman" w:cs="Times New Roman"/>
        </w:rPr>
        <w:t xml:space="preserve">пунктом 4 части 8 и </w:t>
      </w:r>
      <w:r w:rsidRPr="00414EDD">
        <w:rPr>
          <w:rFonts w:ascii="Times New Roman" w:hAnsi="Times New Roman" w:cs="Times New Roman"/>
        </w:rPr>
        <w:t xml:space="preserve">пунктом </w:t>
      </w:r>
      <w:r w:rsidR="00813771">
        <w:rPr>
          <w:rFonts w:ascii="Times New Roman" w:hAnsi="Times New Roman" w:cs="Times New Roman"/>
        </w:rPr>
        <w:t>5 части </w:t>
      </w:r>
      <w:r w:rsidR="00C37CCF" w:rsidRPr="00414EDD">
        <w:rPr>
          <w:rFonts w:ascii="Times New Roman" w:hAnsi="Times New Roman" w:cs="Times New Roman"/>
        </w:rPr>
        <w:t>10</w:t>
      </w:r>
      <w:r w:rsidRPr="00414EDD">
        <w:rPr>
          <w:rFonts w:ascii="Times New Roman" w:hAnsi="Times New Roman" w:cs="Times New Roman"/>
        </w:rPr>
        <w:t xml:space="preserve"> статьи 1</w:t>
      </w:r>
      <w:r w:rsidR="00C37CCF" w:rsidRPr="00414EDD">
        <w:rPr>
          <w:rFonts w:ascii="Times New Roman" w:hAnsi="Times New Roman" w:cs="Times New Roman"/>
        </w:rPr>
        <w:t>5</w:t>
      </w:r>
      <w:r w:rsidRPr="00414EDD">
        <w:rPr>
          <w:rFonts w:ascii="Times New Roman" w:hAnsi="Times New Roman" w:cs="Times New Roman"/>
        </w:rPr>
        <w:t xml:space="preserve"> Федерального з</w:t>
      </w:r>
      <w:r w:rsidR="00404F11" w:rsidRPr="00414EDD">
        <w:rPr>
          <w:rFonts w:ascii="Times New Roman" w:hAnsi="Times New Roman" w:cs="Times New Roman"/>
        </w:rPr>
        <w:t>акона от </w:t>
      </w:r>
      <w:r w:rsidR="00C37CCF" w:rsidRPr="00414EDD">
        <w:rPr>
          <w:rFonts w:ascii="Times New Roman" w:hAnsi="Times New Roman" w:cs="Times New Roman"/>
        </w:rPr>
        <w:t>27.06.2011 № 161-ФЗ «О </w:t>
      </w:r>
      <w:r w:rsidRPr="00414EDD">
        <w:rPr>
          <w:rFonts w:ascii="Times New Roman" w:hAnsi="Times New Roman" w:cs="Times New Roman"/>
        </w:rPr>
        <w:t>национальной платежной системе».</w:t>
      </w:r>
    </w:p>
  </w:footnote>
  <w:footnote w:id="2">
    <w:p w:rsidR="00414EDD" w:rsidRPr="00414EDD" w:rsidRDefault="00414EDD" w:rsidP="00414EDD">
      <w:pPr>
        <w:pStyle w:val="a6"/>
        <w:jc w:val="both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Здесь и далее: допустимо добавление дополнительных строк или блоков информации в случае необходимости указания ряда однотипных данных (например, информация о нескольких сайтах, телефонах).</w:t>
      </w:r>
    </w:p>
  </w:footnote>
  <w:footnote w:id="3">
    <w:p w:rsidR="004818E6" w:rsidRPr="00414EDD" w:rsidRDefault="004818E6">
      <w:pPr>
        <w:pStyle w:val="a6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Соответствующий договор прилагается к данному заявлению.</w:t>
      </w:r>
    </w:p>
  </w:footnote>
  <w:footnote w:id="4">
    <w:p w:rsidR="004818E6" w:rsidRPr="00414EDD" w:rsidRDefault="004818E6" w:rsidP="004818E6">
      <w:pPr>
        <w:pStyle w:val="a6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Соответствующий договор прилагается к данному заявлению.</w:t>
      </w:r>
    </w:p>
  </w:footnote>
  <w:footnote w:id="5">
    <w:p w:rsidR="004818E6" w:rsidRPr="001C45F3" w:rsidRDefault="004818E6" w:rsidP="004818E6">
      <w:pPr>
        <w:pStyle w:val="a6"/>
        <w:rPr>
          <w:rFonts w:ascii="Times New Roman" w:hAnsi="Times New Roman" w:cs="Times New Roman"/>
          <w:sz w:val="24"/>
          <w:szCs w:val="24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Соответствующий договор прилагается к данному заявлению.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65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3774" w:rsidRPr="006C1650" w:rsidRDefault="00C8377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1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1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1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65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C1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3774" w:rsidRDefault="00C837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18D0"/>
    <w:rsid w:val="00032209"/>
    <w:rsid w:val="000D34A6"/>
    <w:rsid w:val="00133EF6"/>
    <w:rsid w:val="00137167"/>
    <w:rsid w:val="001C16E7"/>
    <w:rsid w:val="001C45F3"/>
    <w:rsid w:val="00230204"/>
    <w:rsid w:val="00322D55"/>
    <w:rsid w:val="003826DE"/>
    <w:rsid w:val="003F5B85"/>
    <w:rsid w:val="00404F11"/>
    <w:rsid w:val="00414EDD"/>
    <w:rsid w:val="004818E6"/>
    <w:rsid w:val="005039F7"/>
    <w:rsid w:val="00504D8E"/>
    <w:rsid w:val="00510E6E"/>
    <w:rsid w:val="005A5467"/>
    <w:rsid w:val="005D1E2E"/>
    <w:rsid w:val="00637054"/>
    <w:rsid w:val="006C1650"/>
    <w:rsid w:val="00813771"/>
    <w:rsid w:val="009034EA"/>
    <w:rsid w:val="0093799D"/>
    <w:rsid w:val="009638B2"/>
    <w:rsid w:val="00991EFD"/>
    <w:rsid w:val="009A075A"/>
    <w:rsid w:val="009C29DF"/>
    <w:rsid w:val="00B33331"/>
    <w:rsid w:val="00BF15D8"/>
    <w:rsid w:val="00C37CCF"/>
    <w:rsid w:val="00C83774"/>
    <w:rsid w:val="00DB42EA"/>
    <w:rsid w:val="00D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footnote text"/>
    <w:basedOn w:val="a"/>
    <w:link w:val="a7"/>
    <w:uiPriority w:val="99"/>
    <w:semiHidden/>
    <w:unhideWhenUsed/>
    <w:rsid w:val="005D1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1E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1E2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774"/>
  </w:style>
  <w:style w:type="paragraph" w:styleId="ab">
    <w:name w:val="footer"/>
    <w:basedOn w:val="a"/>
    <w:link w:val="ac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7AF4-7AE7-4EC1-962A-DCEF5CAA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Бадикова Евгения Федоровна</cp:lastModifiedBy>
  <cp:revision>15</cp:revision>
  <dcterms:created xsi:type="dcterms:W3CDTF">2020-04-07T12:58:00Z</dcterms:created>
  <dcterms:modified xsi:type="dcterms:W3CDTF">2020-04-10T15:19:00Z</dcterms:modified>
</cp:coreProperties>
</file>